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C7C" w:rsidRPr="0012196A" w:rsidRDefault="00F54C7C" w:rsidP="00F54C7C">
      <w:pPr>
        <w:rPr>
          <w:b/>
        </w:rPr>
      </w:pPr>
      <w:r w:rsidRPr="0012196A">
        <w:rPr>
          <w:b/>
        </w:rPr>
        <w:t xml:space="preserve">РЕСПУБЛИКА ТАТАРСТАН                 </w:t>
      </w:r>
      <w:r>
        <w:rPr>
          <w:b/>
        </w:rPr>
        <w:t xml:space="preserve">                          </w:t>
      </w:r>
      <w:proofErr w:type="spellStart"/>
      <w:proofErr w:type="gramStart"/>
      <w:r w:rsidRPr="0012196A">
        <w:rPr>
          <w:b/>
        </w:rPr>
        <w:t>ТАТАРСТАН</w:t>
      </w:r>
      <w:proofErr w:type="spellEnd"/>
      <w:proofErr w:type="gramEnd"/>
      <w:r w:rsidRPr="0012196A">
        <w:rPr>
          <w:b/>
        </w:rPr>
        <w:t xml:space="preserve"> РЕСПУБЛИКАСЫ</w:t>
      </w:r>
    </w:p>
    <w:p w:rsidR="00F54C7C" w:rsidRPr="0012196A" w:rsidRDefault="00F54C7C" w:rsidP="00F54C7C">
      <w:pPr>
        <w:rPr>
          <w:b/>
        </w:rPr>
      </w:pPr>
      <w:proofErr w:type="spellStart"/>
      <w:r w:rsidRPr="0012196A">
        <w:rPr>
          <w:b/>
        </w:rPr>
        <w:t>Чистопольский</w:t>
      </w:r>
      <w:proofErr w:type="spellEnd"/>
      <w:r w:rsidRPr="0012196A">
        <w:rPr>
          <w:b/>
        </w:rPr>
        <w:t xml:space="preserve"> муниципальный район </w:t>
      </w:r>
      <w:r>
        <w:rPr>
          <w:b/>
        </w:rPr>
        <w:t xml:space="preserve">                         </w:t>
      </w:r>
      <w:proofErr w:type="spellStart"/>
      <w:r w:rsidRPr="0012196A">
        <w:rPr>
          <w:b/>
        </w:rPr>
        <w:t>Чистай</w:t>
      </w:r>
      <w:proofErr w:type="spellEnd"/>
      <w:r w:rsidRPr="0012196A">
        <w:rPr>
          <w:b/>
        </w:rPr>
        <w:t xml:space="preserve"> </w:t>
      </w:r>
      <w:proofErr w:type="spellStart"/>
      <w:r w:rsidRPr="0012196A">
        <w:rPr>
          <w:b/>
        </w:rPr>
        <w:t>муниципаль</w:t>
      </w:r>
      <w:proofErr w:type="spellEnd"/>
      <w:r w:rsidRPr="0012196A">
        <w:rPr>
          <w:b/>
        </w:rPr>
        <w:t xml:space="preserve"> районы</w:t>
      </w:r>
    </w:p>
    <w:p w:rsidR="00F54C7C" w:rsidRPr="0012196A" w:rsidRDefault="00F54C7C" w:rsidP="00F54C7C">
      <w:pPr>
        <w:rPr>
          <w:b/>
        </w:rPr>
      </w:pPr>
      <w:proofErr w:type="spellStart"/>
      <w:r>
        <w:rPr>
          <w:b/>
        </w:rPr>
        <w:t>Кубасское</w:t>
      </w:r>
      <w:proofErr w:type="spellEnd"/>
      <w:r w:rsidRPr="0012196A">
        <w:rPr>
          <w:b/>
        </w:rPr>
        <w:t xml:space="preserve"> сельское поселение            </w:t>
      </w:r>
      <w:r>
        <w:rPr>
          <w:b/>
        </w:rPr>
        <w:t xml:space="preserve">                               </w:t>
      </w:r>
      <w:proofErr w:type="spellStart"/>
      <w:r>
        <w:rPr>
          <w:b/>
        </w:rPr>
        <w:t>Кубасс</w:t>
      </w:r>
      <w:proofErr w:type="spellEnd"/>
      <w:r w:rsidRPr="0012196A">
        <w:rPr>
          <w:b/>
        </w:rPr>
        <w:t xml:space="preserve"> </w:t>
      </w:r>
      <w:proofErr w:type="spellStart"/>
      <w:r w:rsidRPr="0012196A">
        <w:rPr>
          <w:b/>
        </w:rPr>
        <w:t>авыл</w:t>
      </w:r>
      <w:proofErr w:type="spellEnd"/>
      <w:r w:rsidRPr="0012196A">
        <w:rPr>
          <w:b/>
        </w:rPr>
        <w:t xml:space="preserve"> </w:t>
      </w:r>
      <w:proofErr w:type="spellStart"/>
      <w:r w:rsidRPr="0012196A">
        <w:rPr>
          <w:b/>
        </w:rPr>
        <w:t>жирлеге</w:t>
      </w:r>
      <w:proofErr w:type="spellEnd"/>
    </w:p>
    <w:p w:rsidR="00F54C7C" w:rsidRPr="0012196A" w:rsidRDefault="00F54C7C" w:rsidP="00F54C7C">
      <w:pPr>
        <w:rPr>
          <w:b/>
        </w:rPr>
      </w:pPr>
    </w:p>
    <w:p w:rsidR="00F54C7C" w:rsidRPr="0012196A" w:rsidRDefault="00F54C7C" w:rsidP="00F54C7C">
      <w:pPr>
        <w:rPr>
          <w:u w:val="single"/>
        </w:rPr>
      </w:pPr>
      <w:r w:rsidRPr="0012196A">
        <w:rPr>
          <w:u w:val="single"/>
        </w:rPr>
        <w:t>42295</w:t>
      </w:r>
      <w:r>
        <w:rPr>
          <w:u w:val="single"/>
        </w:rPr>
        <w:t>4</w:t>
      </w:r>
      <w:r w:rsidRPr="0012196A">
        <w:rPr>
          <w:u w:val="single"/>
        </w:rPr>
        <w:t xml:space="preserve">,РТ </w:t>
      </w:r>
      <w:proofErr w:type="spellStart"/>
      <w:r w:rsidRPr="0012196A">
        <w:rPr>
          <w:u w:val="single"/>
        </w:rPr>
        <w:t>Чистопольский</w:t>
      </w:r>
      <w:proofErr w:type="spellEnd"/>
      <w:r w:rsidRPr="0012196A">
        <w:rPr>
          <w:u w:val="single"/>
        </w:rPr>
        <w:t xml:space="preserve"> район, </w:t>
      </w:r>
      <w:r>
        <w:rPr>
          <w:u w:val="single"/>
        </w:rPr>
        <w:t xml:space="preserve">с. </w:t>
      </w:r>
      <w:proofErr w:type="spellStart"/>
      <w:r>
        <w:rPr>
          <w:u w:val="single"/>
        </w:rPr>
        <w:t>Кубассы</w:t>
      </w:r>
      <w:proofErr w:type="spellEnd"/>
      <w:r>
        <w:rPr>
          <w:u w:val="single"/>
        </w:rPr>
        <w:t>,</w:t>
      </w:r>
      <w:r w:rsidRPr="0012196A">
        <w:rPr>
          <w:u w:val="single"/>
        </w:rPr>
        <w:t xml:space="preserve"> ул. </w:t>
      </w:r>
      <w:proofErr w:type="gramStart"/>
      <w:r w:rsidRPr="0012196A">
        <w:rPr>
          <w:u w:val="single"/>
        </w:rPr>
        <w:t>Центральная</w:t>
      </w:r>
      <w:proofErr w:type="gramEnd"/>
      <w:r w:rsidRPr="0012196A">
        <w:rPr>
          <w:u w:val="single"/>
        </w:rPr>
        <w:t xml:space="preserve">, </w:t>
      </w:r>
      <w:r>
        <w:rPr>
          <w:u w:val="single"/>
        </w:rPr>
        <w:t>д.5</w:t>
      </w:r>
      <w:r w:rsidRPr="0012196A">
        <w:rPr>
          <w:u w:val="single"/>
        </w:rPr>
        <w:t xml:space="preserve"> тел.</w:t>
      </w:r>
      <w:r>
        <w:rPr>
          <w:u w:val="single"/>
        </w:rPr>
        <w:t>3-15-78</w:t>
      </w:r>
      <w:r w:rsidRPr="0012196A">
        <w:rPr>
          <w:u w:val="single"/>
        </w:rPr>
        <w:t xml:space="preserve">  </w:t>
      </w:r>
    </w:p>
    <w:p w:rsidR="00F54C7C" w:rsidRDefault="00F54C7C" w:rsidP="00F54C7C"/>
    <w:p w:rsidR="00F54C7C" w:rsidRPr="00F54C7C" w:rsidRDefault="00F54C7C" w:rsidP="00F54C7C">
      <w:pPr>
        <w:rPr>
          <w:i/>
          <w:sz w:val="28"/>
          <w:szCs w:val="28"/>
        </w:rPr>
      </w:pPr>
      <w:r w:rsidRPr="00F54C7C">
        <w:rPr>
          <w:i/>
          <w:sz w:val="28"/>
          <w:szCs w:val="28"/>
        </w:rPr>
        <w:t xml:space="preserve">Постановление                                                   </w:t>
      </w:r>
      <w:r>
        <w:rPr>
          <w:i/>
          <w:sz w:val="28"/>
          <w:szCs w:val="28"/>
        </w:rPr>
        <w:t xml:space="preserve">                </w:t>
      </w:r>
      <w:r w:rsidRPr="00F54C7C">
        <w:rPr>
          <w:i/>
          <w:sz w:val="28"/>
          <w:szCs w:val="28"/>
        </w:rPr>
        <w:t xml:space="preserve">                </w:t>
      </w:r>
      <w:proofErr w:type="spellStart"/>
      <w:r w:rsidRPr="00F54C7C">
        <w:rPr>
          <w:i/>
          <w:sz w:val="28"/>
          <w:szCs w:val="28"/>
        </w:rPr>
        <w:t>Карар</w:t>
      </w:r>
      <w:proofErr w:type="spellEnd"/>
    </w:p>
    <w:p w:rsidR="00F54C7C" w:rsidRPr="00F54C7C" w:rsidRDefault="00F54C7C" w:rsidP="0021446B">
      <w:pPr>
        <w:rPr>
          <w:i/>
          <w:sz w:val="28"/>
          <w:szCs w:val="28"/>
        </w:rPr>
      </w:pPr>
      <w:r w:rsidRPr="00F54C7C">
        <w:rPr>
          <w:i/>
          <w:sz w:val="28"/>
          <w:szCs w:val="28"/>
        </w:rPr>
        <w:t xml:space="preserve"> </w:t>
      </w:r>
    </w:p>
    <w:p w:rsidR="00F54C7C" w:rsidRDefault="00F54C7C" w:rsidP="0021446B"/>
    <w:p w:rsidR="00F54C7C" w:rsidRPr="00F54C7C" w:rsidRDefault="00F54C7C" w:rsidP="0021446B">
      <w:pPr>
        <w:rPr>
          <w:sz w:val="28"/>
          <w:szCs w:val="28"/>
        </w:rPr>
      </w:pPr>
      <w:r w:rsidRPr="00F54C7C">
        <w:rPr>
          <w:sz w:val="28"/>
          <w:szCs w:val="28"/>
        </w:rPr>
        <w:t xml:space="preserve">№15         </w:t>
      </w:r>
      <w:r>
        <w:rPr>
          <w:sz w:val="28"/>
          <w:szCs w:val="28"/>
        </w:rPr>
        <w:t xml:space="preserve">                                              </w:t>
      </w:r>
      <w:r w:rsidRPr="00F54C7C">
        <w:rPr>
          <w:sz w:val="28"/>
          <w:szCs w:val="28"/>
        </w:rPr>
        <w:t xml:space="preserve">                              от «17» октября 2016 года</w:t>
      </w:r>
    </w:p>
    <w:p w:rsidR="00F54C7C" w:rsidRDefault="00F54C7C" w:rsidP="0021446B"/>
    <w:p w:rsidR="0021446B" w:rsidRDefault="009924BC" w:rsidP="0021446B">
      <w:bookmarkStart w:id="0" w:name="_GoBack"/>
      <w:bookmarkEnd w:id="0"/>
      <w:r w:rsidRPr="009924BC">
        <w:t xml:space="preserve">                                                                                                                                                                                  </w:t>
      </w:r>
      <w:r>
        <w:t xml:space="preserve">     </w:t>
      </w:r>
    </w:p>
    <w:p w:rsidR="00FE3183" w:rsidRDefault="00FE3183" w:rsidP="0021446B">
      <w:pPr>
        <w:ind w:right="-1"/>
        <w:rPr>
          <w:sz w:val="28"/>
        </w:rPr>
      </w:pPr>
    </w:p>
    <w:p w:rsidR="00FE3183" w:rsidRDefault="0021446B" w:rsidP="0021446B">
      <w:pPr>
        <w:ind w:right="-1"/>
        <w:rPr>
          <w:sz w:val="28"/>
        </w:rPr>
      </w:pPr>
      <w:r>
        <w:rPr>
          <w:sz w:val="28"/>
        </w:rPr>
        <w:t xml:space="preserve">О внесении изменений </w:t>
      </w:r>
    </w:p>
    <w:p w:rsidR="0021446B" w:rsidRDefault="0021446B" w:rsidP="0021446B">
      <w:pPr>
        <w:ind w:right="-1"/>
        <w:rPr>
          <w:sz w:val="28"/>
        </w:rPr>
      </w:pPr>
      <w:r>
        <w:rPr>
          <w:sz w:val="28"/>
        </w:rPr>
        <w:t>в схему размещения</w:t>
      </w:r>
    </w:p>
    <w:p w:rsidR="0021446B" w:rsidRDefault="0021446B" w:rsidP="0021446B">
      <w:pPr>
        <w:ind w:right="-1"/>
        <w:rPr>
          <w:sz w:val="28"/>
        </w:rPr>
      </w:pPr>
      <w:r>
        <w:rPr>
          <w:sz w:val="28"/>
        </w:rPr>
        <w:t>нестационарных торговых объектов</w:t>
      </w:r>
    </w:p>
    <w:p w:rsidR="0021446B" w:rsidRDefault="0021446B" w:rsidP="0021446B">
      <w:pPr>
        <w:ind w:right="-1"/>
        <w:rPr>
          <w:sz w:val="28"/>
        </w:rPr>
      </w:pPr>
    </w:p>
    <w:p w:rsidR="0021446B" w:rsidRDefault="0021446B" w:rsidP="0021446B">
      <w:pPr>
        <w:ind w:right="-1"/>
        <w:rPr>
          <w:sz w:val="28"/>
        </w:rPr>
      </w:pPr>
    </w:p>
    <w:p w:rsidR="0021446B" w:rsidRDefault="0021446B" w:rsidP="0021446B">
      <w:pPr>
        <w:pStyle w:val="a5"/>
        <w:ind w:right="-1"/>
      </w:pPr>
      <w:r>
        <w:t xml:space="preserve">     В соответствии со статьей 10 Федерального закона от 28.12.2009 года №381-ФЗ «Об основах государственного регулирования торговой деятельности в Российской Федерации», приказом Министерства промышленности и торговли Республики Татарстан от 26.02.2011 года №34-ОД «Об утверждении порядка разработки и утверждения органами местного самоуправления Республики Татарстан схемы размещения нестационарных торговых объектов» </w:t>
      </w:r>
    </w:p>
    <w:p w:rsidR="0021446B" w:rsidRDefault="0021446B" w:rsidP="0021446B">
      <w:pPr>
        <w:ind w:right="-1"/>
        <w:jc w:val="both"/>
        <w:rPr>
          <w:sz w:val="28"/>
        </w:rPr>
      </w:pPr>
    </w:p>
    <w:p w:rsidR="0021446B" w:rsidRPr="0090435C" w:rsidRDefault="0021446B" w:rsidP="0021446B">
      <w:pPr>
        <w:ind w:right="-1"/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ПОСТАНОВЛЯЮ</w:t>
      </w:r>
      <w:r w:rsidRPr="0090435C">
        <w:rPr>
          <w:b/>
          <w:bCs/>
          <w:sz w:val="28"/>
        </w:rPr>
        <w:t>:</w:t>
      </w:r>
    </w:p>
    <w:p w:rsidR="0021446B" w:rsidRPr="0090435C" w:rsidRDefault="0021446B" w:rsidP="0021446B">
      <w:pPr>
        <w:ind w:right="-1"/>
        <w:jc w:val="both"/>
        <w:rPr>
          <w:b/>
          <w:bCs/>
          <w:sz w:val="28"/>
        </w:rPr>
      </w:pPr>
    </w:p>
    <w:p w:rsidR="0021446B" w:rsidRDefault="0021446B" w:rsidP="0021446B">
      <w:pPr>
        <w:pStyle w:val="a5"/>
        <w:ind w:right="-1" w:firstLine="708"/>
      </w:pPr>
      <w:r>
        <w:t xml:space="preserve">1. Внести изменения в схему размещения нестационарных торговых объектов на территории </w:t>
      </w:r>
      <w:proofErr w:type="spellStart"/>
      <w:r>
        <w:t>Кубасского</w:t>
      </w:r>
      <w:proofErr w:type="spellEnd"/>
      <w:r>
        <w:t xml:space="preserve"> сельского поселения </w:t>
      </w:r>
      <w:proofErr w:type="spellStart"/>
      <w:r>
        <w:t>Чистопольского</w:t>
      </w:r>
      <w:proofErr w:type="spellEnd"/>
      <w:r>
        <w:t xml:space="preserve"> мун</w:t>
      </w:r>
      <w:r w:rsidR="00380E7B">
        <w:t xml:space="preserve">иципального </w:t>
      </w:r>
      <w:r>
        <w:t>района</w:t>
      </w:r>
      <w:r w:rsidR="00380E7B">
        <w:t xml:space="preserve"> Республики Татарстан</w:t>
      </w:r>
      <w:r>
        <w:t xml:space="preserve">, утвержденную постановлением главы </w:t>
      </w:r>
      <w:proofErr w:type="spellStart"/>
      <w:r>
        <w:t>Кубасского</w:t>
      </w:r>
      <w:proofErr w:type="spellEnd"/>
      <w:r>
        <w:t xml:space="preserve"> сельского поселения </w:t>
      </w:r>
      <w:proofErr w:type="spellStart"/>
      <w:r>
        <w:t>Чистопольского</w:t>
      </w:r>
      <w:proofErr w:type="spellEnd"/>
      <w:r>
        <w:t xml:space="preserve"> муниципального </w:t>
      </w:r>
      <w:r w:rsidR="00380E7B">
        <w:t xml:space="preserve">района </w:t>
      </w:r>
      <w:r>
        <w:t xml:space="preserve">Республики Татарстан от </w:t>
      </w:r>
      <w:r w:rsidR="00FE3183">
        <w:t>29 апреля 2016 года</w:t>
      </w:r>
      <w:r>
        <w:t xml:space="preserve"> №</w:t>
      </w:r>
      <w:r w:rsidR="00FE3183">
        <w:t xml:space="preserve">8, изложив </w:t>
      </w:r>
      <w:r>
        <w:t>согласно Приложению</w:t>
      </w:r>
      <w:r w:rsidR="00FE3183">
        <w:t xml:space="preserve"> к настоящему постановлению</w:t>
      </w:r>
      <w:r>
        <w:t>.</w:t>
      </w:r>
    </w:p>
    <w:p w:rsidR="0021446B" w:rsidRPr="00286F20" w:rsidRDefault="0021446B" w:rsidP="0021446B">
      <w:pPr>
        <w:ind w:firstLine="708"/>
        <w:jc w:val="both"/>
        <w:rPr>
          <w:sz w:val="28"/>
          <w:szCs w:val="28"/>
        </w:rPr>
      </w:pPr>
      <w:r w:rsidRPr="00286F20">
        <w:rPr>
          <w:sz w:val="28"/>
          <w:szCs w:val="28"/>
        </w:rPr>
        <w:t>2.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 w:rsidRPr="00286F20">
        <w:rPr>
          <w:sz w:val="28"/>
          <w:szCs w:val="28"/>
        </w:rPr>
        <w:t>о-</w:t>
      </w:r>
      <w:proofErr w:type="gramEnd"/>
      <w:r w:rsidRPr="00286F20">
        <w:rPr>
          <w:sz w:val="28"/>
          <w:szCs w:val="28"/>
        </w:rPr>
        <w:t xml:space="preserve"> телекоммуникационной сети «Интернет» на официальном сайте </w:t>
      </w:r>
      <w:proofErr w:type="spellStart"/>
      <w:r w:rsidRPr="00286F20">
        <w:rPr>
          <w:sz w:val="28"/>
          <w:szCs w:val="28"/>
        </w:rPr>
        <w:t>Чистопольского</w:t>
      </w:r>
      <w:proofErr w:type="spellEnd"/>
      <w:r w:rsidRPr="00286F20">
        <w:rPr>
          <w:sz w:val="28"/>
          <w:szCs w:val="28"/>
        </w:rPr>
        <w:t xml:space="preserve"> муниципального района Республики Татарстан http://chistopol.tatarstan.ru/</w:t>
      </w:r>
      <w:r>
        <w:rPr>
          <w:sz w:val="28"/>
          <w:szCs w:val="28"/>
        </w:rPr>
        <w:t>.</w:t>
      </w:r>
      <w:r w:rsidRPr="00286F20">
        <w:rPr>
          <w:sz w:val="28"/>
          <w:szCs w:val="28"/>
        </w:rPr>
        <w:t xml:space="preserve"> </w:t>
      </w:r>
    </w:p>
    <w:p w:rsidR="0021446B" w:rsidRPr="00286F20" w:rsidRDefault="0021446B" w:rsidP="002144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86F20">
        <w:rPr>
          <w:sz w:val="28"/>
          <w:szCs w:val="28"/>
        </w:rPr>
        <w:t xml:space="preserve">. </w:t>
      </w:r>
      <w:proofErr w:type="gramStart"/>
      <w:r w:rsidRPr="00286F20">
        <w:rPr>
          <w:sz w:val="28"/>
          <w:szCs w:val="28"/>
        </w:rPr>
        <w:t>Контроль за</w:t>
      </w:r>
      <w:proofErr w:type="gramEnd"/>
      <w:r w:rsidRPr="00286F20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21446B" w:rsidRDefault="0021446B" w:rsidP="0021446B">
      <w:pPr>
        <w:ind w:right="-1"/>
        <w:jc w:val="both"/>
        <w:rPr>
          <w:sz w:val="28"/>
        </w:rPr>
      </w:pPr>
    </w:p>
    <w:p w:rsidR="0021446B" w:rsidRDefault="0021446B" w:rsidP="0021446B">
      <w:pPr>
        <w:ind w:right="-1"/>
        <w:jc w:val="both"/>
        <w:rPr>
          <w:sz w:val="28"/>
        </w:rPr>
      </w:pPr>
    </w:p>
    <w:p w:rsidR="0021446B" w:rsidRDefault="0021446B" w:rsidP="0021446B">
      <w:pPr>
        <w:ind w:right="-1"/>
        <w:jc w:val="both"/>
        <w:rPr>
          <w:sz w:val="28"/>
        </w:rPr>
      </w:pPr>
    </w:p>
    <w:p w:rsidR="0021446B" w:rsidRDefault="0021446B" w:rsidP="0021446B">
      <w:pPr>
        <w:ind w:right="-1"/>
        <w:jc w:val="both"/>
        <w:rPr>
          <w:sz w:val="28"/>
        </w:rPr>
      </w:pPr>
    </w:p>
    <w:p w:rsidR="0021446B" w:rsidRDefault="00380E7B" w:rsidP="0021446B">
      <w:pPr>
        <w:ind w:right="-1"/>
        <w:jc w:val="both"/>
        <w:rPr>
          <w:bCs/>
          <w:sz w:val="28"/>
        </w:rPr>
      </w:pPr>
      <w:r>
        <w:rPr>
          <w:bCs/>
          <w:sz w:val="28"/>
        </w:rPr>
        <w:t xml:space="preserve">Глава </w:t>
      </w:r>
      <w:proofErr w:type="spellStart"/>
      <w:r>
        <w:rPr>
          <w:bCs/>
          <w:sz w:val="28"/>
        </w:rPr>
        <w:t>Кубасского</w:t>
      </w:r>
      <w:proofErr w:type="spellEnd"/>
    </w:p>
    <w:p w:rsidR="0021446B" w:rsidRDefault="0021446B" w:rsidP="0021446B">
      <w:pPr>
        <w:ind w:right="-1"/>
        <w:jc w:val="both"/>
        <w:rPr>
          <w:bCs/>
          <w:sz w:val="28"/>
        </w:rPr>
      </w:pPr>
      <w:r>
        <w:rPr>
          <w:bCs/>
          <w:sz w:val="28"/>
        </w:rPr>
        <w:t xml:space="preserve">сельского поселения                  </w:t>
      </w:r>
      <w:r w:rsidR="00380E7B">
        <w:rPr>
          <w:bCs/>
          <w:sz w:val="28"/>
        </w:rPr>
        <w:t xml:space="preserve">                                 Логинов С.П.</w:t>
      </w:r>
      <w:r>
        <w:rPr>
          <w:bCs/>
          <w:sz w:val="28"/>
        </w:rPr>
        <w:t xml:space="preserve">        </w:t>
      </w:r>
      <w:r w:rsidRPr="003A2EDA">
        <w:rPr>
          <w:bCs/>
          <w:sz w:val="28"/>
        </w:rPr>
        <w:t xml:space="preserve"> </w:t>
      </w:r>
      <w:r>
        <w:rPr>
          <w:bCs/>
          <w:sz w:val="28"/>
        </w:rPr>
        <w:t xml:space="preserve">                                                                 </w:t>
      </w:r>
    </w:p>
    <w:p w:rsidR="0021446B" w:rsidRDefault="0021446B" w:rsidP="0021446B">
      <w:pPr>
        <w:ind w:right="-1"/>
        <w:jc w:val="both"/>
        <w:rPr>
          <w:bCs/>
          <w:sz w:val="28"/>
        </w:rPr>
      </w:pPr>
    </w:p>
    <w:p w:rsidR="0021446B" w:rsidRDefault="0021446B" w:rsidP="009924BC">
      <w:pPr>
        <w:pStyle w:val="a3"/>
        <w:rPr>
          <w:rFonts w:ascii="Times New Roman" w:hAnsi="Times New Roman" w:cs="Times New Roman"/>
        </w:rPr>
      </w:pPr>
    </w:p>
    <w:p w:rsidR="0021446B" w:rsidRDefault="0021446B" w:rsidP="009924BC">
      <w:pPr>
        <w:pStyle w:val="a3"/>
        <w:rPr>
          <w:rFonts w:ascii="Times New Roman" w:hAnsi="Times New Roman" w:cs="Times New Roman"/>
        </w:rPr>
      </w:pPr>
    </w:p>
    <w:p w:rsidR="0021446B" w:rsidRDefault="0021446B" w:rsidP="009924BC">
      <w:pPr>
        <w:pStyle w:val="a3"/>
        <w:rPr>
          <w:rFonts w:ascii="Times New Roman" w:hAnsi="Times New Roman" w:cs="Times New Roman"/>
        </w:rPr>
      </w:pPr>
    </w:p>
    <w:p w:rsidR="0021446B" w:rsidRDefault="0021446B" w:rsidP="009924BC">
      <w:pPr>
        <w:pStyle w:val="a3"/>
        <w:rPr>
          <w:rFonts w:ascii="Times New Roman" w:hAnsi="Times New Roman" w:cs="Times New Roman"/>
        </w:rPr>
      </w:pPr>
    </w:p>
    <w:p w:rsidR="0021446B" w:rsidRDefault="0021446B" w:rsidP="009924BC">
      <w:pPr>
        <w:pStyle w:val="a3"/>
        <w:rPr>
          <w:rFonts w:ascii="Times New Roman" w:hAnsi="Times New Roman" w:cs="Times New Roman"/>
        </w:rPr>
      </w:pPr>
    </w:p>
    <w:p w:rsidR="0021446B" w:rsidRDefault="0021446B" w:rsidP="009924BC">
      <w:pPr>
        <w:pStyle w:val="a3"/>
        <w:rPr>
          <w:rFonts w:ascii="Times New Roman" w:hAnsi="Times New Roman" w:cs="Times New Roman"/>
        </w:rPr>
      </w:pPr>
    </w:p>
    <w:p w:rsidR="0021446B" w:rsidRDefault="0021446B" w:rsidP="009924BC">
      <w:pPr>
        <w:pStyle w:val="a3"/>
        <w:rPr>
          <w:rFonts w:ascii="Times New Roman" w:hAnsi="Times New Roman" w:cs="Times New Roman"/>
        </w:rPr>
      </w:pPr>
    </w:p>
    <w:p w:rsidR="0021446B" w:rsidRDefault="0021446B" w:rsidP="009924BC">
      <w:pPr>
        <w:pStyle w:val="a3"/>
        <w:rPr>
          <w:rFonts w:ascii="Times New Roman" w:hAnsi="Times New Roman" w:cs="Times New Roman"/>
        </w:rPr>
      </w:pPr>
    </w:p>
    <w:p w:rsidR="0021446B" w:rsidRDefault="0021446B" w:rsidP="009924BC">
      <w:pPr>
        <w:pStyle w:val="a3"/>
        <w:rPr>
          <w:rFonts w:ascii="Times New Roman" w:hAnsi="Times New Roman" w:cs="Times New Roman"/>
        </w:rPr>
      </w:pPr>
    </w:p>
    <w:p w:rsidR="0021446B" w:rsidRDefault="0021446B" w:rsidP="009924BC">
      <w:pPr>
        <w:pStyle w:val="a3"/>
        <w:rPr>
          <w:rFonts w:ascii="Times New Roman" w:hAnsi="Times New Roman" w:cs="Times New Roman"/>
        </w:rPr>
      </w:pPr>
    </w:p>
    <w:p w:rsidR="0021446B" w:rsidRDefault="0021446B" w:rsidP="009924BC">
      <w:pPr>
        <w:pStyle w:val="a3"/>
        <w:rPr>
          <w:rFonts w:ascii="Times New Roman" w:hAnsi="Times New Roman" w:cs="Times New Roman"/>
        </w:rPr>
        <w:sectPr w:rsidR="0021446B" w:rsidSect="00FE3183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40611" w:rsidRPr="009924BC" w:rsidRDefault="009924BC" w:rsidP="009924B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</w:t>
      </w:r>
    </w:p>
    <w:p w:rsidR="0021446B" w:rsidRDefault="009924BC" w:rsidP="009924BC">
      <w:pPr>
        <w:pStyle w:val="a3"/>
        <w:rPr>
          <w:rFonts w:ascii="Times New Roman" w:hAnsi="Times New Roman" w:cs="Times New Roman"/>
        </w:rPr>
      </w:pPr>
      <w:r w:rsidRPr="009924B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="0021446B" w:rsidRPr="009924BC">
        <w:rPr>
          <w:rFonts w:ascii="Times New Roman" w:hAnsi="Times New Roman" w:cs="Times New Roman"/>
        </w:rPr>
        <w:t xml:space="preserve">Приложение </w:t>
      </w:r>
    </w:p>
    <w:p w:rsidR="009924BC" w:rsidRDefault="0021446B" w:rsidP="009924B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9924BC">
        <w:rPr>
          <w:rFonts w:ascii="Times New Roman" w:hAnsi="Times New Roman" w:cs="Times New Roman"/>
        </w:rPr>
        <w:t>к</w:t>
      </w:r>
      <w:r w:rsidR="009924BC" w:rsidRPr="009924BC">
        <w:rPr>
          <w:rFonts w:ascii="Times New Roman" w:hAnsi="Times New Roman" w:cs="Times New Roman"/>
        </w:rPr>
        <w:t xml:space="preserve"> </w:t>
      </w:r>
      <w:r w:rsidR="009924BC">
        <w:rPr>
          <w:rFonts w:ascii="Times New Roman" w:hAnsi="Times New Roman" w:cs="Times New Roman"/>
        </w:rPr>
        <w:t xml:space="preserve">постановлению  </w:t>
      </w:r>
      <w:proofErr w:type="spellStart"/>
      <w:r w:rsidR="009924BC" w:rsidRPr="009924BC">
        <w:rPr>
          <w:rFonts w:ascii="Times New Roman" w:hAnsi="Times New Roman" w:cs="Times New Roman"/>
        </w:rPr>
        <w:t>Кубасского</w:t>
      </w:r>
      <w:proofErr w:type="spellEnd"/>
      <w:r w:rsidR="009924BC" w:rsidRPr="009924BC">
        <w:rPr>
          <w:rFonts w:ascii="Times New Roman" w:hAnsi="Times New Roman" w:cs="Times New Roman"/>
        </w:rPr>
        <w:t xml:space="preserve"> </w:t>
      </w:r>
      <w:r w:rsidR="009924BC">
        <w:rPr>
          <w:rFonts w:ascii="Times New Roman" w:hAnsi="Times New Roman" w:cs="Times New Roman"/>
        </w:rPr>
        <w:t xml:space="preserve">        </w:t>
      </w:r>
    </w:p>
    <w:p w:rsidR="009924BC" w:rsidRDefault="009924BC" w:rsidP="009924B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9924BC">
        <w:rPr>
          <w:rFonts w:ascii="Times New Roman" w:hAnsi="Times New Roman" w:cs="Times New Roman"/>
        </w:rPr>
        <w:t xml:space="preserve">сельского поселения </w:t>
      </w:r>
      <w:proofErr w:type="spellStart"/>
      <w:r w:rsidRPr="009924BC">
        <w:rPr>
          <w:rFonts w:ascii="Times New Roman" w:hAnsi="Times New Roman" w:cs="Times New Roman"/>
        </w:rPr>
        <w:t>Чистопольского</w:t>
      </w:r>
      <w:proofErr w:type="spellEnd"/>
      <w:r w:rsidRPr="009924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</w:p>
    <w:p w:rsidR="009924BC" w:rsidRDefault="009924BC" w:rsidP="009924B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9924BC">
        <w:rPr>
          <w:rFonts w:ascii="Times New Roman" w:hAnsi="Times New Roman" w:cs="Times New Roman"/>
        </w:rPr>
        <w:t xml:space="preserve">муниципального района РТ </w:t>
      </w:r>
    </w:p>
    <w:p w:rsidR="009924BC" w:rsidRDefault="009924BC" w:rsidP="009924B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от  </w:t>
      </w:r>
      <w:r w:rsidR="0021446B">
        <w:rPr>
          <w:rFonts w:ascii="Times New Roman" w:hAnsi="Times New Roman" w:cs="Times New Roman"/>
        </w:rPr>
        <w:t>______________</w:t>
      </w:r>
      <w:r w:rsidRPr="009924BC">
        <w:rPr>
          <w:rFonts w:ascii="Times New Roman" w:hAnsi="Times New Roman" w:cs="Times New Roman"/>
        </w:rPr>
        <w:t xml:space="preserve"> </w:t>
      </w:r>
      <w:proofErr w:type="gramStart"/>
      <w:r w:rsidRPr="009924BC">
        <w:rPr>
          <w:rFonts w:ascii="Times New Roman" w:hAnsi="Times New Roman" w:cs="Times New Roman"/>
        </w:rPr>
        <w:t>г</w:t>
      </w:r>
      <w:proofErr w:type="gramEnd"/>
      <w:r w:rsidRPr="009924BC">
        <w:rPr>
          <w:rFonts w:ascii="Times New Roman" w:hAnsi="Times New Roman" w:cs="Times New Roman"/>
        </w:rPr>
        <w:t>. №</w:t>
      </w:r>
      <w:r w:rsidR="0021446B">
        <w:rPr>
          <w:rFonts w:ascii="Times New Roman" w:hAnsi="Times New Roman" w:cs="Times New Roman"/>
        </w:rPr>
        <w:t>___</w:t>
      </w:r>
    </w:p>
    <w:p w:rsidR="009924BC" w:rsidRDefault="009924BC" w:rsidP="009924BC">
      <w:pPr>
        <w:pStyle w:val="a3"/>
        <w:rPr>
          <w:rFonts w:ascii="Times New Roman" w:hAnsi="Times New Roman" w:cs="Times New Roman"/>
        </w:rPr>
      </w:pPr>
    </w:p>
    <w:p w:rsidR="009924BC" w:rsidRDefault="009924BC" w:rsidP="009924B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9924BC">
        <w:rPr>
          <w:rFonts w:ascii="Times New Roman" w:hAnsi="Times New Roman" w:cs="Times New Roman"/>
          <w:sz w:val="28"/>
          <w:szCs w:val="28"/>
        </w:rPr>
        <w:t>Схема размещения нестационарных торговых объектов</w:t>
      </w:r>
    </w:p>
    <w:p w:rsidR="009924BC" w:rsidRDefault="009924BC" w:rsidP="009924B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9924BC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Pr="009924BC">
        <w:rPr>
          <w:rFonts w:ascii="Times New Roman" w:hAnsi="Times New Roman" w:cs="Times New Roman"/>
          <w:sz w:val="28"/>
          <w:szCs w:val="28"/>
        </w:rPr>
        <w:t>Кубассого</w:t>
      </w:r>
      <w:proofErr w:type="spellEnd"/>
      <w:r w:rsidRPr="009924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4B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9924BC" w:rsidRDefault="009924BC" w:rsidP="009924B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Pr="009924B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924B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9924BC" w:rsidRDefault="009924BC" w:rsidP="009924B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7"/>
        <w:gridCol w:w="2843"/>
        <w:gridCol w:w="3355"/>
        <w:gridCol w:w="2777"/>
        <w:gridCol w:w="2709"/>
        <w:gridCol w:w="2435"/>
      </w:tblGrid>
      <w:tr w:rsidR="006E3BC6" w:rsidTr="006E3BC6">
        <w:tc>
          <w:tcPr>
            <w:tcW w:w="667" w:type="dxa"/>
          </w:tcPr>
          <w:p w:rsidR="009924BC" w:rsidRPr="006E3BC6" w:rsidRDefault="009924BC" w:rsidP="009924B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E3BC6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</w:p>
          <w:p w:rsidR="009924BC" w:rsidRPr="006E3BC6" w:rsidRDefault="009924BC" w:rsidP="009924B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E3BC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E3BC6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843" w:type="dxa"/>
          </w:tcPr>
          <w:p w:rsidR="009924BC" w:rsidRPr="006E3BC6" w:rsidRDefault="009924BC" w:rsidP="009924B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E3BC6">
              <w:rPr>
                <w:rFonts w:ascii="Times New Roman" w:hAnsi="Times New Roman" w:cs="Times New Roman"/>
                <w:sz w:val="26"/>
                <w:szCs w:val="26"/>
              </w:rPr>
              <w:t xml:space="preserve">   Наименование и     </w:t>
            </w:r>
          </w:p>
          <w:p w:rsidR="009924BC" w:rsidRPr="006E3BC6" w:rsidRDefault="009924BC" w:rsidP="009924B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E3BC6">
              <w:rPr>
                <w:rFonts w:ascii="Times New Roman" w:hAnsi="Times New Roman" w:cs="Times New Roman"/>
                <w:sz w:val="26"/>
                <w:szCs w:val="26"/>
              </w:rPr>
              <w:t xml:space="preserve"> местонахождение     </w:t>
            </w:r>
          </w:p>
          <w:p w:rsidR="009924BC" w:rsidRPr="006E3BC6" w:rsidRDefault="009924BC" w:rsidP="009924B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E3BC6">
              <w:rPr>
                <w:rFonts w:ascii="Times New Roman" w:hAnsi="Times New Roman" w:cs="Times New Roman"/>
                <w:sz w:val="26"/>
                <w:szCs w:val="26"/>
              </w:rPr>
              <w:t xml:space="preserve">   нестационарных  </w:t>
            </w:r>
          </w:p>
          <w:p w:rsidR="009924BC" w:rsidRPr="006E3BC6" w:rsidRDefault="009924BC" w:rsidP="009924B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E3BC6">
              <w:rPr>
                <w:rFonts w:ascii="Times New Roman" w:hAnsi="Times New Roman" w:cs="Times New Roman"/>
                <w:sz w:val="26"/>
                <w:szCs w:val="26"/>
              </w:rPr>
              <w:t xml:space="preserve"> торговых объектов</w:t>
            </w:r>
          </w:p>
        </w:tc>
        <w:tc>
          <w:tcPr>
            <w:tcW w:w="3355" w:type="dxa"/>
          </w:tcPr>
          <w:p w:rsidR="006E3BC6" w:rsidRPr="006E3BC6" w:rsidRDefault="009924BC" w:rsidP="009924B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E3BC6">
              <w:rPr>
                <w:rFonts w:ascii="Times New Roman" w:hAnsi="Times New Roman" w:cs="Times New Roman"/>
                <w:sz w:val="26"/>
                <w:szCs w:val="26"/>
              </w:rPr>
              <w:t xml:space="preserve">Ассортимент </w:t>
            </w:r>
            <w:proofErr w:type="gramStart"/>
            <w:r w:rsidRPr="006E3BC6">
              <w:rPr>
                <w:rFonts w:ascii="Times New Roman" w:hAnsi="Times New Roman" w:cs="Times New Roman"/>
                <w:sz w:val="26"/>
                <w:szCs w:val="26"/>
              </w:rPr>
              <w:t>реализуемого</w:t>
            </w:r>
            <w:proofErr w:type="gramEnd"/>
            <w:r w:rsidRPr="006E3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E3BC6" w:rsidRPr="006E3BC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9924BC" w:rsidRPr="006E3BC6" w:rsidRDefault="006E3BC6" w:rsidP="009924B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E3BC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="009924BC" w:rsidRPr="006E3BC6">
              <w:rPr>
                <w:rFonts w:ascii="Times New Roman" w:hAnsi="Times New Roman" w:cs="Times New Roman"/>
                <w:sz w:val="26"/>
                <w:szCs w:val="26"/>
              </w:rPr>
              <w:t>товара</w:t>
            </w:r>
          </w:p>
        </w:tc>
        <w:tc>
          <w:tcPr>
            <w:tcW w:w="2777" w:type="dxa"/>
          </w:tcPr>
          <w:p w:rsidR="009924BC" w:rsidRPr="006E3BC6" w:rsidRDefault="006E3BC6" w:rsidP="009924B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E3BC6">
              <w:rPr>
                <w:rFonts w:ascii="Times New Roman" w:hAnsi="Times New Roman" w:cs="Times New Roman"/>
                <w:sz w:val="26"/>
                <w:szCs w:val="26"/>
              </w:rPr>
              <w:t>Тип нестационарных торговых объектов</w:t>
            </w:r>
          </w:p>
        </w:tc>
        <w:tc>
          <w:tcPr>
            <w:tcW w:w="2709" w:type="dxa"/>
          </w:tcPr>
          <w:p w:rsidR="006E3BC6" w:rsidRPr="006E3BC6" w:rsidRDefault="006E3BC6" w:rsidP="009924B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E3BC6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</w:t>
            </w:r>
            <w:proofErr w:type="gramStart"/>
            <w:r w:rsidRPr="006E3BC6">
              <w:rPr>
                <w:rFonts w:ascii="Times New Roman" w:hAnsi="Times New Roman" w:cs="Times New Roman"/>
                <w:sz w:val="26"/>
                <w:szCs w:val="26"/>
              </w:rPr>
              <w:t>об</w:t>
            </w:r>
            <w:proofErr w:type="gramEnd"/>
          </w:p>
          <w:p w:rsidR="006E3BC6" w:rsidRPr="006E3BC6" w:rsidRDefault="006E3BC6" w:rsidP="009924B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E3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6E3BC6">
              <w:rPr>
                <w:rFonts w:ascii="Times New Roman" w:hAnsi="Times New Roman" w:cs="Times New Roman"/>
                <w:sz w:val="26"/>
                <w:szCs w:val="26"/>
              </w:rPr>
              <w:t>использовании</w:t>
            </w:r>
            <w:proofErr w:type="gramEnd"/>
          </w:p>
          <w:p w:rsidR="006E3BC6" w:rsidRPr="006E3BC6" w:rsidRDefault="006E3BC6" w:rsidP="009924B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E3BC6">
              <w:rPr>
                <w:rFonts w:ascii="Times New Roman" w:hAnsi="Times New Roman" w:cs="Times New Roman"/>
                <w:sz w:val="26"/>
                <w:szCs w:val="26"/>
              </w:rPr>
              <w:t xml:space="preserve"> нестационарных </w:t>
            </w:r>
          </w:p>
          <w:p w:rsidR="006E3BC6" w:rsidRPr="006E3BC6" w:rsidRDefault="006E3BC6" w:rsidP="009924B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E3BC6">
              <w:rPr>
                <w:rFonts w:ascii="Times New Roman" w:hAnsi="Times New Roman" w:cs="Times New Roman"/>
                <w:sz w:val="26"/>
                <w:szCs w:val="26"/>
              </w:rPr>
              <w:t xml:space="preserve">торговых объектов </w:t>
            </w:r>
          </w:p>
          <w:p w:rsidR="006E3BC6" w:rsidRPr="006E3BC6" w:rsidRDefault="006E3BC6" w:rsidP="009924B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E3BC6">
              <w:rPr>
                <w:rFonts w:ascii="Times New Roman" w:hAnsi="Times New Roman" w:cs="Times New Roman"/>
                <w:sz w:val="26"/>
                <w:szCs w:val="26"/>
              </w:rPr>
              <w:t xml:space="preserve">субъектами малого и </w:t>
            </w:r>
          </w:p>
          <w:p w:rsidR="006E3BC6" w:rsidRPr="006E3BC6" w:rsidRDefault="006E3BC6" w:rsidP="009924B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E3BC6">
              <w:rPr>
                <w:rFonts w:ascii="Times New Roman" w:hAnsi="Times New Roman" w:cs="Times New Roman"/>
                <w:sz w:val="26"/>
                <w:szCs w:val="26"/>
              </w:rPr>
              <w:t>среднего предпринимательства,</w:t>
            </w:r>
          </w:p>
          <w:p w:rsidR="009924BC" w:rsidRPr="006E3BC6" w:rsidRDefault="006E3BC6" w:rsidP="009924B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E3BC6">
              <w:rPr>
                <w:rFonts w:ascii="Times New Roman" w:hAnsi="Times New Roman" w:cs="Times New Roman"/>
                <w:sz w:val="26"/>
                <w:szCs w:val="26"/>
              </w:rPr>
              <w:t>осуществляющими</w:t>
            </w:r>
            <w:proofErr w:type="gramEnd"/>
            <w:r w:rsidRPr="006E3BC6">
              <w:rPr>
                <w:rFonts w:ascii="Times New Roman" w:hAnsi="Times New Roman" w:cs="Times New Roman"/>
                <w:sz w:val="26"/>
                <w:szCs w:val="26"/>
              </w:rPr>
              <w:t xml:space="preserve"> торговую деятельность</w:t>
            </w:r>
          </w:p>
        </w:tc>
        <w:tc>
          <w:tcPr>
            <w:tcW w:w="2435" w:type="dxa"/>
          </w:tcPr>
          <w:p w:rsidR="009924BC" w:rsidRPr="006E3BC6" w:rsidRDefault="006E3BC6" w:rsidP="009924B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E3BC6">
              <w:rPr>
                <w:rFonts w:ascii="Times New Roman" w:hAnsi="Times New Roman" w:cs="Times New Roman"/>
                <w:sz w:val="26"/>
                <w:szCs w:val="26"/>
              </w:rPr>
              <w:t>Период размещения нестационарных торговых объектов</w:t>
            </w:r>
          </w:p>
        </w:tc>
      </w:tr>
      <w:tr w:rsidR="006E3BC6" w:rsidTr="006E3BC6">
        <w:tc>
          <w:tcPr>
            <w:tcW w:w="667" w:type="dxa"/>
          </w:tcPr>
          <w:p w:rsidR="006E3BC6" w:rsidRDefault="006E3BC6" w:rsidP="00992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43" w:type="dxa"/>
          </w:tcPr>
          <w:p w:rsidR="006E3BC6" w:rsidRPr="006E3BC6" w:rsidRDefault="006E3BC6" w:rsidP="009924B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3BC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6E3BC6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6E3BC6">
              <w:rPr>
                <w:rFonts w:ascii="Times New Roman" w:hAnsi="Times New Roman" w:cs="Times New Roman"/>
                <w:sz w:val="26"/>
                <w:szCs w:val="26"/>
              </w:rPr>
              <w:t>убассы</w:t>
            </w:r>
            <w:proofErr w:type="spellEnd"/>
            <w:r w:rsidRPr="006E3BC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E3BC6" w:rsidRDefault="006E3BC6" w:rsidP="00992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BC6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6E3BC6">
              <w:rPr>
                <w:rFonts w:ascii="Times New Roman" w:hAnsi="Times New Roman" w:cs="Times New Roman"/>
                <w:sz w:val="26"/>
                <w:szCs w:val="26"/>
              </w:rPr>
              <w:t>.Ц</w:t>
            </w:r>
            <w:proofErr w:type="gramEnd"/>
            <w:r w:rsidRPr="006E3BC6">
              <w:rPr>
                <w:rFonts w:ascii="Times New Roman" w:hAnsi="Times New Roman" w:cs="Times New Roman"/>
                <w:sz w:val="26"/>
                <w:szCs w:val="26"/>
              </w:rPr>
              <w:t>ентральная</w:t>
            </w:r>
            <w:proofErr w:type="spellEnd"/>
            <w:r w:rsidRPr="006E3BC6">
              <w:rPr>
                <w:rFonts w:ascii="Times New Roman" w:hAnsi="Times New Roman" w:cs="Times New Roman"/>
                <w:sz w:val="26"/>
                <w:szCs w:val="26"/>
              </w:rPr>
              <w:t xml:space="preserve"> (центр)</w:t>
            </w:r>
          </w:p>
        </w:tc>
        <w:tc>
          <w:tcPr>
            <w:tcW w:w="3355" w:type="dxa"/>
          </w:tcPr>
          <w:p w:rsidR="006E3BC6" w:rsidRDefault="006E3BC6" w:rsidP="006E3B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Сельскохозяйственная    </w:t>
            </w:r>
          </w:p>
          <w:p w:rsidR="006E3BC6" w:rsidRDefault="006E3BC6" w:rsidP="006E3B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продукция,</w:t>
            </w:r>
          </w:p>
          <w:p w:rsidR="006E3BC6" w:rsidRDefault="006E3BC6" w:rsidP="006E3B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непродовольственные  </w:t>
            </w:r>
          </w:p>
          <w:p w:rsidR="006E3BC6" w:rsidRDefault="006E3BC6" w:rsidP="006E3B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товары</w:t>
            </w:r>
          </w:p>
        </w:tc>
        <w:tc>
          <w:tcPr>
            <w:tcW w:w="2777" w:type="dxa"/>
          </w:tcPr>
          <w:p w:rsidR="006E3BC6" w:rsidRDefault="006E3BC6" w:rsidP="00992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Автолавка, типовая    </w:t>
            </w:r>
          </w:p>
          <w:p w:rsidR="006E3BC6" w:rsidRDefault="006E3BC6" w:rsidP="00992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торговая палатка</w:t>
            </w:r>
          </w:p>
        </w:tc>
        <w:tc>
          <w:tcPr>
            <w:tcW w:w="2709" w:type="dxa"/>
          </w:tcPr>
          <w:p w:rsidR="006E3BC6" w:rsidRDefault="006E3BC6" w:rsidP="00992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торговля</w:t>
            </w:r>
          </w:p>
        </w:tc>
        <w:tc>
          <w:tcPr>
            <w:tcW w:w="2435" w:type="dxa"/>
          </w:tcPr>
          <w:p w:rsidR="006E3BC6" w:rsidRDefault="006E3BC6" w:rsidP="00992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сезонная торговля</w:t>
            </w:r>
          </w:p>
        </w:tc>
      </w:tr>
      <w:tr w:rsidR="006E3BC6" w:rsidTr="006E3BC6">
        <w:tc>
          <w:tcPr>
            <w:tcW w:w="667" w:type="dxa"/>
          </w:tcPr>
          <w:p w:rsidR="006E3BC6" w:rsidRDefault="006E3BC6" w:rsidP="00992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43" w:type="dxa"/>
          </w:tcPr>
          <w:p w:rsidR="006E3BC6" w:rsidRDefault="006E3BC6" w:rsidP="009924B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айтеряково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E3BC6" w:rsidRDefault="006E3BC6" w:rsidP="009924B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ечная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E3BC6" w:rsidRPr="006E3BC6" w:rsidRDefault="006E3BC6" w:rsidP="009924B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прилегающей территории</w:t>
            </w:r>
          </w:p>
        </w:tc>
        <w:tc>
          <w:tcPr>
            <w:tcW w:w="3355" w:type="dxa"/>
          </w:tcPr>
          <w:p w:rsidR="006E3BC6" w:rsidRDefault="006E3BC6" w:rsidP="006E3B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Сельскохозяйственная    </w:t>
            </w:r>
          </w:p>
          <w:p w:rsidR="006E3BC6" w:rsidRDefault="006E3BC6" w:rsidP="006E3B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продукция,</w:t>
            </w:r>
          </w:p>
          <w:p w:rsidR="006E3BC6" w:rsidRDefault="006E3BC6" w:rsidP="006E3B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непродовольственные  </w:t>
            </w:r>
          </w:p>
          <w:p w:rsidR="006E3BC6" w:rsidRDefault="006E3BC6" w:rsidP="006E3B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товары</w:t>
            </w:r>
          </w:p>
        </w:tc>
        <w:tc>
          <w:tcPr>
            <w:tcW w:w="2777" w:type="dxa"/>
          </w:tcPr>
          <w:p w:rsidR="00C0728F" w:rsidRDefault="00C0728F" w:rsidP="00C072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Автолавка, типовая    </w:t>
            </w:r>
          </w:p>
          <w:p w:rsidR="006E3BC6" w:rsidRDefault="00C0728F" w:rsidP="00C072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торговая палатка</w:t>
            </w:r>
          </w:p>
        </w:tc>
        <w:tc>
          <w:tcPr>
            <w:tcW w:w="2709" w:type="dxa"/>
          </w:tcPr>
          <w:p w:rsidR="006E3BC6" w:rsidRDefault="00C0728F" w:rsidP="00992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торговля</w:t>
            </w:r>
          </w:p>
        </w:tc>
        <w:tc>
          <w:tcPr>
            <w:tcW w:w="2435" w:type="dxa"/>
          </w:tcPr>
          <w:p w:rsidR="006E3BC6" w:rsidRDefault="00C0728F" w:rsidP="00992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сезонная торговля</w:t>
            </w:r>
          </w:p>
        </w:tc>
      </w:tr>
      <w:tr w:rsidR="00C0728F" w:rsidTr="00C0728F">
        <w:trPr>
          <w:trHeight w:val="1799"/>
        </w:trPr>
        <w:tc>
          <w:tcPr>
            <w:tcW w:w="667" w:type="dxa"/>
          </w:tcPr>
          <w:p w:rsidR="00C0728F" w:rsidRDefault="00C0728F" w:rsidP="00992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43" w:type="dxa"/>
          </w:tcPr>
          <w:p w:rsidR="00C0728F" w:rsidRDefault="00C0728F" w:rsidP="009924B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тарое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Иванаево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C0728F" w:rsidRDefault="00C0728F" w:rsidP="009924B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ентральная,1</w:t>
            </w:r>
          </w:p>
          <w:p w:rsidR="00C0728F" w:rsidRDefault="00C0728F" w:rsidP="009924B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прилегающей территории</w:t>
            </w:r>
          </w:p>
        </w:tc>
        <w:tc>
          <w:tcPr>
            <w:tcW w:w="3355" w:type="dxa"/>
          </w:tcPr>
          <w:p w:rsidR="00C0728F" w:rsidRDefault="00C0728F" w:rsidP="00E952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Сельскохозяйственная    </w:t>
            </w:r>
          </w:p>
          <w:p w:rsidR="00C0728F" w:rsidRDefault="00C0728F" w:rsidP="00E952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продукция,</w:t>
            </w:r>
          </w:p>
          <w:p w:rsidR="00C0728F" w:rsidRDefault="00C0728F" w:rsidP="00E952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непродовольственные  </w:t>
            </w:r>
          </w:p>
          <w:p w:rsidR="00C0728F" w:rsidRDefault="00C0728F" w:rsidP="00E952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товары</w:t>
            </w:r>
          </w:p>
        </w:tc>
        <w:tc>
          <w:tcPr>
            <w:tcW w:w="2777" w:type="dxa"/>
          </w:tcPr>
          <w:p w:rsidR="00C0728F" w:rsidRDefault="00C0728F" w:rsidP="00E952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Автолавка, типовая    </w:t>
            </w:r>
          </w:p>
          <w:p w:rsidR="00C0728F" w:rsidRDefault="00C0728F" w:rsidP="00E952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торговая палатка</w:t>
            </w:r>
          </w:p>
        </w:tc>
        <w:tc>
          <w:tcPr>
            <w:tcW w:w="2709" w:type="dxa"/>
          </w:tcPr>
          <w:p w:rsidR="00C0728F" w:rsidRDefault="00C0728F" w:rsidP="00E952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торговля</w:t>
            </w:r>
          </w:p>
        </w:tc>
        <w:tc>
          <w:tcPr>
            <w:tcW w:w="2435" w:type="dxa"/>
          </w:tcPr>
          <w:p w:rsidR="00C0728F" w:rsidRDefault="00C0728F" w:rsidP="00E952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сезонная торговля</w:t>
            </w:r>
          </w:p>
        </w:tc>
      </w:tr>
      <w:tr w:rsidR="000B7C1F" w:rsidTr="00C0728F">
        <w:trPr>
          <w:trHeight w:val="1799"/>
        </w:trPr>
        <w:tc>
          <w:tcPr>
            <w:tcW w:w="667" w:type="dxa"/>
          </w:tcPr>
          <w:p w:rsidR="000B7C1F" w:rsidRDefault="000B7C1F" w:rsidP="00992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3" w:type="dxa"/>
          </w:tcPr>
          <w:p w:rsidR="000B7C1F" w:rsidRDefault="000B7C1F" w:rsidP="009924B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Старое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Иванаево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B7C1F" w:rsidRDefault="000B7C1F" w:rsidP="009924B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Речная 8Б</w:t>
            </w:r>
          </w:p>
          <w:p w:rsidR="000B7C1F" w:rsidRDefault="000B7C1F" w:rsidP="009924B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прилегающей территории</w:t>
            </w:r>
          </w:p>
        </w:tc>
        <w:tc>
          <w:tcPr>
            <w:tcW w:w="3355" w:type="dxa"/>
          </w:tcPr>
          <w:p w:rsidR="000B7C1F" w:rsidRDefault="000B7C1F" w:rsidP="00E952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Продовольственные   </w:t>
            </w:r>
          </w:p>
          <w:p w:rsidR="000B7C1F" w:rsidRDefault="00FE3183" w:rsidP="00E952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товары</w:t>
            </w:r>
            <w:r w:rsidR="000B7C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7C1F" w:rsidRDefault="000B7C1F" w:rsidP="00E952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собственного   </w:t>
            </w:r>
          </w:p>
          <w:p w:rsidR="000B7C1F" w:rsidRDefault="000B7C1F" w:rsidP="00E952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производства </w:t>
            </w:r>
          </w:p>
        </w:tc>
        <w:tc>
          <w:tcPr>
            <w:tcW w:w="2777" w:type="dxa"/>
          </w:tcPr>
          <w:p w:rsidR="000B7C1F" w:rsidRDefault="000B7C1F" w:rsidP="00E952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Временно    </w:t>
            </w:r>
          </w:p>
          <w:p w:rsidR="000B7C1F" w:rsidRDefault="000B7C1F" w:rsidP="00E952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установленный торговый павильон </w:t>
            </w:r>
          </w:p>
        </w:tc>
        <w:tc>
          <w:tcPr>
            <w:tcW w:w="2709" w:type="dxa"/>
          </w:tcPr>
          <w:p w:rsidR="000B7C1F" w:rsidRDefault="000B7C1F" w:rsidP="00E952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торговля</w:t>
            </w:r>
          </w:p>
        </w:tc>
        <w:tc>
          <w:tcPr>
            <w:tcW w:w="2435" w:type="dxa"/>
          </w:tcPr>
          <w:p w:rsidR="000B7C1F" w:rsidRDefault="000B7C1F" w:rsidP="00E952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ежедневная </w:t>
            </w:r>
          </w:p>
        </w:tc>
      </w:tr>
    </w:tbl>
    <w:p w:rsidR="009924BC" w:rsidRPr="009924BC" w:rsidRDefault="009924BC" w:rsidP="009924B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924BC" w:rsidRPr="009924BC" w:rsidSect="0021446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0CE"/>
    <w:rsid w:val="000B7C1F"/>
    <w:rsid w:val="0021446B"/>
    <w:rsid w:val="00380E7B"/>
    <w:rsid w:val="00524913"/>
    <w:rsid w:val="00534F09"/>
    <w:rsid w:val="006E3BC6"/>
    <w:rsid w:val="009924BC"/>
    <w:rsid w:val="00AC30CE"/>
    <w:rsid w:val="00C0728F"/>
    <w:rsid w:val="00F40611"/>
    <w:rsid w:val="00F54C7C"/>
    <w:rsid w:val="00FE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24BC"/>
    <w:pPr>
      <w:spacing w:after="0" w:line="240" w:lineRule="auto"/>
    </w:pPr>
  </w:style>
  <w:style w:type="table" w:styleId="a4">
    <w:name w:val="Table Grid"/>
    <w:basedOn w:val="a1"/>
    <w:uiPriority w:val="59"/>
    <w:rsid w:val="00992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21446B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21446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24BC"/>
    <w:pPr>
      <w:spacing w:after="0" w:line="240" w:lineRule="auto"/>
    </w:pPr>
  </w:style>
  <w:style w:type="table" w:styleId="a4">
    <w:name w:val="Table Grid"/>
    <w:basedOn w:val="a1"/>
    <w:uiPriority w:val="59"/>
    <w:rsid w:val="00992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21446B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21446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4</cp:revision>
  <cp:lastPrinted>2016-10-03T08:57:00Z</cp:lastPrinted>
  <dcterms:created xsi:type="dcterms:W3CDTF">2016-10-03T03:54:00Z</dcterms:created>
  <dcterms:modified xsi:type="dcterms:W3CDTF">2016-10-17T04:37:00Z</dcterms:modified>
</cp:coreProperties>
</file>