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20" w:before="0"/>
        <w:ind w:firstLine="0" w:left="0" w:right="0"/>
        <w:jc w:val="center"/>
        <w:rPr>
          <w:rFonts w:ascii="XO Thames" w:hAnsi="XO Thames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1"/>
          <w:i w:val="0"/>
          <w:caps w:val="0"/>
          <w:color w:val="000000"/>
          <w:spacing w:val="0"/>
          <w:sz w:val="28"/>
          <w:highlight w:val="white"/>
        </w:rPr>
        <w:t>Весеннее половодье - 2026</w:t>
      </w:r>
    </w:p>
    <w:p w14:paraId="02000000">
      <w:pPr>
        <w:spacing w:after="120" w:before="0"/>
        <w:ind w:firstLine="0" w:left="0" w:right="0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При обильном таянии снега подтопление угрожает некоторым участкам поселений и, в первую очередь, домам частного сектора, расположенным в низинах.</w:t>
      </w:r>
    </w:p>
    <w:p w14:paraId="03000000">
      <w:pPr>
        <w:spacing w:after="120" w:before="0"/>
        <w:ind w:firstLine="0" w:left="0" w:right="0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С целью предупреждения утраты и порчи имущества, недопущения несчастных случаев жителям необходимо принять следующие меры:</w:t>
      </w:r>
    </w:p>
    <w:p w14:paraId="04000000">
      <w:pPr>
        <w:spacing w:after="120" w:before="0"/>
        <w:ind w:firstLine="0" w:left="0" w:right="0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- Внимательно следить за метеосводками и уровнем воды в водоемах.</w:t>
      </w:r>
    </w:p>
    <w:p w14:paraId="05000000">
      <w:pPr>
        <w:spacing w:after="120" w:before="0"/>
        <w:ind w:firstLine="0" w:left="0" w:right="0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- Уточнить границы подтопления в районе проживания.</w:t>
      </w:r>
    </w:p>
    <w:p w14:paraId="06000000">
      <w:pPr>
        <w:spacing w:after="120" w:before="0"/>
        <w:ind w:firstLine="0" w:left="0" w:right="0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- Очистить придомовую территорию от снега, мусора.</w:t>
      </w:r>
    </w:p>
    <w:p w14:paraId="07000000">
      <w:pPr>
        <w:spacing w:after="120" w:before="0"/>
        <w:ind w:firstLine="0" w:left="0" w:right="0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- Подготовить набор самого необходимого на случай, если дом окажется отрезанным от «большой земли».</w:t>
      </w:r>
    </w:p>
    <w:p w14:paraId="08000000">
      <w:pPr>
        <w:spacing w:after="120" w:before="0"/>
        <w:ind w:firstLine="0" w:left="0" w:right="0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- Домашние вещи, продукты питания из погребов и подвалов по возможности перенести на верхние этажи, чердаки и другие возвышенные места.</w:t>
      </w:r>
    </w:p>
    <w:p w14:paraId="09000000">
      <w:pPr>
        <w:spacing w:after="120" w:before="0"/>
        <w:ind w:firstLine="0" w:left="0" w:right="0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- Емкости с бензином, керосином и другими горючими жидкостями хорошо закрыть, исключив возможность опрокидывания или выдавливания.</w:t>
      </w:r>
    </w:p>
    <w:p w14:paraId="0A000000">
      <w:pPr>
        <w:spacing w:after="120" w:before="0"/>
        <w:ind w:firstLine="0" w:left="0" w:right="0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- Пожилых людей, больных, детей на время паводка лучше отвезти в безопасные места.</w:t>
      </w:r>
    </w:p>
    <w:p w14:paraId="0B000000">
      <w:pPr>
        <w:spacing w:after="120" w:before="0"/>
        <w:ind w:firstLine="0" w:left="0" w:right="0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- Предусмотреть водооткачивающие средства: бытовые электронасосы (по возможности), ведра, лопаты и т.д.</w:t>
      </w:r>
    </w:p>
    <w:p w14:paraId="0C000000">
      <w:pPr>
        <w:spacing w:after="120" w:before="0"/>
        <w:ind w:firstLine="0" w:left="0" w:right="0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Не допускайте детей к реке без надзора взрослых, особенно во время ледохода, предупредите их об опасности нахождения на льду при вскрытии реки или озера. Расскажите детям о правилах поведения в период паводка, запрещайте им играть у воды. Оторванная льдина, холодная вода, быстрое течение грозят трагичными последствиями.</w:t>
      </w:r>
    </w:p>
    <w:p w14:paraId="0D000000">
      <w:pPr>
        <w:spacing w:after="120" w:before="0"/>
        <w:ind w:firstLine="0" w:left="0" w:right="0"/>
        <w:jc w:val="both"/>
        <w:rPr>
          <w:rFonts w:ascii="XO Thames" w:hAnsi="XO Thames"/>
          <w:b w:val="0"/>
          <w:i w:val="1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1"/>
          <w:caps w:val="0"/>
          <w:color w:val="000000"/>
          <w:spacing w:val="0"/>
          <w:sz w:val="28"/>
          <w:highlight w:val="white"/>
        </w:rPr>
        <w:t>Чистопольский территориальный отдел Управления Роспотребнадзора по Республике Татарстан 05.03.2026.</w:t>
      </w:r>
    </w:p>
    <w:p w14:paraId="0E000000">
      <w:pPr>
        <w:pStyle w:val="Style_1"/>
        <w:rPr>
          <w:rFonts w:ascii="XO Thames" w:hAnsi="XO Thames"/>
          <w:color w:val="000000"/>
          <w:sz w:val="24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2026-03-05T06:38:19Z</dcterms:modified>
</cp:coreProperties>
</file>