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</w:rPr>
      </w:pPr>
      <w:r>
        <w:rPr>
          <w:b w:val="1"/>
        </w:rPr>
        <w:t>О девизе Всемирного дня прав потребителей в 2026 году</w:t>
      </w:r>
    </w:p>
    <w:p w14:paraId="02000000"/>
    <w:p w14:paraId="03000000">
      <w:pPr>
        <w:ind w:firstLine="567" w:left="0"/>
      </w:pPr>
      <w:r>
        <w:t xml:space="preserve">Ежегодно 15 марта отмечается Всемирный день прав потребителей. В 2026 году </w:t>
      </w:r>
      <w:r>
        <w:t>Всемирный день прав потребителей пройдет под девизом</w:t>
      </w:r>
      <w:r>
        <w:t>: «Safe Products, Confident Consumers» - «Безопасные товары, уверенные потребители».</w:t>
      </w:r>
    </w:p>
    <w:p w14:paraId="04000000">
      <w:pPr>
        <w:ind w:firstLine="567" w:left="0"/>
      </w:pPr>
      <w:r>
        <w:t>Актуальным аспектом для защиты прав потребителей является обладание необходимыми знаниями базовых неснижаемых прав потребителей, независимо от того, касается ли это приобретения офлайн-товаров и услуг или покупок в сети «Интернет». По мере глобального развития цифрового рынка безопасность продукции и услуг становится важным аспектом доверия потребителей к формату онлайн-покупок в Российской Федерации. Для реализации мер, направленных на защиту и обеспечение безопасности при совершении онлайн-покупок, разработан Федеральный закон от 31.07.2025 № 289-ФЗ «Об отдельных вопросах регулирования платформенной экономики в Российской Федерации», вступающий в силу с 01.10.2026. Важно, чтобы потребители, как участники рынка, не были пассивными и проявляли ответственную гражданскую позицию в случае обнаружения или приобретения небезопасной продукции.</w:t>
      </w:r>
    </w:p>
    <w:p w14:paraId="05000000">
      <w:pPr>
        <w:ind w:firstLine="567" w:left="0"/>
      </w:pPr>
      <w:r>
        <w:t>Главная задача Роспотребнадзора - создание рынка безопасных и качественных товаров. В большой степени этому способствуют новые цифровые инструменты обеспечения качества и безопасности продукции и контроля в сфере ее оборота. Так, после введения цифровой маркировки не только значительно выросли объемы продукции, легально зарегистрированной в обороте, но и появилась защита от покупки некачественного, нелегального или опасного товара у потребителя.</w:t>
      </w:r>
    </w:p>
    <w:p w14:paraId="06000000">
      <w:pPr>
        <w:ind w:firstLine="567" w:left="0"/>
      </w:pPr>
      <w:r>
        <w:t>Мероприятия, организованные в рамках Всемирного дня прав потребителей, направлены на осуществление комплексного подхода к обеспечению эффективной защиты прав российских потребителей. В них примет активное участие Управление Роспотребнадзора по Республике Татарстан и его территориальные отделы совместно со всеми участниками национальной системы защиты прав потребителей, к которым отнесены государственные органы власти, органы местного самоуправления и общественные организации.</w:t>
      </w:r>
    </w:p>
    <w:p w14:paraId="07000000">
      <w:pPr>
        <w:ind w:firstLine="567" w:left="0"/>
      </w:pPr>
      <w:r>
        <w:t>Управлением Роспотребнадзора по Республике Татарстан и его территориальными отделами будут проведены мероприятия, посвященные Всемирному дню прав потребителей: горячая линия, лекции, семинары, уроки и иные формы мероприятий, направленные на повышение потребительской грамотности, связанные с информированием и консультированием граждан, разъяснением актуальных аспектов законодательства о защите прав потребителей, оказанием практической помощи потребителям среди различных групп населения.</w:t>
      </w:r>
    </w:p>
    <w:p w14:paraId="08000000">
      <w:pPr>
        <w:pStyle w:val="Style_1"/>
        <w:ind w:firstLine="567" w:left="0"/>
      </w:pPr>
      <w:r>
        <w:t xml:space="preserve">Дополнительно информируем, что для того, чтобы в полной мере реализовать право потребителей на получение консультационной помощи функционирует Государственный информационный ресурс в сфере защиты прав потребителей: https://zpp.rospotrebnadzor.ru/. Каждый потребитель может ознакомиться с многочисленными памятками, обучающими видеороликами, образцами претензионных и исковых заявлений. На ресурсе размещена вся информация о судебной практике Роспотребнадзора в сфере защиты прав потребителей. </w:t>
      </w:r>
    </w:p>
    <w:p w14:paraId="09000000">
      <w:pPr>
        <w:pStyle w:val="Style_1"/>
      </w:pPr>
    </w:p>
    <w:p w14:paraId="0A000000">
      <w:r>
        <w:t xml:space="preserve">                                                                                                            6 марта 2026 года</w:t>
      </w:r>
    </w:p>
    <w:p w14:paraId="0B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2026-03-06T07:16:46Z</dcterms:modified>
</cp:coreProperties>
</file>