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F04" w:rsidRPr="00992F04" w:rsidRDefault="00992F04" w:rsidP="00992F04">
      <w:pPr>
        <w:keepNext/>
        <w:keepLines/>
        <w:tabs>
          <w:tab w:val="left" w:pos="5895"/>
        </w:tabs>
        <w:spacing w:before="200"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992F04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  <w:drawing>
          <wp:inline distT="0" distB="0" distL="0" distR="0" wp14:anchorId="0FA6357F" wp14:editId="765EF1AC">
            <wp:extent cx="6121400" cy="12693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0" cy="1269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134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70"/>
        <w:gridCol w:w="3599"/>
        <w:gridCol w:w="2339"/>
        <w:gridCol w:w="698"/>
        <w:gridCol w:w="4534"/>
      </w:tblGrid>
      <w:tr w:rsidR="00992F04" w:rsidRPr="00992F04" w:rsidTr="00801466">
        <w:trPr>
          <w:gridBefore w:val="1"/>
          <w:wBefore w:w="169" w:type="dxa"/>
        </w:trPr>
        <w:tc>
          <w:tcPr>
            <w:tcW w:w="3599" w:type="dxa"/>
            <w:hideMark/>
          </w:tcPr>
          <w:p w:rsidR="00992F04" w:rsidRPr="00992F04" w:rsidRDefault="00992F04" w:rsidP="00992F04">
            <w:pPr>
              <w:spacing w:after="0" w:line="240" w:lineRule="auto"/>
              <w:ind w:left="-57" w:firstLine="6"/>
              <w:jc w:val="center"/>
              <w:rPr>
                <w:rFonts w:ascii="Times New Roman" w:eastAsia="Calibri" w:hAnsi="Times New Roman" w:cs="Times New Roman"/>
                <w:b/>
                <w:i/>
                <w:sz w:val="32"/>
                <w:szCs w:val="24"/>
                <w:lang w:eastAsia="ru-RU"/>
              </w:rPr>
            </w:pPr>
            <w:r w:rsidRPr="00992F04">
              <w:rPr>
                <w:rFonts w:ascii="Times New Roman" w:eastAsia="Calibri" w:hAnsi="Times New Roman" w:cs="Times New Roman"/>
                <w:b/>
                <w:i/>
                <w:sz w:val="32"/>
                <w:szCs w:val="24"/>
                <w:lang w:eastAsia="ru-RU"/>
              </w:rPr>
              <w:t xml:space="preserve">       Решение</w:t>
            </w:r>
          </w:p>
        </w:tc>
        <w:tc>
          <w:tcPr>
            <w:tcW w:w="2339" w:type="dxa"/>
            <w:hideMark/>
          </w:tcPr>
          <w:p w:rsidR="00992F04" w:rsidRPr="00992F04" w:rsidRDefault="00992F04" w:rsidP="00992F04">
            <w:pPr>
              <w:spacing w:after="0" w:line="240" w:lineRule="auto"/>
              <w:ind w:left="-57" w:firstLine="709"/>
              <w:rPr>
                <w:rFonts w:ascii="Times New Roman" w:eastAsia="Calibri" w:hAnsi="Times New Roman" w:cs="Times New Roman"/>
                <w:b/>
                <w:i/>
                <w:sz w:val="32"/>
                <w:szCs w:val="24"/>
                <w:lang w:eastAsia="ru-RU"/>
              </w:rPr>
            </w:pPr>
            <w:r w:rsidRPr="00992F04">
              <w:rPr>
                <w:rFonts w:ascii="Times New Roman" w:eastAsia="Calibri" w:hAnsi="Times New Roman" w:cs="Times New Roman"/>
                <w:b/>
                <w:i/>
                <w:sz w:val="32"/>
                <w:szCs w:val="24"/>
                <w:lang w:eastAsia="ru-RU"/>
              </w:rPr>
              <w:t xml:space="preserve">       </w:t>
            </w:r>
          </w:p>
        </w:tc>
        <w:tc>
          <w:tcPr>
            <w:tcW w:w="5232" w:type="dxa"/>
            <w:gridSpan w:val="2"/>
            <w:hideMark/>
          </w:tcPr>
          <w:p w:rsidR="00992F04" w:rsidRPr="00992F04" w:rsidRDefault="00992F04" w:rsidP="00992F04">
            <w:pPr>
              <w:spacing w:after="0" w:line="240" w:lineRule="auto"/>
              <w:ind w:left="-57" w:firstLine="21"/>
              <w:rPr>
                <w:rFonts w:ascii="Times New Roman" w:eastAsia="Calibri" w:hAnsi="Times New Roman" w:cs="Times New Roman"/>
                <w:b/>
                <w:bCs/>
                <w:i/>
                <w:sz w:val="32"/>
                <w:szCs w:val="24"/>
                <w:lang w:eastAsia="ru-RU"/>
              </w:rPr>
            </w:pPr>
            <w:r w:rsidRPr="00992F04">
              <w:rPr>
                <w:rFonts w:ascii="Times New Roman" w:eastAsia="Calibri" w:hAnsi="Times New Roman" w:cs="Times New Roman"/>
                <w:b/>
                <w:bCs/>
                <w:i/>
                <w:sz w:val="32"/>
                <w:szCs w:val="24"/>
                <w:lang w:eastAsia="ru-RU"/>
              </w:rPr>
              <w:t xml:space="preserve">                    Карар</w:t>
            </w:r>
          </w:p>
          <w:p w:rsidR="00992F04" w:rsidRPr="00992F04" w:rsidRDefault="00992F04" w:rsidP="00992F04">
            <w:pPr>
              <w:spacing w:after="0" w:line="240" w:lineRule="auto"/>
              <w:ind w:left="-57" w:firstLine="21"/>
              <w:rPr>
                <w:rFonts w:ascii="Times New Roman" w:eastAsia="Calibri" w:hAnsi="Times New Roman" w:cs="Times New Roman"/>
                <w:b/>
                <w:bCs/>
                <w:i/>
                <w:sz w:val="32"/>
                <w:szCs w:val="24"/>
                <w:lang w:eastAsia="ru-RU"/>
              </w:rPr>
            </w:pPr>
          </w:p>
        </w:tc>
      </w:tr>
      <w:tr w:rsidR="00992F04" w:rsidRPr="00992F04" w:rsidTr="00801466">
        <w:trPr>
          <w:trHeight w:val="469"/>
        </w:trPr>
        <w:tc>
          <w:tcPr>
            <w:tcW w:w="6805" w:type="dxa"/>
            <w:gridSpan w:val="4"/>
            <w:hideMark/>
          </w:tcPr>
          <w:p w:rsidR="00992F04" w:rsidRPr="00992F04" w:rsidRDefault="00992F04" w:rsidP="00992F04">
            <w:pPr>
              <w:spacing w:after="0" w:line="240" w:lineRule="auto"/>
              <w:ind w:left="-57" w:firstLine="709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 w:rsidRPr="00992F04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 xml:space="preserve">      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  <w:lang w:eastAsia="ru-RU"/>
              </w:rPr>
              <w:t>03</w:t>
            </w:r>
            <w:r w:rsidRPr="00992F04"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  <w:lang w:eastAsia="ru-RU"/>
              </w:rPr>
              <w:t>октября</w:t>
            </w:r>
            <w:r w:rsidRPr="00992F04"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  <w:lang w:eastAsia="ru-RU"/>
              </w:rPr>
              <w:t xml:space="preserve"> 202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  <w:lang w:eastAsia="ru-RU"/>
              </w:rPr>
              <w:t>5</w:t>
            </w:r>
            <w:r w:rsidRPr="00992F04"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  <w:lang w:eastAsia="ru-RU"/>
              </w:rPr>
              <w:t xml:space="preserve"> года</w:t>
            </w:r>
            <w:r w:rsidRPr="00992F04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 xml:space="preserve">               г.Чистополь               </w:t>
            </w:r>
          </w:p>
        </w:tc>
        <w:tc>
          <w:tcPr>
            <w:tcW w:w="4534" w:type="dxa"/>
            <w:hideMark/>
          </w:tcPr>
          <w:p w:rsidR="00992F04" w:rsidRPr="00992F04" w:rsidRDefault="00992F04" w:rsidP="00992F04">
            <w:pPr>
              <w:spacing w:after="0" w:line="240" w:lineRule="auto"/>
              <w:ind w:left="-57" w:firstLine="709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 w:rsidRPr="00992F04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 xml:space="preserve">   № 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  <w:lang w:eastAsia="ru-RU"/>
              </w:rPr>
              <w:t>2</w:t>
            </w:r>
            <w:r w:rsidRPr="00992F04"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  <w:lang w:eastAsia="ru-RU"/>
              </w:rPr>
              <w:t>/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  <w:lang w:eastAsia="ru-RU"/>
              </w:rPr>
              <w:t>4</w:t>
            </w:r>
          </w:p>
        </w:tc>
      </w:tr>
    </w:tbl>
    <w:p w:rsidR="00992F04" w:rsidRPr="00992F04" w:rsidRDefault="00992F04" w:rsidP="00992F04">
      <w:pPr>
        <w:spacing w:after="0" w:line="240" w:lineRule="auto"/>
        <w:ind w:right="45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17797" w:rsidRPr="00992F04" w:rsidRDefault="00992F04">
      <w:pPr>
        <w:widowControl w:val="0"/>
        <w:tabs>
          <w:tab w:val="left" w:pos="5670"/>
        </w:tabs>
        <w:spacing w:after="0" w:line="240" w:lineRule="auto"/>
        <w:ind w:right="411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92F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 внесении изменений в решение </w:t>
      </w:r>
    </w:p>
    <w:p w:rsidR="00217797" w:rsidRPr="00992F04" w:rsidRDefault="00992F04">
      <w:pPr>
        <w:widowControl w:val="0"/>
        <w:tabs>
          <w:tab w:val="left" w:pos="5670"/>
        </w:tabs>
        <w:spacing w:after="0" w:line="240" w:lineRule="auto"/>
        <w:ind w:right="411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92F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Совета Чистопольского муниципального </w:t>
      </w:r>
    </w:p>
    <w:p w:rsidR="00217797" w:rsidRPr="00992F04" w:rsidRDefault="00992F04">
      <w:pPr>
        <w:widowControl w:val="0"/>
        <w:tabs>
          <w:tab w:val="left" w:pos="5670"/>
        </w:tabs>
        <w:spacing w:after="0" w:line="240" w:lineRule="auto"/>
        <w:ind w:right="411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92F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района от 28 декабря 2005 года №5/6 «Об утверждении Положения «О палате</w:t>
      </w:r>
      <w:r w:rsidRPr="00992F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</w:p>
    <w:p w:rsidR="00217797" w:rsidRPr="00992F04" w:rsidRDefault="00992F04">
      <w:pPr>
        <w:widowControl w:val="0"/>
        <w:tabs>
          <w:tab w:val="left" w:pos="5670"/>
        </w:tabs>
        <w:spacing w:after="0" w:line="240" w:lineRule="auto"/>
        <w:ind w:right="411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92F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земельных и имущественных отношении Чистопольского муниципального района»</w:t>
      </w:r>
    </w:p>
    <w:p w:rsidR="00217797" w:rsidRPr="00992F04" w:rsidRDefault="00217797">
      <w:pPr>
        <w:widowControl w:val="0"/>
        <w:spacing w:after="0" w:line="240" w:lineRule="auto"/>
        <w:ind w:right="567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17797" w:rsidRPr="00992F04" w:rsidRDefault="00992F04">
      <w:pPr>
        <w:jc w:val="both"/>
        <w:rPr>
          <w:rFonts w:ascii="Times New Roman" w:hAnsi="Times New Roman" w:cs="Times New Roman"/>
          <w:sz w:val="26"/>
          <w:szCs w:val="26"/>
        </w:rPr>
      </w:pPr>
      <w:r w:rsidRPr="00992F04">
        <w:rPr>
          <w:rFonts w:ascii="Times New Roman" w:hAnsi="Times New Roman" w:cs="Times New Roman"/>
          <w:sz w:val="26"/>
          <w:szCs w:val="26"/>
        </w:rPr>
        <w:tab/>
        <w:t xml:space="preserve">В соответствии с Федеральным законом от 27.07.2010 N 210-ФЗ  "Об организации предоставления государственных и муниципальных услуг" </w:t>
      </w:r>
      <w:r w:rsidRPr="00992F04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Совет Чистопольского муниципального района Респ</w:t>
      </w:r>
      <w:r w:rsidRPr="00992F0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ублики Татарстан </w:t>
      </w:r>
    </w:p>
    <w:p w:rsidR="00217797" w:rsidRPr="00992F04" w:rsidRDefault="00217797">
      <w:pPr>
        <w:widowControl w:val="0"/>
        <w:tabs>
          <w:tab w:val="left" w:pos="7100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"/>
          <w:szCs w:val="26"/>
          <w:lang w:eastAsia="ru-RU"/>
        </w:rPr>
      </w:pPr>
    </w:p>
    <w:p w:rsidR="00217797" w:rsidRPr="00992F04" w:rsidRDefault="00992F04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92F0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РЕШИЛ:</w:t>
      </w:r>
    </w:p>
    <w:p w:rsidR="00217797" w:rsidRPr="00992F04" w:rsidRDefault="00217797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0"/>
          <w:szCs w:val="26"/>
          <w:lang w:eastAsia="ru-RU"/>
        </w:rPr>
      </w:pPr>
    </w:p>
    <w:p w:rsidR="00217797" w:rsidRPr="00992F04" w:rsidRDefault="00992F04">
      <w:pPr>
        <w:widowControl w:val="0"/>
        <w:spacing w:before="108"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92F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1. Внести в </w:t>
      </w:r>
      <w:r w:rsidRPr="00992F04">
        <w:rPr>
          <w:rFonts w:ascii="Times New Roman" w:eastAsia="Times New Roman" w:hAnsi="Times New Roman" w:cs="Times New Roman"/>
          <w:sz w:val="26"/>
          <w:szCs w:val="26"/>
          <w:lang w:eastAsia="ru-RU"/>
        </w:rPr>
        <w:t>Положение «О палате земельных и имущественных отношении Чистопольского муниципального района»</w:t>
      </w:r>
      <w:r w:rsidRPr="00992F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утвержденное </w:t>
      </w:r>
      <w:hyperlink r:id="rId8" w:tooltip="garantF1://34477291.0" w:history="1">
        <w:r w:rsidRPr="00992F04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решением</w:t>
        </w:r>
      </w:hyperlink>
      <w:r w:rsidRPr="00992F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Совета Чистопольского муниципального района от 28 декабря 2005 года №5/6 (в редакции решений Совета Чистопольского муниципального района от 21.07.2011 № 10/5,  от 11.03.2015 №44/5, от 15.02.2016 №5/4, от 15.12.2016 №15/5, от  25.07.2019 №45/5, от 13.05.20</w:t>
      </w:r>
      <w:r w:rsidRPr="00992F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20 №55/8, от 27.05.2022 №15/12), следующие изменения:</w:t>
      </w:r>
    </w:p>
    <w:p w:rsidR="00217797" w:rsidRPr="00992F04" w:rsidRDefault="00992F04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2F04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3 «Основные функции Палаты» дополнить пунктом 3.24 следующего содержания:</w:t>
      </w:r>
    </w:p>
    <w:p w:rsidR="00217797" w:rsidRPr="00992F04" w:rsidRDefault="00992F04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2F04">
        <w:rPr>
          <w:rFonts w:ascii="Times New Roman" w:eastAsia="Times New Roman" w:hAnsi="Times New Roman" w:cs="Times New Roman"/>
          <w:sz w:val="26"/>
          <w:szCs w:val="26"/>
          <w:lang w:eastAsia="ru-RU"/>
        </w:rPr>
        <w:t>«3.24. Для обеспечения своих полномочий «Палата» имеет право использовать автоматизированные и информационные системы, пр</w:t>
      </w:r>
      <w:r w:rsidRPr="00992F04">
        <w:rPr>
          <w:rFonts w:ascii="Times New Roman" w:eastAsia="Times New Roman" w:hAnsi="Times New Roman" w:cs="Times New Roman"/>
          <w:sz w:val="26"/>
          <w:szCs w:val="26"/>
          <w:lang w:eastAsia="ru-RU"/>
        </w:rPr>
        <w:t>едназначенные для оказания государственных и муниципальных услуг, а также государственную географическую систему, обеспечивающую функционирование национальной системы пространственных данных.».</w:t>
      </w:r>
    </w:p>
    <w:p w:rsidR="00217797" w:rsidRPr="00992F04" w:rsidRDefault="00992F04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2F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2. </w:t>
      </w:r>
      <w:r w:rsidRPr="00992F04">
        <w:rPr>
          <w:rFonts w:ascii="Times New Roman" w:eastAsia="Times New Roman" w:hAnsi="Times New Roman" w:cs="Times New Roman"/>
          <w:sz w:val="26"/>
          <w:szCs w:val="26"/>
          <w:lang w:eastAsia="ru-RU"/>
        </w:rPr>
        <w:t>Опубликовать настоящее решение в газете «Чистопольские изве</w:t>
      </w:r>
      <w:r w:rsidRPr="00992F04">
        <w:rPr>
          <w:rFonts w:ascii="Times New Roman" w:eastAsia="Times New Roman" w:hAnsi="Times New Roman" w:cs="Times New Roman"/>
          <w:sz w:val="26"/>
          <w:szCs w:val="26"/>
          <w:lang w:eastAsia="ru-RU"/>
        </w:rPr>
        <w:t>стия» или на Официальном портале правовой информации Республики Татарстан (pravo.tatarstan.ru) и разместить на официальном сайте Чистопольского муниципального района www.chistopol.tatarstan.ru.</w:t>
      </w:r>
    </w:p>
    <w:p w:rsidR="00217797" w:rsidRPr="00992F04" w:rsidRDefault="00992F04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2F04">
        <w:rPr>
          <w:rFonts w:ascii="Times New Roman" w:eastAsia="Times New Roman" w:hAnsi="Times New Roman" w:cs="Times New Roman"/>
          <w:sz w:val="26"/>
          <w:szCs w:val="26"/>
          <w:lang w:eastAsia="ru-RU"/>
        </w:rPr>
        <w:t>3. Контроль за исполнением настоящего решения возложить на пос</w:t>
      </w:r>
      <w:r w:rsidRPr="00992F04">
        <w:rPr>
          <w:rFonts w:ascii="Times New Roman" w:eastAsia="Times New Roman" w:hAnsi="Times New Roman" w:cs="Times New Roman"/>
          <w:sz w:val="26"/>
          <w:szCs w:val="26"/>
          <w:lang w:eastAsia="ru-RU"/>
        </w:rPr>
        <w:t>тоянную депутатскую комиссию по вопросам законности, правопорядка и депутатской деятельности.</w:t>
      </w:r>
    </w:p>
    <w:p w:rsidR="00217797" w:rsidRDefault="00217797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2F04" w:rsidRPr="00992F04" w:rsidRDefault="00992F04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</w:p>
    <w:p w:rsidR="00217797" w:rsidRPr="00992F04" w:rsidRDefault="00992F04">
      <w:pPr>
        <w:widowControl w:val="0"/>
        <w:tabs>
          <w:tab w:val="lef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2F04">
        <w:rPr>
          <w:rFonts w:ascii="Times New Roman" w:eastAsia="Times New Roman" w:hAnsi="Times New Roman" w:cs="Times New Roman"/>
          <w:sz w:val="26"/>
          <w:szCs w:val="26"/>
          <w:lang w:eastAsia="ru-RU"/>
        </w:rPr>
        <w:t>Глава Чистопольского</w:t>
      </w:r>
    </w:p>
    <w:p w:rsidR="00217797" w:rsidRPr="00992F04" w:rsidRDefault="00992F0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92F0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муниципального района                                                                                 </w:t>
      </w:r>
      <w:r w:rsidRPr="00992F0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Д.А. Иванов </w:t>
      </w:r>
    </w:p>
    <w:sectPr w:rsidR="00217797" w:rsidRPr="00992F04">
      <w:headerReference w:type="default" r:id="rId9"/>
      <w:pgSz w:w="11906" w:h="16838"/>
      <w:pgMar w:top="567" w:right="1134" w:bottom="39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797" w:rsidRDefault="00992F04">
      <w:pPr>
        <w:spacing w:after="0" w:line="240" w:lineRule="auto"/>
      </w:pPr>
      <w:r>
        <w:separator/>
      </w:r>
    </w:p>
  </w:endnote>
  <w:endnote w:type="continuationSeparator" w:id="0">
    <w:p w:rsidR="00217797" w:rsidRDefault="00992F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797" w:rsidRDefault="00992F04">
      <w:pPr>
        <w:spacing w:after="0" w:line="240" w:lineRule="auto"/>
      </w:pPr>
      <w:r>
        <w:separator/>
      </w:r>
    </w:p>
  </w:footnote>
  <w:footnote w:type="continuationSeparator" w:id="0">
    <w:p w:rsidR="00217797" w:rsidRDefault="00992F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797" w:rsidRDefault="00217797">
    <w:pPr>
      <w:pStyle w:val="afe"/>
    </w:pPr>
  </w:p>
  <w:p w:rsidR="00217797" w:rsidRDefault="00217797">
    <w:pPr>
      <w:pStyle w:val="af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797"/>
    <w:rsid w:val="00217797"/>
    <w:rsid w:val="00992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4">
    <w:name w:val="Title"/>
    <w:basedOn w:val="a"/>
    <w:next w:val="a"/>
    <w:link w:val="a5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5">
    <w:name w:val="Название Знак"/>
    <w:basedOn w:val="a0"/>
    <w:link w:val="a4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Pr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404040" w:themeColor="text1" w:themeTint="BF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character" w:styleId="a9">
    <w:name w:val="Intense Emphasis"/>
    <w:basedOn w:val="a0"/>
    <w:uiPriority w:val="21"/>
    <w:qFormat/>
    <w:rPr>
      <w:i/>
      <w:iCs/>
      <w:color w:val="365F9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Pr>
      <w:i/>
      <w:iCs/>
      <w:color w:val="365F91" w:themeColor="accent1" w:themeShade="BF"/>
    </w:rPr>
  </w:style>
  <w:style w:type="character" w:styleId="ac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ad">
    <w:name w:val="No Spacing"/>
    <w:basedOn w:val="a"/>
    <w:uiPriority w:val="1"/>
    <w:qFormat/>
    <w:pPr>
      <w:spacing w:after="0" w:line="240" w:lineRule="auto"/>
    </w:pPr>
  </w:style>
  <w:style w:type="character" w:styleId="ae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f">
    <w:name w:val="Emphasis"/>
    <w:basedOn w:val="a0"/>
    <w:uiPriority w:val="20"/>
    <w:qFormat/>
    <w:rPr>
      <w:i/>
      <w:iCs/>
    </w:rPr>
  </w:style>
  <w:style w:type="character" w:styleId="af0">
    <w:name w:val="Strong"/>
    <w:basedOn w:val="a0"/>
    <w:uiPriority w:val="22"/>
    <w:qFormat/>
    <w:rPr>
      <w:b/>
      <w:bCs/>
    </w:rPr>
  </w:style>
  <w:style w:type="character" w:styleId="af1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2">
    <w:name w:val="Book Title"/>
    <w:basedOn w:val="a0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f3">
    <w:name w:val="caption"/>
    <w:basedOn w:val="a"/>
    <w:next w:val="a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4">
    <w:name w:val="footnote text"/>
    <w:basedOn w:val="a"/>
    <w:link w:val="af5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rPr>
      <w:vertAlign w:val="superscript"/>
    </w:rPr>
  </w:style>
  <w:style w:type="paragraph" w:styleId="af7">
    <w:name w:val="endnote text"/>
    <w:basedOn w:val="a"/>
    <w:link w:val="af8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Pr>
      <w:sz w:val="20"/>
      <w:szCs w:val="20"/>
    </w:rPr>
  </w:style>
  <w:style w:type="character" w:styleId="af9">
    <w:name w:val="endnote reference"/>
    <w:basedOn w:val="a0"/>
    <w:uiPriority w:val="99"/>
    <w:semiHidden/>
    <w:unhideWhenUsed/>
    <w:rPr>
      <w:vertAlign w:val="superscript"/>
    </w:rPr>
  </w:style>
  <w:style w:type="character" w:styleId="afa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b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11">
    <w:name w:val="toc 1"/>
    <w:basedOn w:val="a"/>
    <w:next w:val="a"/>
    <w:uiPriority w:val="39"/>
    <w:unhideWhenUsed/>
    <w:pPr>
      <w:spacing w:after="100"/>
    </w:pPr>
  </w:style>
  <w:style w:type="paragraph" w:styleId="23">
    <w:name w:val="toc 2"/>
    <w:basedOn w:val="a"/>
    <w:next w:val="a"/>
    <w:uiPriority w:val="39"/>
    <w:unhideWhenUsed/>
    <w:pPr>
      <w:spacing w:after="100"/>
      <w:ind w:left="220"/>
    </w:pPr>
  </w:style>
  <w:style w:type="paragraph" w:styleId="31">
    <w:name w:val="toc 3"/>
    <w:basedOn w:val="a"/>
    <w:next w:val="a"/>
    <w:uiPriority w:val="39"/>
    <w:unhideWhenUsed/>
    <w:pPr>
      <w:spacing w:after="100"/>
      <w:ind w:left="440"/>
    </w:pPr>
  </w:style>
  <w:style w:type="paragraph" w:styleId="41">
    <w:name w:val="toc 4"/>
    <w:basedOn w:val="a"/>
    <w:next w:val="a"/>
    <w:uiPriority w:val="39"/>
    <w:unhideWhenUsed/>
    <w:pPr>
      <w:spacing w:after="100"/>
      <w:ind w:left="660"/>
    </w:pPr>
  </w:style>
  <w:style w:type="paragraph" w:styleId="51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paragraph" w:styleId="afc">
    <w:name w:val="TOC Heading"/>
    <w:uiPriority w:val="39"/>
    <w:unhideWhenUsed/>
  </w:style>
  <w:style w:type="paragraph" w:styleId="afd">
    <w:name w:val="table of figures"/>
    <w:basedOn w:val="a"/>
    <w:next w:val="a"/>
    <w:uiPriority w:val="99"/>
    <w:unhideWhenUsed/>
    <w:pPr>
      <w:spacing w:after="0"/>
    </w:pPr>
  </w:style>
  <w:style w:type="paragraph" w:styleId="afe">
    <w:name w:val="header"/>
    <w:basedOn w:val="a"/>
    <w:link w:val="aff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Верхний колонтитул Знак"/>
    <w:basedOn w:val="a0"/>
    <w:link w:val="afe"/>
    <w:uiPriority w:val="99"/>
  </w:style>
  <w:style w:type="paragraph" w:styleId="aff0">
    <w:name w:val="footer"/>
    <w:basedOn w:val="a"/>
    <w:link w:val="aff1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1">
    <w:name w:val="Нижний колонтитул Знак"/>
    <w:basedOn w:val="a0"/>
    <w:link w:val="aff0"/>
    <w:uiPriority w:val="99"/>
  </w:style>
  <w:style w:type="paragraph" w:styleId="aff2">
    <w:name w:val="Balloon Text"/>
    <w:basedOn w:val="a"/>
    <w:link w:val="aff3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0"/>
    <w:link w:val="aff2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4">
    <w:name w:val="Title"/>
    <w:basedOn w:val="a"/>
    <w:next w:val="a"/>
    <w:link w:val="a5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5">
    <w:name w:val="Название Знак"/>
    <w:basedOn w:val="a0"/>
    <w:link w:val="a4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Pr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404040" w:themeColor="text1" w:themeTint="BF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character" w:styleId="a9">
    <w:name w:val="Intense Emphasis"/>
    <w:basedOn w:val="a0"/>
    <w:uiPriority w:val="21"/>
    <w:qFormat/>
    <w:rPr>
      <w:i/>
      <w:iCs/>
      <w:color w:val="365F9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Pr>
      <w:i/>
      <w:iCs/>
      <w:color w:val="365F91" w:themeColor="accent1" w:themeShade="BF"/>
    </w:rPr>
  </w:style>
  <w:style w:type="character" w:styleId="ac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ad">
    <w:name w:val="No Spacing"/>
    <w:basedOn w:val="a"/>
    <w:uiPriority w:val="1"/>
    <w:qFormat/>
    <w:pPr>
      <w:spacing w:after="0" w:line="240" w:lineRule="auto"/>
    </w:pPr>
  </w:style>
  <w:style w:type="character" w:styleId="ae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f">
    <w:name w:val="Emphasis"/>
    <w:basedOn w:val="a0"/>
    <w:uiPriority w:val="20"/>
    <w:qFormat/>
    <w:rPr>
      <w:i/>
      <w:iCs/>
    </w:rPr>
  </w:style>
  <w:style w:type="character" w:styleId="af0">
    <w:name w:val="Strong"/>
    <w:basedOn w:val="a0"/>
    <w:uiPriority w:val="22"/>
    <w:qFormat/>
    <w:rPr>
      <w:b/>
      <w:bCs/>
    </w:rPr>
  </w:style>
  <w:style w:type="character" w:styleId="af1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2">
    <w:name w:val="Book Title"/>
    <w:basedOn w:val="a0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f3">
    <w:name w:val="caption"/>
    <w:basedOn w:val="a"/>
    <w:next w:val="a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4">
    <w:name w:val="footnote text"/>
    <w:basedOn w:val="a"/>
    <w:link w:val="af5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rPr>
      <w:vertAlign w:val="superscript"/>
    </w:rPr>
  </w:style>
  <w:style w:type="paragraph" w:styleId="af7">
    <w:name w:val="endnote text"/>
    <w:basedOn w:val="a"/>
    <w:link w:val="af8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Pr>
      <w:sz w:val="20"/>
      <w:szCs w:val="20"/>
    </w:rPr>
  </w:style>
  <w:style w:type="character" w:styleId="af9">
    <w:name w:val="endnote reference"/>
    <w:basedOn w:val="a0"/>
    <w:uiPriority w:val="99"/>
    <w:semiHidden/>
    <w:unhideWhenUsed/>
    <w:rPr>
      <w:vertAlign w:val="superscript"/>
    </w:rPr>
  </w:style>
  <w:style w:type="character" w:styleId="afa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b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11">
    <w:name w:val="toc 1"/>
    <w:basedOn w:val="a"/>
    <w:next w:val="a"/>
    <w:uiPriority w:val="39"/>
    <w:unhideWhenUsed/>
    <w:pPr>
      <w:spacing w:after="100"/>
    </w:pPr>
  </w:style>
  <w:style w:type="paragraph" w:styleId="23">
    <w:name w:val="toc 2"/>
    <w:basedOn w:val="a"/>
    <w:next w:val="a"/>
    <w:uiPriority w:val="39"/>
    <w:unhideWhenUsed/>
    <w:pPr>
      <w:spacing w:after="100"/>
      <w:ind w:left="220"/>
    </w:pPr>
  </w:style>
  <w:style w:type="paragraph" w:styleId="31">
    <w:name w:val="toc 3"/>
    <w:basedOn w:val="a"/>
    <w:next w:val="a"/>
    <w:uiPriority w:val="39"/>
    <w:unhideWhenUsed/>
    <w:pPr>
      <w:spacing w:after="100"/>
      <w:ind w:left="440"/>
    </w:pPr>
  </w:style>
  <w:style w:type="paragraph" w:styleId="41">
    <w:name w:val="toc 4"/>
    <w:basedOn w:val="a"/>
    <w:next w:val="a"/>
    <w:uiPriority w:val="39"/>
    <w:unhideWhenUsed/>
    <w:pPr>
      <w:spacing w:after="100"/>
      <w:ind w:left="660"/>
    </w:pPr>
  </w:style>
  <w:style w:type="paragraph" w:styleId="51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paragraph" w:styleId="afc">
    <w:name w:val="TOC Heading"/>
    <w:uiPriority w:val="39"/>
    <w:unhideWhenUsed/>
  </w:style>
  <w:style w:type="paragraph" w:styleId="afd">
    <w:name w:val="table of figures"/>
    <w:basedOn w:val="a"/>
    <w:next w:val="a"/>
    <w:uiPriority w:val="99"/>
    <w:unhideWhenUsed/>
    <w:pPr>
      <w:spacing w:after="0"/>
    </w:pPr>
  </w:style>
  <w:style w:type="paragraph" w:styleId="afe">
    <w:name w:val="header"/>
    <w:basedOn w:val="a"/>
    <w:link w:val="aff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Верхний колонтитул Знак"/>
    <w:basedOn w:val="a0"/>
    <w:link w:val="afe"/>
    <w:uiPriority w:val="99"/>
  </w:style>
  <w:style w:type="paragraph" w:styleId="aff0">
    <w:name w:val="footer"/>
    <w:basedOn w:val="a"/>
    <w:link w:val="aff1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1">
    <w:name w:val="Нижний колонтитул Знак"/>
    <w:basedOn w:val="a0"/>
    <w:link w:val="aff0"/>
    <w:uiPriority w:val="99"/>
  </w:style>
  <w:style w:type="paragraph" w:styleId="aff2">
    <w:name w:val="Balloon Text"/>
    <w:basedOn w:val="a"/>
    <w:link w:val="aff3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0"/>
    <w:link w:val="aff2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34477291.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299</Words>
  <Characters>1710</Characters>
  <Application>Microsoft Office Word</Application>
  <DocSecurity>0</DocSecurity>
  <Lines>14</Lines>
  <Paragraphs>4</Paragraphs>
  <ScaleCrop>false</ScaleCrop>
  <Company/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7</cp:lastModifiedBy>
  <cp:revision>7</cp:revision>
  <dcterms:created xsi:type="dcterms:W3CDTF">2025-09-10T08:45:00Z</dcterms:created>
  <dcterms:modified xsi:type="dcterms:W3CDTF">2025-10-02T11:45:00Z</dcterms:modified>
</cp:coreProperties>
</file>