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59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4753" cy="127063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124753" cy="1270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FF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82.26pt;height:100.05pt;mso-wrap-distance-left:0.00pt;mso-wrap-distance-top:0.00pt;mso-wrap-distance-right:0.00pt;mso-wrap-distance-bottom:0.00pt;z-index:1;" strokecolor="#FFFFFF">
                <v:imagedata r:id="rId8" o:title=""/>
                <o:lock v:ext="edit" rotation="t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776" w:type="dxa"/>
        <w:tblInd w:w="-493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69"/>
        <w:gridCol w:w="3601"/>
        <w:gridCol w:w="2340"/>
        <w:gridCol w:w="129"/>
        <w:gridCol w:w="4537"/>
      </w:tblGrid>
      <w:tr>
        <w:trPr/>
        <w:tc>
          <w:tcPr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600" w:type="dxa"/>
            <w:vAlign w:val="top"/>
            <w:textDirection w:val="lrTb"/>
            <w:noWrap w:val="false"/>
          </w:tcPr>
          <w:p>
            <w:pPr>
              <w:pStyle w:val="665"/>
              <w:pBdr/>
              <w:spacing w:line="276" w:lineRule="auto"/>
              <w:ind w:firstLine="6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   Решение</w:t>
            </w:r>
            <w:r>
              <w:rPr>
                <w:rFonts w:ascii="Times New Roman" w:hAnsi="Times New Roman"/>
                <w:b/>
                <w:i/>
                <w:sz w:val="32"/>
                <w:szCs w:val="32"/>
              </w:rPr>
            </w:r>
            <w:r>
              <w:rPr>
                <w:rFonts w:ascii="Times New Roman" w:hAnsi="Times New Roman"/>
                <w:b/>
                <w:i/>
                <w:sz w:val="32"/>
                <w:szCs w:val="32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340" w:type="dxa"/>
            <w:vAlign w:val="top"/>
            <w:textDirection w:val="lrTb"/>
            <w:noWrap w:val="false"/>
          </w:tcPr>
          <w:p>
            <w:pPr>
              <w:pStyle w:val="665"/>
              <w:pBdr/>
              <w:spacing w:line="276" w:lineRule="auto"/>
              <w:ind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      </w:t>
            </w:r>
            <w:r>
              <w:rPr>
                <w:rFonts w:ascii="Times New Roman" w:hAnsi="Times New Roman"/>
                <w:b/>
                <w:i/>
                <w:sz w:val="32"/>
                <w:szCs w:val="32"/>
              </w:rPr>
            </w:r>
            <w:r>
              <w:rPr>
                <w:rFonts w:ascii="Times New Roman" w:hAnsi="Times New Roman"/>
                <w:b/>
                <w:i/>
                <w:sz w:val="32"/>
                <w:szCs w:val="32"/>
              </w:rPr>
            </w:r>
          </w:p>
        </w:tc>
        <w:tc>
          <w:tcPr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665" w:type="dxa"/>
            <w:vAlign w:val="top"/>
            <w:textDirection w:val="lrTb"/>
            <w:noWrap w:val="false"/>
          </w:tcPr>
          <w:p>
            <w:pPr>
              <w:pStyle w:val="665"/>
              <w:pBdr/>
              <w:spacing w:line="276" w:lineRule="auto"/>
              <w:ind w:firstLine="21"/>
              <w:jc w:val="center"/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 xml:space="preserve">Карар</w:t>
            </w:r>
            <w:r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</w:r>
            <w:r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</w:r>
          </w:p>
          <w:p>
            <w:pPr>
              <w:pStyle w:val="665"/>
              <w:pBdr/>
              <w:spacing w:line="276" w:lineRule="auto"/>
              <w:ind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r>
          </w:p>
        </w:tc>
      </w:tr>
      <w:tr>
        <w:trPr>
          <w:trHeight w:val="295"/>
        </w:trPr>
        <w:tc>
          <w:tcPr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238" w:type="dxa"/>
            <w:vAlign w:val="top"/>
            <w:textDirection w:val="lrTb"/>
            <w:noWrap w:val="false"/>
          </w:tcPr>
          <w:p>
            <w:pPr>
              <w:pStyle w:val="665"/>
              <w:pBdr/>
              <w:spacing w:line="276" w:lineRule="auto"/>
              <w:ind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 xml:space="preserve">            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  <w:t xml:space="preserve">2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  <w:t xml:space="preserve">4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  <w:t xml:space="preserve"> сентября 202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  <w:t xml:space="preserve">5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  <w:t xml:space="preserve"> года</w:t>
            </w:r>
            <w:r>
              <w:rPr>
                <w:rFonts w:ascii="Times New Roman" w:hAnsi="Times New Roman"/>
                <w:b/>
                <w:sz w:val="28"/>
                <w:szCs w:val="32"/>
              </w:rPr>
              <w:t xml:space="preserve">           г.Чистополь</w:t>
            </w:r>
            <w:r>
              <w:rPr>
                <w:rFonts w:ascii="Times New Roman" w:hAnsi="Times New Roman"/>
                <w:b/>
                <w:sz w:val="28"/>
                <w:szCs w:val="32"/>
              </w:rPr>
            </w:r>
            <w:r>
              <w:rPr>
                <w:rFonts w:ascii="Times New Roman" w:hAnsi="Times New Roman"/>
                <w:b/>
                <w:sz w:val="28"/>
                <w:szCs w:val="32"/>
              </w:rPr>
            </w:r>
          </w:p>
          <w:p>
            <w:pPr>
              <w:pStyle w:val="665"/>
              <w:pBdr/>
              <w:spacing w:line="276" w:lineRule="auto"/>
              <w:ind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 xml:space="preserve">                </w:t>
            </w:r>
            <w:r>
              <w:rPr>
                <w:rFonts w:ascii="Times New Roman" w:hAnsi="Times New Roman"/>
                <w:b/>
                <w:sz w:val="28"/>
                <w:szCs w:val="32"/>
              </w:rPr>
            </w:r>
            <w:r>
              <w:rPr>
                <w:rFonts w:ascii="Times New Roman" w:hAnsi="Times New Roman"/>
                <w:b/>
                <w:sz w:val="28"/>
                <w:szCs w:val="32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65"/>
              <w:pBdr/>
              <w:spacing w:line="276" w:lineRule="auto"/>
              <w:ind/>
              <w:rPr>
                <w:rFonts w:ascii="Times New Roman" w:hAnsi="Times New Roman"/>
                <w:b/>
                <w:sz w:val="28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 xml:space="preserve">                     </w:t>
            </w:r>
            <w:r>
              <w:rPr>
                <w:rFonts w:ascii="Times New Roman" w:hAnsi="Times New Roman"/>
                <w:b/>
                <w:sz w:val="28"/>
                <w:szCs w:val="32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32"/>
              </w:rPr>
              <w:t xml:space="preserve"> № 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  <w:t xml:space="preserve">1/3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</w:r>
          </w:p>
          <w:p>
            <w:pPr>
              <w:pStyle w:val="665"/>
              <w:pBdr/>
              <w:spacing w:line="276" w:lineRule="auto"/>
              <w:ind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</w:r>
            <w:r>
              <w:rPr>
                <w:rFonts w:ascii="Times New Roman" w:hAnsi="Times New Roman"/>
                <w:b/>
                <w:sz w:val="28"/>
                <w:szCs w:val="32"/>
              </w:rPr>
            </w:r>
          </w:p>
        </w:tc>
      </w:tr>
    </w:tbl>
    <w:p>
      <w:pPr>
        <w:pStyle w:val="659"/>
        <w:pBdr/>
        <w:tabs>
          <w:tab w:val="left" w:leader="none" w:pos="5245"/>
          <w:tab w:val="left" w:leader="none" w:pos="5812"/>
        </w:tabs>
        <w:spacing/>
        <w:ind w:right="3258"/>
        <w:rPr/>
      </w:pPr>
      <w:r/>
      <w:r/>
    </w:p>
    <w:p>
      <w:pPr>
        <w:pStyle w:val="665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5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избрании заместителя главы</w:t>
      </w:r>
      <w:r>
        <w:rPr>
          <w:rFonts w:ascii="Times New Roman" w:hAnsi="Times New Roman"/>
          <w:sz w:val="28"/>
          <w:szCs w:val="28"/>
        </w:rPr>
      </w:r>
    </w:p>
    <w:p>
      <w:pPr>
        <w:pStyle w:val="665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Чистопольского муниципального района </w:t>
      </w:r>
      <w:r>
        <w:rPr>
          <w:rFonts w:ascii="Times New Roman" w:hAnsi="Times New Roman"/>
          <w:sz w:val="28"/>
          <w:szCs w:val="28"/>
        </w:rPr>
      </w:r>
    </w:p>
    <w:p>
      <w:pPr>
        <w:pStyle w:val="665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</w:r>
    </w:p>
    <w:p>
      <w:pPr>
        <w:pStyle w:val="665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5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5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 пунктом 5 статьи 39 Устава муниципального образов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ния «Чистопольский муниципальный район» Республики Татарстан и по ит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гам открытого голосования по выборам заместителя главы Чистопольского мун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ципального района Республики Татарстан, Совет Чистопольского муниципального ра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она </w:t>
      </w: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5"/>
        <w:pBdr/>
        <w:spacing/>
        <w:ind w:firstLine="992"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5"/>
        <w:pBdr/>
        <w:spacing/>
        <w:ind w:firstLine="284"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</w:t>
      </w:r>
      <w:r>
        <w:rPr>
          <w:rFonts w:ascii="Times New Roman" w:hAnsi="Times New Roman"/>
          <w:b/>
          <w:sz w:val="28"/>
          <w:szCs w:val="28"/>
        </w:rPr>
        <w:t xml:space="preserve">ИЛ</w:t>
      </w:r>
      <w:r>
        <w:rPr>
          <w:rFonts w:ascii="Times New Roman" w:hAnsi="Times New Roman"/>
          <w:b/>
          <w:sz w:val="28"/>
          <w:szCs w:val="28"/>
        </w:rPr>
        <w:t xml:space="preserve">: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65"/>
        <w:pBdr/>
        <w:spacing/>
        <w:ind w:firstLine="99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65"/>
        <w:pBdr/>
        <w:spacing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Избрать заместителем главы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Чистопольского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Республики Татарстан на непостоянной основе </w:t>
      </w:r>
      <w:r>
        <w:rPr>
          <w:rFonts w:ascii="Times New Roman" w:hAnsi="Times New Roman"/>
          <w:sz w:val="28"/>
          <w:szCs w:val="28"/>
          <w:lang w:val="undefined"/>
        </w:rPr>
        <w:t xml:space="preserve">Добронравову Ольгу Владимировну</w:t>
      </w:r>
      <w:r>
        <w:rPr>
          <w:rFonts w:ascii="Times New Roman" w:hAnsi="Times New Roman"/>
          <w:sz w:val="28"/>
          <w:szCs w:val="28"/>
        </w:rPr>
        <w:t xml:space="preserve">, депутата от муниципального образования «</w:t>
      </w:r>
      <w:r>
        <w:rPr>
          <w:rFonts w:ascii="Times New Roman" w:hAnsi="Times New Roman"/>
          <w:sz w:val="28"/>
          <w:szCs w:val="28"/>
          <w:lang w:val="undefined"/>
        </w:rPr>
        <w:t xml:space="preserve">город Чистополь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65"/>
        <w:pBdr/>
        <w:spacing/>
        <w:ind w:firstLine="992"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5"/>
        <w:pBdr/>
        <w:spacing/>
        <w:ind w:firstLine="992"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5"/>
        <w:pBdr/>
        <w:spacing/>
        <w:ind w:firstLine="992"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Чистопольского </w:t>
      </w:r>
      <w:r>
        <w:rPr>
          <w:sz w:val="28"/>
          <w:szCs w:val="28"/>
        </w:rPr>
      </w:r>
    </w:p>
    <w:p>
      <w:pPr>
        <w:pStyle w:val="659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</w:t>
      </w: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Д.А. Иванов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ab/>
        <w:tab/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1134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59"/>
    <w:next w:val="65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59"/>
    <w:next w:val="65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59"/>
    <w:next w:val="65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59"/>
    <w:next w:val="65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59"/>
    <w:next w:val="65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59"/>
    <w:next w:val="65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59"/>
    <w:next w:val="65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59"/>
    <w:next w:val="65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59"/>
    <w:next w:val="65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59"/>
    <w:next w:val="65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59"/>
    <w:next w:val="65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59"/>
    <w:next w:val="65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5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59"/>
    <w:next w:val="65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5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5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5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59"/>
    <w:next w:val="65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5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5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59"/>
    <w:next w:val="659"/>
    <w:uiPriority w:val="39"/>
    <w:unhideWhenUsed/>
    <w:pPr>
      <w:pBdr/>
      <w:spacing w:after="100"/>
      <w:ind/>
    </w:pPr>
  </w:style>
  <w:style w:type="paragraph" w:styleId="189">
    <w:name w:val="toc 2"/>
    <w:basedOn w:val="659"/>
    <w:next w:val="659"/>
    <w:uiPriority w:val="39"/>
    <w:unhideWhenUsed/>
    <w:pPr>
      <w:pBdr/>
      <w:spacing w:after="100"/>
      <w:ind w:left="220"/>
    </w:pPr>
  </w:style>
  <w:style w:type="paragraph" w:styleId="190">
    <w:name w:val="toc 3"/>
    <w:basedOn w:val="659"/>
    <w:next w:val="659"/>
    <w:uiPriority w:val="39"/>
    <w:unhideWhenUsed/>
    <w:pPr>
      <w:pBdr/>
      <w:spacing w:after="100"/>
      <w:ind w:left="440"/>
    </w:pPr>
  </w:style>
  <w:style w:type="paragraph" w:styleId="191">
    <w:name w:val="toc 4"/>
    <w:basedOn w:val="659"/>
    <w:next w:val="659"/>
    <w:uiPriority w:val="39"/>
    <w:unhideWhenUsed/>
    <w:pPr>
      <w:pBdr/>
      <w:spacing w:after="100"/>
      <w:ind w:left="660"/>
    </w:pPr>
  </w:style>
  <w:style w:type="paragraph" w:styleId="192">
    <w:name w:val="toc 5"/>
    <w:basedOn w:val="659"/>
    <w:next w:val="659"/>
    <w:uiPriority w:val="39"/>
    <w:unhideWhenUsed/>
    <w:pPr>
      <w:pBdr/>
      <w:spacing w:after="100"/>
      <w:ind w:left="880"/>
    </w:pPr>
  </w:style>
  <w:style w:type="paragraph" w:styleId="193">
    <w:name w:val="toc 6"/>
    <w:basedOn w:val="659"/>
    <w:next w:val="659"/>
    <w:uiPriority w:val="39"/>
    <w:unhideWhenUsed/>
    <w:pPr>
      <w:pBdr/>
      <w:spacing w:after="100"/>
      <w:ind w:left="1100"/>
    </w:pPr>
  </w:style>
  <w:style w:type="paragraph" w:styleId="194">
    <w:name w:val="toc 7"/>
    <w:basedOn w:val="659"/>
    <w:next w:val="659"/>
    <w:uiPriority w:val="39"/>
    <w:unhideWhenUsed/>
    <w:pPr>
      <w:pBdr/>
      <w:spacing w:after="100"/>
      <w:ind w:left="1320"/>
    </w:pPr>
  </w:style>
  <w:style w:type="paragraph" w:styleId="195">
    <w:name w:val="toc 8"/>
    <w:basedOn w:val="659"/>
    <w:next w:val="659"/>
    <w:uiPriority w:val="39"/>
    <w:unhideWhenUsed/>
    <w:pPr>
      <w:pBdr/>
      <w:spacing w:after="100"/>
      <w:ind w:left="1540"/>
    </w:pPr>
  </w:style>
  <w:style w:type="paragraph" w:styleId="196">
    <w:name w:val="toc 9"/>
    <w:basedOn w:val="659"/>
    <w:next w:val="659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59"/>
    <w:next w:val="659"/>
    <w:uiPriority w:val="99"/>
    <w:unhideWhenUsed/>
    <w:pPr>
      <w:pBdr/>
      <w:spacing w:after="0" w:afterAutospacing="0"/>
      <w:ind/>
    </w:pPr>
  </w:style>
  <w:style w:type="paragraph" w:styleId="659" w:default="1">
    <w:name w:val="Normal"/>
    <w:next w:val="659"/>
    <w:link w:val="659"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660">
    <w:name w:val="Основной шрифт абзаца"/>
    <w:next w:val="660"/>
    <w:link w:val="659"/>
    <w:semiHidden/>
    <w:pPr>
      <w:pBdr/>
      <w:spacing/>
      <w:ind/>
    </w:pPr>
  </w:style>
  <w:style w:type="table" w:styleId="661">
    <w:name w:val="Обычная таблица"/>
    <w:next w:val="661"/>
    <w:link w:val="659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>
    <w:name w:val="Нет списка"/>
    <w:next w:val="662"/>
    <w:link w:val="659"/>
    <w:semiHidden/>
    <w:pPr>
      <w:pBdr/>
      <w:spacing/>
      <w:ind/>
    </w:pPr>
  </w:style>
  <w:style w:type="paragraph" w:styleId="663">
    <w:name w:val="UserStyle_0"/>
    <w:basedOn w:val="659"/>
    <w:next w:val="663"/>
    <w:link w:val="659"/>
    <w:pPr>
      <w:pBdr/>
      <w:spacing w:after="100" w:afterAutospacing="1" w:before="100" w:beforeAutospacing="1"/>
      <w:ind/>
    </w:pPr>
    <w:rPr>
      <w:rFonts w:ascii="Tahoma" w:hAnsi="Tahoma" w:eastAsia="Calibri" w:cs="Tahoma"/>
      <w:sz w:val="20"/>
      <w:szCs w:val="20"/>
      <w:lang w:val="en-US" w:eastAsia="en-US"/>
    </w:rPr>
  </w:style>
  <w:style w:type="paragraph" w:styleId="664">
    <w:name w:val="Текст выноски"/>
    <w:basedOn w:val="659"/>
    <w:next w:val="664"/>
    <w:link w:val="65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665">
    <w:name w:val="Без интервала"/>
    <w:next w:val="665"/>
    <w:link w:val="659"/>
    <w:uiPriority w:val="1"/>
    <w:qFormat/>
    <w:pPr>
      <w:pBdr/>
      <w:spacing/>
      <w:ind/>
    </w:pPr>
    <w:rPr>
      <w:rFonts w:ascii="Calibri" w:hAnsi="Calibri" w:eastAsia="Calibri"/>
      <w:sz w:val="22"/>
      <w:szCs w:val="22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Farida</dc:creator>
  <cp:revision>10</cp:revision>
  <dcterms:created xsi:type="dcterms:W3CDTF">2015-09-23T07:37:00Z</dcterms:created>
  <dcterms:modified xsi:type="dcterms:W3CDTF">2025-09-24T11:12:59Z</dcterms:modified>
  <cp:version>1048576</cp:version>
</cp:coreProperties>
</file>