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54" w:rsidRPr="00FB3254" w:rsidRDefault="00FB3254" w:rsidP="00FB3254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Calibri"/>
          <w:b/>
          <w:bCs/>
          <w:i/>
          <w:iCs/>
          <w:sz w:val="28"/>
          <w:szCs w:val="28"/>
          <w:lang w:eastAsia="ru-RU"/>
        </w:rPr>
      </w:pPr>
      <w:r w:rsidRPr="00FB3254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074C95AF" wp14:editId="7AEF4555">
            <wp:extent cx="6124575" cy="12668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576"/>
        <w:gridCol w:w="2313"/>
        <w:gridCol w:w="48"/>
        <w:gridCol w:w="3757"/>
      </w:tblGrid>
      <w:tr w:rsidR="00FB3254" w:rsidRPr="00FB3254" w:rsidTr="00FB3254">
        <w:tc>
          <w:tcPr>
            <w:tcW w:w="168" w:type="dxa"/>
          </w:tcPr>
          <w:p w:rsidR="00FB3254" w:rsidRPr="00FB3254" w:rsidRDefault="00FB3254" w:rsidP="00FB3254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Calibri"/>
                <w:b/>
                <w:i/>
                <w:sz w:val="32"/>
                <w:lang w:eastAsia="ru-RU"/>
              </w:rPr>
            </w:pPr>
          </w:p>
        </w:tc>
        <w:tc>
          <w:tcPr>
            <w:tcW w:w="3600" w:type="dxa"/>
            <w:hideMark/>
          </w:tcPr>
          <w:p w:rsidR="00FB3254" w:rsidRPr="00FB3254" w:rsidRDefault="00FB3254" w:rsidP="00FB3254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Calibri"/>
                <w:b/>
                <w:i/>
                <w:sz w:val="32"/>
                <w:lang w:eastAsia="ru-RU"/>
              </w:rPr>
            </w:pPr>
            <w:r w:rsidRPr="00FB3254">
              <w:rPr>
                <w:rFonts w:ascii="Times New Roman" w:eastAsia="Calibri" w:hAnsi="Times New Roman" w:cs="Times New Roman"/>
                <w:b/>
                <w:i/>
                <w:sz w:val="32"/>
                <w:lang w:eastAsia="ru-RU"/>
              </w:rPr>
              <w:t xml:space="preserve">           Решение</w:t>
            </w:r>
          </w:p>
        </w:tc>
        <w:tc>
          <w:tcPr>
            <w:tcW w:w="2375" w:type="dxa"/>
            <w:gridSpan w:val="2"/>
            <w:hideMark/>
          </w:tcPr>
          <w:p w:rsidR="00FB3254" w:rsidRPr="00FB3254" w:rsidRDefault="00FB3254" w:rsidP="00FB3254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Calibri"/>
                <w:b/>
                <w:i/>
                <w:sz w:val="32"/>
                <w:lang w:eastAsia="ru-RU"/>
              </w:rPr>
            </w:pPr>
            <w:r w:rsidRPr="00FB3254">
              <w:rPr>
                <w:rFonts w:ascii="Times New Roman" w:eastAsia="Calibri" w:hAnsi="Times New Roman" w:cs="Times New Roman"/>
                <w:b/>
                <w:i/>
                <w:sz w:val="32"/>
                <w:lang w:eastAsia="ru-RU"/>
              </w:rPr>
              <w:t xml:space="preserve">       </w:t>
            </w:r>
          </w:p>
        </w:tc>
        <w:tc>
          <w:tcPr>
            <w:tcW w:w="3781" w:type="dxa"/>
          </w:tcPr>
          <w:p w:rsidR="00FB3254" w:rsidRPr="00FB3254" w:rsidRDefault="00FB3254" w:rsidP="00FB3254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Calibri"/>
                <w:b/>
                <w:bCs/>
                <w:i/>
                <w:sz w:val="32"/>
                <w:lang w:eastAsia="ru-RU"/>
              </w:rPr>
            </w:pPr>
            <w:r w:rsidRPr="00FB3254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ru-RU"/>
              </w:rPr>
              <w:t xml:space="preserve">              </w:t>
            </w:r>
            <w:proofErr w:type="spellStart"/>
            <w:r w:rsidRPr="00FB3254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ru-RU"/>
              </w:rPr>
              <w:t>Карар</w:t>
            </w:r>
            <w:proofErr w:type="spellEnd"/>
          </w:p>
          <w:p w:rsidR="00FB3254" w:rsidRPr="00FB3254" w:rsidRDefault="00FB3254" w:rsidP="00FB3254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Calibri"/>
                <w:b/>
                <w:i/>
                <w:iCs/>
                <w:sz w:val="32"/>
                <w:lang w:eastAsia="ru-RU"/>
              </w:rPr>
            </w:pPr>
          </w:p>
        </w:tc>
      </w:tr>
      <w:tr w:rsidR="00FB3254" w:rsidRPr="00FB3254" w:rsidTr="00FB3254">
        <w:trPr>
          <w:trHeight w:val="295"/>
        </w:trPr>
        <w:tc>
          <w:tcPr>
            <w:tcW w:w="6095" w:type="dxa"/>
            <w:gridSpan w:val="3"/>
            <w:hideMark/>
          </w:tcPr>
          <w:p w:rsidR="00FB3254" w:rsidRPr="00FB3254" w:rsidRDefault="00FB3254" w:rsidP="00FB3254">
            <w:pPr>
              <w:widowControl w:val="0"/>
              <w:autoSpaceDN w:val="0"/>
              <w:spacing w:after="0" w:line="240" w:lineRule="auto"/>
              <w:ind w:right="-282"/>
              <w:rPr>
                <w:rFonts w:ascii="Times New Roman" w:eastAsia="Calibri" w:hAnsi="Times New Roman" w:cs="Calibri"/>
                <w:b/>
                <w:sz w:val="24"/>
                <w:lang w:eastAsia="ru-RU"/>
              </w:rPr>
            </w:pPr>
            <w:r w:rsidRPr="00FB325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         </w:t>
            </w:r>
            <w:r w:rsidRPr="00FB3254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ru-RU"/>
              </w:rPr>
              <w:t>04 июня  2025 года</w:t>
            </w:r>
            <w:r w:rsidRPr="00FB325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                   </w:t>
            </w:r>
            <w:proofErr w:type="spellStart"/>
            <w:r w:rsidRPr="00FB325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г.Чистополь</w:t>
            </w:r>
            <w:proofErr w:type="spellEnd"/>
            <w:r w:rsidRPr="00FB325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                            </w:t>
            </w:r>
          </w:p>
        </w:tc>
        <w:tc>
          <w:tcPr>
            <w:tcW w:w="3829" w:type="dxa"/>
            <w:gridSpan w:val="2"/>
            <w:hideMark/>
          </w:tcPr>
          <w:p w:rsidR="00FB3254" w:rsidRPr="00FB3254" w:rsidRDefault="00FB3254" w:rsidP="00FB3254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lang w:eastAsia="ru-RU"/>
              </w:rPr>
            </w:pPr>
            <w:r w:rsidRPr="00FB325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                 №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ru-RU"/>
              </w:rPr>
              <w:t>41/3</w:t>
            </w:r>
          </w:p>
        </w:tc>
      </w:tr>
    </w:tbl>
    <w:p w:rsidR="008519B9" w:rsidRDefault="008519B9" w:rsidP="008519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9B9" w:rsidRPr="008519B9" w:rsidRDefault="008519B9" w:rsidP="008519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О согласовании замены дотации </w:t>
      </w: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на выравнивание бюджетной </w:t>
      </w: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обеспеченности муниципальных районов </w:t>
      </w: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дополнительным нормативном </w:t>
      </w: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отчислений в бюджет </w:t>
      </w: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Чистопольского муниципального района </w:t>
      </w: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Республики Татарстан </w:t>
      </w: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от налога на доходы физических лиц </w:t>
      </w: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на 2026 год и плановый период </w:t>
      </w:r>
    </w:p>
    <w:p w:rsidR="008519B9" w:rsidRDefault="008519B9" w:rsidP="008519B9">
      <w:pPr>
        <w:spacing w:after="0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2027 и 2028 годов </w:t>
      </w:r>
    </w:p>
    <w:p w:rsidR="008519B9" w:rsidRDefault="008519B9" w:rsidP="008519B9">
      <w:pPr>
        <w:rPr>
          <w:rFonts w:ascii="Times New Roman" w:hAnsi="Times New Roman" w:cs="Times New Roman"/>
          <w:sz w:val="28"/>
        </w:rPr>
      </w:pPr>
    </w:p>
    <w:p w:rsidR="008519B9" w:rsidRDefault="008519B9" w:rsidP="008519B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В соответствии с пунктом 5 статьи 138 Бюджетного кодекса Российской Федерации Совет Чистопольского муниципального района Республики Татарстан </w:t>
      </w:r>
    </w:p>
    <w:p w:rsidR="008519B9" w:rsidRPr="007535CD" w:rsidRDefault="008519B9" w:rsidP="008519B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535CD">
        <w:rPr>
          <w:rFonts w:ascii="Times New Roman" w:hAnsi="Times New Roman" w:cs="Times New Roman"/>
          <w:b/>
          <w:sz w:val="28"/>
        </w:rPr>
        <w:t>РЕШ</w:t>
      </w:r>
      <w:r w:rsidR="007535CD" w:rsidRPr="007535CD">
        <w:rPr>
          <w:rFonts w:ascii="Times New Roman" w:hAnsi="Times New Roman" w:cs="Times New Roman"/>
          <w:b/>
          <w:sz w:val="28"/>
        </w:rPr>
        <w:t>ИЛ</w:t>
      </w:r>
      <w:r w:rsidRPr="007535CD">
        <w:rPr>
          <w:rFonts w:ascii="Times New Roman" w:hAnsi="Times New Roman" w:cs="Times New Roman"/>
          <w:b/>
          <w:sz w:val="28"/>
        </w:rPr>
        <w:t>:</w:t>
      </w:r>
    </w:p>
    <w:bookmarkEnd w:id="0"/>
    <w:p w:rsidR="008519B9" w:rsidRDefault="008519B9" w:rsidP="008519B9">
      <w:pPr>
        <w:jc w:val="both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1. Согласовать замену дотации на выравнивание бюджетной обеспеченности муниципальных районов дополнительным нормативом отчислений в бюджет Чистопольского муниципального района Республики Татарстан от налога на доходы физических лиц на 2026 год и плановый период 2027 и 2028 годов. </w:t>
      </w:r>
    </w:p>
    <w:p w:rsidR="008519B9" w:rsidRDefault="008519B9" w:rsidP="008519B9">
      <w:pPr>
        <w:jc w:val="both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2. Направить копию данного Решения в Министерство финансов Республики Татарстан. </w:t>
      </w:r>
    </w:p>
    <w:p w:rsidR="008519B9" w:rsidRDefault="008519B9" w:rsidP="008519B9">
      <w:pPr>
        <w:jc w:val="both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3. Решение вступает в силу со дня его подписания. </w:t>
      </w:r>
    </w:p>
    <w:p w:rsidR="008519B9" w:rsidRDefault="008519B9" w:rsidP="008519B9">
      <w:pPr>
        <w:jc w:val="both"/>
        <w:rPr>
          <w:rFonts w:ascii="Times New Roman" w:hAnsi="Times New Roman" w:cs="Times New Roman"/>
          <w:sz w:val="28"/>
        </w:rPr>
      </w:pPr>
    </w:p>
    <w:p w:rsidR="008519B9" w:rsidRDefault="008519B9" w:rsidP="008519B9">
      <w:pPr>
        <w:jc w:val="both"/>
        <w:rPr>
          <w:rFonts w:ascii="Times New Roman" w:hAnsi="Times New Roman" w:cs="Times New Roman"/>
          <w:sz w:val="28"/>
        </w:rPr>
      </w:pPr>
    </w:p>
    <w:p w:rsidR="008519B9" w:rsidRDefault="008519B9" w:rsidP="008519B9">
      <w:pPr>
        <w:spacing w:after="0"/>
        <w:jc w:val="both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Глава Чистопольского </w:t>
      </w:r>
    </w:p>
    <w:p w:rsidR="00085FA1" w:rsidRPr="008519B9" w:rsidRDefault="008519B9" w:rsidP="008519B9">
      <w:pPr>
        <w:spacing w:after="0"/>
        <w:jc w:val="both"/>
        <w:rPr>
          <w:rFonts w:ascii="Times New Roman" w:hAnsi="Times New Roman" w:cs="Times New Roman"/>
          <w:sz w:val="28"/>
        </w:rPr>
      </w:pPr>
      <w:r w:rsidRPr="008519B9">
        <w:rPr>
          <w:rFonts w:ascii="Times New Roman" w:hAnsi="Times New Roman" w:cs="Times New Roman"/>
          <w:sz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  <w:r w:rsidRPr="008519B9">
        <w:rPr>
          <w:rFonts w:ascii="Times New Roman" w:hAnsi="Times New Roman" w:cs="Times New Roman"/>
          <w:sz w:val="28"/>
        </w:rPr>
        <w:t>Д. А. Иванов</w:t>
      </w:r>
    </w:p>
    <w:sectPr w:rsidR="00085FA1" w:rsidRPr="0085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B9"/>
    <w:rsid w:val="00085FA1"/>
    <w:rsid w:val="007535CD"/>
    <w:rsid w:val="008519B9"/>
    <w:rsid w:val="00FB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A650"/>
  <w15:chartTrackingRefBased/>
  <w15:docId w15:val="{7A4C5A08-447D-44CE-82A0-E98FB7D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2025-05-29T08:17:00Z</dcterms:created>
  <dcterms:modified xsi:type="dcterms:W3CDTF">2025-06-04T12:43:00Z</dcterms:modified>
</cp:coreProperties>
</file>