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895" w:leader="none"/>
        </w:tabs>
        <w:spacing w:lineRule="auto" w:line="240" w:before="0" w:after="0"/>
        <w:ind w:left="0" w:hanging="0"/>
        <w:jc w:val="right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  <w:lang w:val="x-none" w:eastAsia="x-none"/>
        </w:rPr>
      </w:pPr>
      <w:r>
        <w:rPr/>
        <w:drawing>
          <wp:inline distT="0" distB="0" distL="0" distR="0">
            <wp:extent cx="6121400" cy="126936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"/>
        <w:gridCol w:w="3603"/>
        <w:gridCol w:w="2327"/>
        <w:gridCol w:w="48"/>
        <w:gridCol w:w="3781"/>
      </w:tblGrid>
      <w:tr>
        <w:trPr/>
        <w:tc>
          <w:tcPr>
            <w:tcW w:w="1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sz w:val="3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32"/>
                <w:lang w:eastAsia="en-US"/>
              </w:rPr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sz w:val="3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32"/>
                <w:lang w:eastAsia="en-US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b/>
                <w:i/>
                <w:sz w:val="32"/>
                <w:lang w:eastAsia="en-US"/>
              </w:rPr>
              <w:t>Решение</w:t>
            </w:r>
          </w:p>
        </w:tc>
        <w:tc>
          <w:tcPr>
            <w:tcW w:w="237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sz w:val="3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32"/>
                <w:lang w:eastAsia="en-US"/>
              </w:rPr>
            </w:r>
          </w:p>
        </w:tc>
        <w:tc>
          <w:tcPr>
            <w:tcW w:w="37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i/>
                <w:i/>
                <w:sz w:val="3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32"/>
                <w:lang w:eastAsia="en-US"/>
              </w:rPr>
              <w:t xml:space="preserve">            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32"/>
                <w:lang w:eastAsia="en-US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iCs/>
                <w:sz w:val="3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sz w:val="32"/>
                <w:lang w:eastAsia="en-US"/>
              </w:rPr>
            </w:r>
          </w:p>
        </w:tc>
      </w:tr>
      <w:tr>
        <w:trPr>
          <w:trHeight w:val="295" w:hRule="atLeast"/>
        </w:trPr>
        <w:tc>
          <w:tcPr>
            <w:tcW w:w="6095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282" w:hanging="0"/>
              <w:rPr>
                <w:rFonts w:ascii="Times New Roman" w:hAnsi="Times New Roman" w:eastAsia="Calibri" w:cs="Times New Roman"/>
                <w:b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lang w:eastAsia="en-US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b/>
                <w:i w:val="false"/>
                <w:iCs w:val="false"/>
                <w:sz w:val="24"/>
                <w:u w:val="single"/>
                <w:lang w:eastAsia="en-US"/>
              </w:rPr>
              <w:t xml:space="preserve">12 февраля 2025 года </w:t>
            </w:r>
            <w:r>
              <w:rPr>
                <w:rFonts w:eastAsia="Calibri" w:cs="Times New Roman" w:ascii="Times New Roman" w:hAnsi="Times New Roman"/>
                <w:b/>
                <w:sz w:val="24"/>
                <w:lang w:eastAsia="en-US"/>
              </w:rPr>
              <w:t xml:space="preserve">                     г.Чистополь</w:t>
            </w:r>
          </w:p>
        </w:tc>
        <w:tc>
          <w:tcPr>
            <w:tcW w:w="382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lang w:eastAsia="en-US"/>
              </w:rPr>
              <w:t xml:space="preserve">                  № </w:t>
            </w:r>
            <w:r>
              <w:rPr>
                <w:rFonts w:eastAsia="Calibri" w:cs="Times New Roman" w:ascii="Times New Roman" w:hAnsi="Times New Roman"/>
                <w:b/>
                <w:sz w:val="24"/>
                <w:u w:val="single"/>
                <w:lang w:eastAsia="en-US"/>
              </w:rPr>
              <w:t>38/1</w:t>
            </w:r>
          </w:p>
        </w:tc>
      </w:tr>
    </w:tbl>
    <w:p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/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званий «Почетный гражданин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Татарстан»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Положением о наградах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муниципального образования «Чистопольский муниципальный район»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утвержденным решением Совета Чистопольского муниципального района Республики Татарстан от 15.02.2016 № 5/5 Совет Чистопольского муниципального района Республики Татарстан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РЕШИЛ: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1. Присвоить звания «Почетный гражданин Чистопольского муниципального района Республики Татарстан» участникам Великой Отечественной войны: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73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 Архиповой Анастасии Федоровне</w:t>
      </w:r>
      <w:r>
        <w:rPr>
          <w:rFonts w:ascii="Times New Roman" w:hAnsi="Times New Roman"/>
          <w:sz w:val="28"/>
          <w:szCs w:val="28"/>
        </w:rPr>
        <w:t>,</w:t>
      </w:r>
    </w:p>
    <w:p>
      <w:pPr>
        <w:pStyle w:val="ListParagraph"/>
        <w:widowControl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73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eastAsia="Times New Roman" w:ascii="Times New Roman" w:hAnsi="Times New Roman"/>
          <w:color w:val="000000"/>
          <w:sz w:val="28"/>
          <w:szCs w:val="28"/>
        </w:rPr>
        <w:t>Егорову Алексею Михайловичу,</w:t>
      </w:r>
    </w:p>
    <w:p>
      <w:pPr>
        <w:pStyle w:val="ListParagraph"/>
        <w:widowControl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737"/>
        <w:contextualSpacing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>- Черножукову Евгению Андреевичу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widowControl/>
        <w:tabs>
          <w:tab w:val="clear" w:pos="708"/>
          <w:tab w:val="left" w:pos="709" w:leader="none"/>
        </w:tabs>
        <w:bidi w:val="0"/>
        <w:spacing w:lineRule="auto" w:line="240" w:before="0" w:after="0"/>
        <w:ind w:left="0" w:right="0" w:firstLine="39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8"/>
          <w:tab w:val="left" w:pos="709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2. Опубликовать (обнародовать) настоящее решение на официальном сайте Чистопольского муниципального района.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руководителя Аппарата Совета Чистопольского муниципального района. </w:t>
      </w:r>
    </w:p>
    <w:p>
      <w:pPr>
        <w:pStyle w:val="ListParagraph"/>
        <w:tabs>
          <w:tab w:val="clear" w:pos="708"/>
          <w:tab w:val="left" w:pos="709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>Глава Чистопольского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>муниципального района                                                                          Д.А. Иванов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55" w:right="112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0456a"/>
    <w:rPr>
      <w:b/>
      <w:bCs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3c04a2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36290"/>
    <w:pPr>
      <w:spacing w:lineRule="auto" w:line="252"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3c04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TEXT">
    <w:name w:val=".HEADERTEX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/>
      <w:color w:val="2B4279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AlterOffice/3.4.0.5$Linux_X86_64 LibreOffice_project/42a56b0e8fd994740b90ec49d38dce7d78d7a7e4</Application>
  <AppVersion>15.0000</AppVersion>
  <Pages>1</Pages>
  <Words>108</Words>
  <Characters>873</Characters>
  <CharactersWithSpaces>1198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2025-01-24T06:43:00Z</dcterms:created>
  <dc:creator>1</dc:creator>
  <dc:description/>
  <dc:language>ru-RU</dc:language>
  <cp:lastModifiedBy>ekaterina</cp:lastModifiedBy>
  <cp:lastPrinted>2025-02-13T10:36:51Z</cp:lastPrinted>
  <dcterms:modified xsi:type="dcterms:W3CDTF">2025-02-13T10:46:11Z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