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09620B" w:rsidRPr="0009620B" w:rsidRDefault="0009620B" w:rsidP="0009620B">
      <w:pPr>
        <w:spacing w:after="0" w:line="240" w:lineRule="auto"/>
        <w:ind w:left="572" w:right="6"/>
        <w:rPr>
          <w:rFonts w:ascii="Times Roman" w:hAnsi="Times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>
        <w:rPr>
          <w:rFonts w:asciiTheme="minorHAnsi" w:hAnsiTheme="minorHAnsi"/>
          <w:color w:val="auto"/>
          <w:sz w:val="28"/>
          <w:szCs w:val="28"/>
        </w:rPr>
        <w:t xml:space="preserve">                                           </w:t>
      </w:r>
      <w:r w:rsidRPr="0009620B">
        <w:rPr>
          <w:rFonts w:asciiTheme="minorHAnsi" w:hAnsiTheme="minorHAnsi"/>
          <w:b/>
          <w:color w:val="auto"/>
          <w:sz w:val="28"/>
          <w:szCs w:val="28"/>
        </w:rPr>
        <w:t xml:space="preserve">   </w:t>
      </w:r>
      <w:r>
        <w:rPr>
          <w:rFonts w:asciiTheme="minorHAnsi" w:hAnsiTheme="minorHAnsi"/>
          <w:color w:val="auto"/>
          <w:sz w:val="28"/>
          <w:szCs w:val="28"/>
        </w:rPr>
        <w:t xml:space="preserve">                                                                               </w:t>
      </w:r>
    </w:p>
    <w:p w:rsidR="006D7C6A" w:rsidRPr="0009620B" w:rsidRDefault="002828ED" w:rsidP="00F258AF">
      <w:pPr>
        <w:spacing w:after="0" w:line="240" w:lineRule="auto"/>
        <w:ind w:left="572" w:right="2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572" w:right="9"/>
        <w:jc w:val="center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572" w:right="4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572" w:right="781"/>
        <w:jc w:val="center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 </w:t>
      </w:r>
    </w:p>
    <w:p w:rsidR="006D7C6A" w:rsidRPr="0015548D" w:rsidRDefault="0015548D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14.12.2023</w:t>
      </w:r>
      <w:r w:rsidR="008D5DAF">
        <w:rPr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                                                                                 </w:t>
      </w:r>
      <w:r w:rsidR="0009620B">
        <w:rPr>
          <w:rFonts w:asciiTheme="minorHAnsi" w:hAnsiTheme="minorHAnsi"/>
          <w:color w:val="auto"/>
          <w:sz w:val="28"/>
          <w:szCs w:val="28"/>
        </w:rPr>
        <w:t xml:space="preserve">     </w:t>
      </w:r>
      <w:r>
        <w:rPr>
          <w:rFonts w:asciiTheme="minorHAnsi" w:hAnsiTheme="minorHAnsi"/>
          <w:color w:val="auto"/>
          <w:sz w:val="28"/>
          <w:szCs w:val="28"/>
        </w:rPr>
        <w:t xml:space="preserve">   </w:t>
      </w:r>
      <w:r w:rsidR="0009620B">
        <w:rPr>
          <w:rFonts w:asciiTheme="minorHAnsi" w:hAnsiTheme="minorHAnsi"/>
          <w:color w:val="auto"/>
          <w:sz w:val="28"/>
          <w:szCs w:val="28"/>
        </w:rPr>
        <w:t xml:space="preserve">   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 w:rsidRPr="0015548D">
        <w:rPr>
          <w:rFonts w:ascii="Times Roman" w:hAnsi="Times Roman"/>
          <w:color w:val="auto"/>
          <w:sz w:val="28"/>
          <w:szCs w:val="28"/>
        </w:rPr>
        <w:t>38/3</w:t>
      </w:r>
    </w:p>
    <w:p w:rsidR="006D7C6A" w:rsidRPr="0009620B" w:rsidRDefault="003406C6" w:rsidP="00F258A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B0182F">
      <w:pPr>
        <w:spacing w:after="0" w:line="240" w:lineRule="auto"/>
        <w:ind w:left="0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изменений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09620B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6D7C6A" w:rsidRPr="0009620B" w:rsidRDefault="003406C6" w:rsidP="00F258AF">
      <w:pPr>
        <w:spacing w:after="0" w:line="240" w:lineRule="auto"/>
        <w:ind w:left="-5" w:right="1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05.06.2019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09620B" w:rsidRPr="0009620B">
        <w:rPr>
          <w:rFonts w:ascii="Times Roman" w:hAnsi="Times Roman"/>
          <w:color w:val="auto"/>
          <w:sz w:val="28"/>
          <w:szCs w:val="28"/>
        </w:rPr>
        <w:t>66/1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left="0" w:right="3674"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>«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образовании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Roman" w:hAnsi="Times Roman" w:cs="Times Roman"/>
          <w:color w:val="auto"/>
          <w:sz w:val="28"/>
          <w:szCs w:val="28"/>
        </w:rPr>
        <w:t>«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Кубасское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3406C6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4C2D9D" w:rsidRPr="0009620B" w:rsidRDefault="003406C6" w:rsidP="00F258AF">
      <w:pPr>
        <w:spacing w:after="0" w:line="240" w:lineRule="auto"/>
        <w:ind w:left="-15" w:right="1" w:firstLine="724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РТ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02.11.2023 N 99-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ЗРТ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3206A" w:rsidRPr="0009620B">
        <w:rPr>
          <w:rFonts w:ascii="Times Roman" w:hAnsi="Times Roman"/>
          <w:color w:val="auto"/>
          <w:sz w:val="28"/>
          <w:szCs w:val="28"/>
        </w:rPr>
        <w:t>«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изменений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статью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10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Кодекса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E70CD8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="0043206A" w:rsidRPr="0009620B">
        <w:rPr>
          <w:rFonts w:ascii="Times Roman" w:hAnsi="Times Roman"/>
          <w:color w:val="auto"/>
          <w:sz w:val="28"/>
          <w:szCs w:val="28"/>
        </w:rPr>
        <w:t>»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C2D9D"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="004C2D9D"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4C2D9D" w:rsidRPr="0009620B" w:rsidRDefault="004C2D9D" w:rsidP="00F258AF">
      <w:pPr>
        <w:spacing w:after="0" w:line="240" w:lineRule="auto"/>
        <w:ind w:left="-15" w:right="1" w:firstLine="567"/>
        <w:rPr>
          <w:rFonts w:ascii="Times Roman" w:hAnsi="Times Roman"/>
          <w:color w:val="auto"/>
          <w:sz w:val="28"/>
          <w:szCs w:val="28"/>
        </w:rPr>
      </w:pPr>
    </w:p>
    <w:p w:rsidR="004C2D9D" w:rsidRPr="0009620B" w:rsidRDefault="004C2D9D" w:rsidP="00F258AF">
      <w:pPr>
        <w:spacing w:after="0" w:line="240" w:lineRule="auto"/>
        <w:ind w:left="3525" w:right="1" w:firstLine="723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РЕШИЛ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: </w:t>
      </w:r>
    </w:p>
    <w:p w:rsidR="004C2D9D" w:rsidRPr="0009620B" w:rsidRDefault="004C2D9D" w:rsidP="00F258AF">
      <w:pPr>
        <w:spacing w:after="0" w:line="240" w:lineRule="auto"/>
        <w:ind w:left="-15" w:right="1" w:firstLine="567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4C2D9D" w:rsidP="00F258AF">
      <w:pPr>
        <w:spacing w:after="0" w:line="240" w:lineRule="auto"/>
        <w:ind w:left="-15" w:right="1" w:firstLine="724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1.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Внести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стать</w:t>
      </w:r>
      <w:r w:rsidR="00B0182F" w:rsidRPr="0009620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43206A" w:rsidRPr="0009620B">
        <w:rPr>
          <w:rFonts w:ascii="Times Roman" w:hAnsi="Times Roman"/>
          <w:color w:val="auto"/>
          <w:sz w:val="28"/>
          <w:szCs w:val="28"/>
        </w:rPr>
        <w:t xml:space="preserve"> 6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Положени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службе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образовании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Roman" w:hAnsi="Times Roman" w:cs="Times Roman"/>
          <w:color w:val="auto"/>
          <w:sz w:val="28"/>
          <w:szCs w:val="28"/>
        </w:rPr>
        <w:t>«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Кубасское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поселение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 w:cs="Times Roman"/>
          <w:color w:val="auto"/>
          <w:sz w:val="28"/>
          <w:szCs w:val="28"/>
        </w:rPr>
        <w:t>»</w:t>
      </w:r>
      <w:r w:rsidR="0043206A"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утвержденного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решени</w:t>
      </w:r>
      <w:r w:rsidR="0043206A" w:rsidRPr="0009620B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="0009620B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05.06.2019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09620B" w:rsidRPr="0009620B">
        <w:rPr>
          <w:rFonts w:ascii="Times Roman" w:hAnsi="Times Roman"/>
          <w:color w:val="auto"/>
          <w:sz w:val="28"/>
          <w:szCs w:val="28"/>
        </w:rPr>
        <w:t>66/1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,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следующие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изменения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: 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E70CD8" w:rsidRPr="0009620B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пункте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hyperlink r:id="rId7" w:history="1">
        <w:r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11 </w:t>
        </w:r>
        <w:r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второе</w:t>
        </w:r>
        <w:r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</w:t>
        </w:r>
        <w:r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предложение</w:t>
        </w:r>
      </w:hyperlink>
      <w:r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исключить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>;</w:t>
      </w:r>
    </w:p>
    <w:p w:rsidR="00E70CD8" w:rsidRPr="0009620B" w:rsidRDefault="008D5DA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hyperlink r:id="rId8" w:history="1">
        <w:r w:rsidR="0043206A" w:rsidRPr="0009620B">
          <w:rPr>
            <w:rFonts w:ascii="Times New Roman" w:eastAsiaTheme="minorEastAsia" w:hAnsi="Times New Roman" w:cs="Times New Roman"/>
            <w:color w:val="auto"/>
            <w:sz w:val="28"/>
            <w:szCs w:val="28"/>
          </w:rPr>
          <w:t>пункт</w:t>
        </w:r>
        <w:r w:rsidR="00E70CD8" w:rsidRPr="0009620B">
          <w:rPr>
            <w:rFonts w:ascii="Times Roman" w:eastAsiaTheme="minorEastAsia" w:hAnsi="Times Roman"/>
            <w:color w:val="auto"/>
            <w:sz w:val="28"/>
            <w:szCs w:val="28"/>
          </w:rPr>
          <w:t xml:space="preserve"> 17</w:t>
        </w:r>
      </w:hyperlink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признать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утративш</w:t>
      </w:r>
      <w:r w:rsidR="00B0182F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силу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;</w:t>
      </w:r>
    </w:p>
    <w:p w:rsidR="00E70CD8" w:rsidRPr="0009620B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20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изложить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следующей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редакции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:</w:t>
      </w:r>
    </w:p>
    <w:p w:rsidR="00E70CD8" w:rsidRPr="0009620B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Times Roman" w:eastAsiaTheme="minorEastAsia" w:hAnsi="Times Roman"/>
          <w:color w:val="auto"/>
          <w:sz w:val="28"/>
          <w:szCs w:val="28"/>
        </w:rPr>
      </w:pPr>
      <w:r w:rsidRPr="0009620B">
        <w:rPr>
          <w:rFonts w:ascii="Times Roman" w:eastAsiaTheme="minorEastAsia" w:hAnsi="Times Roman"/>
          <w:color w:val="auto"/>
          <w:sz w:val="28"/>
          <w:szCs w:val="28"/>
        </w:rPr>
        <w:t>«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20.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Решение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присвоении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муниципальному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служащему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за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исключением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случаев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указанных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пункте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13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настоящей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статьи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должно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быть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принято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срок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позднее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одного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месяца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дня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внесения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представления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присвоении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чина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всеми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необходимыми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документами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в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орган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или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должностному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лицу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местного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самоуправления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,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уполномоченным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присваивать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классные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 xml:space="preserve"> </w:t>
      </w:r>
      <w:r w:rsidR="00E70CD8" w:rsidRPr="0009620B">
        <w:rPr>
          <w:rFonts w:ascii="Times New Roman" w:eastAsiaTheme="minorEastAsia" w:hAnsi="Times New Roman" w:cs="Times New Roman"/>
          <w:color w:val="auto"/>
          <w:sz w:val="28"/>
          <w:szCs w:val="28"/>
        </w:rPr>
        <w:t>чины</w:t>
      </w:r>
      <w:proofErr w:type="gramStart"/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.</w:t>
      </w:r>
      <w:r w:rsidRPr="0009620B">
        <w:rPr>
          <w:rFonts w:ascii="Times Roman" w:eastAsiaTheme="minorEastAsia" w:hAnsi="Times Roman"/>
          <w:color w:val="auto"/>
          <w:sz w:val="28"/>
          <w:szCs w:val="28"/>
        </w:rPr>
        <w:t>»</w:t>
      </w:r>
      <w:r w:rsidR="00E70CD8" w:rsidRPr="0009620B">
        <w:rPr>
          <w:rFonts w:ascii="Times Roman" w:eastAsiaTheme="minorEastAsia" w:hAnsi="Times Roman"/>
          <w:color w:val="auto"/>
          <w:sz w:val="28"/>
          <w:szCs w:val="28"/>
        </w:rPr>
        <w:t>.</w:t>
      </w:r>
      <w:proofErr w:type="gramEnd"/>
    </w:p>
    <w:p w:rsidR="001B1B6C" w:rsidRPr="0009620B" w:rsidRDefault="00E70CD8" w:rsidP="00F258AF">
      <w:pPr>
        <w:spacing w:after="0" w:line="240" w:lineRule="auto"/>
        <w:ind w:left="0" w:right="9" w:firstLine="709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2.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Опубликовать</w:t>
      </w:r>
      <w:r w:rsidR="00B0182F" w:rsidRPr="0009620B">
        <w:rPr>
          <w:rFonts w:ascii="Times Roman" w:hAnsi="Times Roman"/>
          <w:color w:val="auto"/>
          <w:sz w:val="28"/>
          <w:szCs w:val="28"/>
        </w:rPr>
        <w:t xml:space="preserve"> (</w:t>
      </w:r>
      <w:r w:rsidR="00B0182F" w:rsidRPr="0009620B">
        <w:rPr>
          <w:rFonts w:ascii="Times New Roman" w:hAnsi="Times New Roman" w:cs="Times New Roman"/>
          <w:color w:val="auto"/>
          <w:sz w:val="28"/>
          <w:szCs w:val="28"/>
        </w:rPr>
        <w:t>обнародовать</w:t>
      </w:r>
      <w:r w:rsidR="00B0182F" w:rsidRPr="0009620B">
        <w:rPr>
          <w:rFonts w:ascii="Times Roman" w:hAnsi="Times Roman"/>
          <w:color w:val="auto"/>
          <w:sz w:val="28"/>
          <w:szCs w:val="28"/>
        </w:rPr>
        <w:t>)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настоящее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решение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установленном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1B1B6C" w:rsidRPr="0009620B">
        <w:rPr>
          <w:rFonts w:ascii="Times New Roman" w:hAnsi="Times New Roman" w:cs="Times New Roman"/>
          <w:color w:val="auto"/>
          <w:sz w:val="28"/>
          <w:szCs w:val="28"/>
        </w:rPr>
        <w:t>порядке</w:t>
      </w:r>
      <w:r w:rsidR="001B1B6C" w:rsidRPr="0009620B">
        <w:rPr>
          <w:rFonts w:ascii="Times Roman" w:hAnsi="Times Roman"/>
          <w:color w:val="auto"/>
          <w:sz w:val="28"/>
          <w:szCs w:val="28"/>
        </w:rPr>
        <w:t xml:space="preserve">.  </w:t>
      </w:r>
    </w:p>
    <w:p w:rsidR="006D7C6A" w:rsidRPr="0009620B" w:rsidRDefault="006D7C6A" w:rsidP="00F258AF">
      <w:pPr>
        <w:spacing w:after="0" w:line="240" w:lineRule="auto"/>
        <w:ind w:left="0" w:right="1" w:firstLine="0"/>
        <w:rPr>
          <w:rFonts w:ascii="Times Roman" w:hAnsi="Times Roman"/>
          <w:color w:val="auto"/>
          <w:sz w:val="28"/>
          <w:szCs w:val="28"/>
        </w:rPr>
      </w:pPr>
    </w:p>
    <w:p w:rsidR="006D7C6A" w:rsidRPr="0009620B" w:rsidRDefault="003406C6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proofErr w:type="spellStart"/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Кубасского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поселения</w:t>
      </w:r>
      <w:r w:rsidRPr="0009620B">
        <w:rPr>
          <w:rFonts w:ascii="Times Roman" w:hAnsi="Times Roman"/>
          <w:i/>
          <w:color w:val="auto"/>
          <w:sz w:val="28"/>
          <w:szCs w:val="28"/>
        </w:rPr>
        <w:t xml:space="preserve">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proofErr w:type="spellStart"/>
      <w:r w:rsidRPr="0009620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</w:t>
      </w:r>
    </w:p>
    <w:p w:rsidR="008D6507" w:rsidRPr="0009620B" w:rsidRDefault="008D6507" w:rsidP="00F258AF">
      <w:pPr>
        <w:spacing w:after="0" w:line="240" w:lineRule="auto"/>
        <w:ind w:left="-15" w:firstLine="0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New Roman" w:hAnsi="Times New Roman" w:cs="Times New Roman"/>
          <w:color w:val="auto"/>
          <w:sz w:val="28"/>
          <w:szCs w:val="28"/>
        </w:rPr>
        <w:t>Республики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Pr="0009620B">
        <w:rPr>
          <w:rFonts w:ascii="Times New Roman" w:hAnsi="Times New Roman" w:cs="Times New Roman"/>
          <w:color w:val="auto"/>
          <w:sz w:val="28"/>
          <w:szCs w:val="28"/>
        </w:rPr>
        <w:t>Татарстан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                                                                  </w:t>
      </w:r>
      <w:r w:rsidR="0009620B">
        <w:rPr>
          <w:rFonts w:ascii="Times Roman" w:hAnsi="Times Roman"/>
          <w:color w:val="auto"/>
          <w:sz w:val="28"/>
          <w:szCs w:val="28"/>
        </w:rPr>
        <w:t xml:space="preserve">     </w:t>
      </w:r>
      <w:r w:rsidR="0009620B">
        <w:rPr>
          <w:rFonts w:asciiTheme="minorHAnsi" w:hAnsiTheme="minorHAnsi"/>
          <w:color w:val="auto"/>
          <w:sz w:val="28"/>
          <w:szCs w:val="28"/>
        </w:rPr>
        <w:t xml:space="preserve">   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9620B" w:rsidRPr="0009620B">
        <w:rPr>
          <w:rFonts w:ascii="Times Roman" w:hAnsi="Times Roman"/>
          <w:color w:val="auto"/>
          <w:sz w:val="28"/>
          <w:szCs w:val="28"/>
        </w:rPr>
        <w:t>.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9620B" w:rsidRPr="0009620B">
        <w:rPr>
          <w:rFonts w:ascii="Times Roman" w:hAnsi="Times Roman"/>
          <w:color w:val="auto"/>
          <w:sz w:val="28"/>
          <w:szCs w:val="28"/>
        </w:rPr>
        <w:t xml:space="preserve">. </w:t>
      </w:r>
      <w:r w:rsidR="0009620B" w:rsidRPr="0009620B">
        <w:rPr>
          <w:rFonts w:ascii="Times New Roman" w:hAnsi="Times New Roman" w:cs="Times New Roman"/>
          <w:color w:val="auto"/>
          <w:sz w:val="28"/>
          <w:szCs w:val="28"/>
        </w:rPr>
        <w:t>Логинова</w:t>
      </w: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p w:rsidR="006D7C6A" w:rsidRPr="0009620B" w:rsidRDefault="008D6507" w:rsidP="00F258AF">
      <w:pPr>
        <w:spacing w:after="0" w:line="240" w:lineRule="auto"/>
        <w:ind w:firstLine="0"/>
        <w:jc w:val="left"/>
        <w:rPr>
          <w:rFonts w:ascii="Times Roman" w:hAnsi="Times Roman"/>
          <w:color w:val="auto"/>
          <w:sz w:val="28"/>
          <w:szCs w:val="28"/>
        </w:rPr>
      </w:pPr>
      <w:r w:rsidRPr="0009620B">
        <w:rPr>
          <w:rFonts w:ascii="Times Roman" w:hAnsi="Times Roman"/>
          <w:color w:val="auto"/>
          <w:sz w:val="28"/>
          <w:szCs w:val="28"/>
        </w:rPr>
        <w:t xml:space="preserve"> </w:t>
      </w:r>
      <w:r w:rsidR="003406C6" w:rsidRPr="0009620B">
        <w:rPr>
          <w:rFonts w:ascii="Times Roman" w:hAnsi="Times Roman"/>
          <w:color w:val="auto"/>
          <w:sz w:val="28"/>
          <w:szCs w:val="28"/>
        </w:rPr>
        <w:t xml:space="preserve"> </w:t>
      </w:r>
    </w:p>
    <w:sectPr w:rsidR="006D7C6A" w:rsidRPr="0009620B" w:rsidSect="0009620B">
      <w:pgSz w:w="11904" w:h="16838"/>
      <w:pgMar w:top="567" w:right="1134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9620B"/>
    <w:rsid w:val="0011582A"/>
    <w:rsid w:val="0015548D"/>
    <w:rsid w:val="001B1B6C"/>
    <w:rsid w:val="001F5318"/>
    <w:rsid w:val="002828ED"/>
    <w:rsid w:val="003406C6"/>
    <w:rsid w:val="0043206A"/>
    <w:rsid w:val="004C2D9D"/>
    <w:rsid w:val="006D7C6A"/>
    <w:rsid w:val="0088662F"/>
    <w:rsid w:val="008D5DA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B26C-CA5B-4AB3-9E0B-B7284919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10</cp:revision>
  <cp:lastPrinted>2023-12-14T09:39:00Z</cp:lastPrinted>
  <dcterms:created xsi:type="dcterms:W3CDTF">2023-08-03T10:56:00Z</dcterms:created>
  <dcterms:modified xsi:type="dcterms:W3CDTF">2023-12-14T09:47:00Z</dcterms:modified>
</cp:coreProperties>
</file>