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Pr="00A073E4" w:rsidRDefault="003241A5" w:rsidP="00FE77C9">
      <w:pPr>
        <w:tabs>
          <w:tab w:val="left" w:pos="0"/>
        </w:tabs>
        <w:rPr>
          <w:rFonts w:ascii="Arial" w:hAnsi="Arial" w:cs="Arial"/>
          <w:b/>
          <w:bCs/>
          <w:sz w:val="24"/>
          <w:szCs w:val="24"/>
        </w:rPr>
      </w:pPr>
    </w:p>
    <w:p w:rsidR="0001331D" w:rsidRPr="00A073E4" w:rsidRDefault="00FE77C9" w:rsidP="0001331D">
      <w:pPr>
        <w:tabs>
          <w:tab w:val="left" w:pos="284"/>
        </w:tabs>
        <w:rPr>
          <w:rFonts w:ascii="Arial" w:hAnsi="Arial" w:cs="Arial"/>
          <w:b/>
          <w:bCs/>
          <w:i/>
          <w:sz w:val="24"/>
          <w:szCs w:val="24"/>
        </w:rPr>
      </w:pPr>
      <w:r w:rsidRPr="00A073E4">
        <w:rPr>
          <w:rFonts w:ascii="Arial" w:hAnsi="Arial" w:cs="Arial"/>
          <w:b/>
          <w:bCs/>
          <w:sz w:val="24"/>
          <w:szCs w:val="24"/>
        </w:rPr>
        <w:tab/>
      </w:r>
      <w:r w:rsidR="006503A0" w:rsidRPr="00A073E4">
        <w:rPr>
          <w:rFonts w:ascii="Arial" w:hAnsi="Arial" w:cs="Arial"/>
          <w:sz w:val="24"/>
          <w:szCs w:val="24"/>
        </w:rPr>
        <w:t xml:space="preserve"> </w:t>
      </w:r>
      <w:r w:rsidR="0001331D" w:rsidRPr="00A073E4">
        <w:rPr>
          <w:rFonts w:ascii="Arial" w:hAnsi="Arial" w:cs="Arial"/>
          <w:b/>
          <w:bCs/>
          <w:sz w:val="24"/>
          <w:szCs w:val="24"/>
        </w:rPr>
        <w:t xml:space="preserve">РАСПОРЯЖЕНИЕ                                                         БОЕРЫК  </w:t>
      </w:r>
    </w:p>
    <w:p w:rsidR="00F2403A" w:rsidRPr="00A073E4" w:rsidRDefault="00F2403A" w:rsidP="0001331D">
      <w:pPr>
        <w:tabs>
          <w:tab w:val="left" w:pos="284"/>
        </w:tabs>
        <w:rPr>
          <w:rFonts w:ascii="Arial" w:hAnsi="Arial" w:cs="Arial"/>
          <w:b/>
          <w:bCs/>
          <w:i/>
          <w:sz w:val="24"/>
          <w:szCs w:val="24"/>
        </w:rPr>
      </w:pPr>
    </w:p>
    <w:p w:rsidR="0001331D" w:rsidRPr="00A073E4" w:rsidRDefault="0001331D" w:rsidP="0001331D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A073E4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="00F2403A" w:rsidRPr="00A073E4">
        <w:rPr>
          <w:rFonts w:ascii="Arial" w:hAnsi="Arial" w:cs="Arial"/>
          <w:b/>
          <w:sz w:val="24"/>
          <w:szCs w:val="24"/>
        </w:rPr>
        <w:t>«</w:t>
      </w:r>
      <w:r w:rsidR="00A073E4">
        <w:rPr>
          <w:rFonts w:ascii="Arial" w:hAnsi="Arial" w:cs="Arial"/>
          <w:b/>
          <w:sz w:val="24"/>
          <w:szCs w:val="24"/>
        </w:rPr>
        <w:t>28»_</w:t>
      </w:r>
      <w:r w:rsidR="00F2403A" w:rsidRPr="00A073E4">
        <w:rPr>
          <w:rFonts w:ascii="Arial" w:hAnsi="Arial" w:cs="Arial"/>
          <w:b/>
          <w:sz w:val="24"/>
          <w:szCs w:val="24"/>
        </w:rPr>
        <w:t>__</w:t>
      </w:r>
      <w:r w:rsidR="00A073E4">
        <w:rPr>
          <w:rFonts w:ascii="Arial" w:hAnsi="Arial" w:cs="Arial"/>
          <w:b/>
          <w:sz w:val="24"/>
          <w:szCs w:val="24"/>
        </w:rPr>
        <w:t>07___</w:t>
      </w:r>
      <w:r w:rsidR="00F2403A" w:rsidRPr="00A073E4">
        <w:rPr>
          <w:rFonts w:ascii="Arial" w:hAnsi="Arial" w:cs="Arial"/>
          <w:b/>
          <w:sz w:val="24"/>
          <w:szCs w:val="24"/>
        </w:rPr>
        <w:t>_20</w:t>
      </w:r>
      <w:r w:rsidR="00A073E4">
        <w:rPr>
          <w:rFonts w:ascii="Arial" w:hAnsi="Arial" w:cs="Arial"/>
          <w:b/>
          <w:sz w:val="24"/>
          <w:szCs w:val="24"/>
        </w:rPr>
        <w:t>23</w:t>
      </w:r>
      <w:r w:rsidR="00F2403A" w:rsidRPr="00A073E4">
        <w:rPr>
          <w:rFonts w:ascii="Arial" w:hAnsi="Arial" w:cs="Arial"/>
          <w:b/>
          <w:sz w:val="24"/>
          <w:szCs w:val="24"/>
        </w:rPr>
        <w:t xml:space="preserve"> г.</w:t>
      </w:r>
      <w:r w:rsidRPr="00A073E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F2403A" w:rsidRPr="00A073E4">
        <w:rPr>
          <w:rFonts w:ascii="Arial" w:hAnsi="Arial" w:cs="Arial"/>
          <w:b/>
          <w:bCs/>
          <w:i/>
          <w:sz w:val="24"/>
          <w:szCs w:val="24"/>
        </w:rPr>
        <w:t xml:space="preserve">                                            </w:t>
      </w:r>
      <w:r w:rsidR="00A073E4">
        <w:rPr>
          <w:rFonts w:ascii="Arial" w:hAnsi="Arial" w:cs="Arial"/>
          <w:b/>
          <w:bCs/>
          <w:i/>
          <w:sz w:val="24"/>
          <w:szCs w:val="24"/>
        </w:rPr>
        <w:t xml:space="preserve">          </w:t>
      </w:r>
      <w:r w:rsidRPr="00A073E4">
        <w:rPr>
          <w:rFonts w:ascii="Arial" w:hAnsi="Arial" w:cs="Arial"/>
          <w:b/>
          <w:sz w:val="24"/>
          <w:szCs w:val="24"/>
        </w:rPr>
        <w:t>№</w:t>
      </w:r>
      <w:r w:rsidR="005B60D4">
        <w:rPr>
          <w:rFonts w:ascii="Arial" w:hAnsi="Arial" w:cs="Arial"/>
          <w:b/>
          <w:sz w:val="24"/>
          <w:szCs w:val="24"/>
        </w:rPr>
        <w:t>854</w:t>
      </w:r>
      <w:r w:rsidRPr="00A073E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 xml:space="preserve">О внесения изменений в </w:t>
      </w:r>
      <w:proofErr w:type="gramStart"/>
      <w:r w:rsidRPr="00A073E4">
        <w:rPr>
          <w:rFonts w:ascii="Arial" w:hAnsi="Arial" w:cs="Arial"/>
          <w:sz w:val="24"/>
          <w:szCs w:val="24"/>
        </w:rPr>
        <w:t>Административный</w:t>
      </w:r>
      <w:proofErr w:type="gramEnd"/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 xml:space="preserve">регламент предоставления </w:t>
      </w:r>
      <w:proofErr w:type="gramStart"/>
      <w:r w:rsidRPr="00A073E4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>услуги по предоставлению в собственность,</w:t>
      </w:r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 xml:space="preserve">аренду, постоянное (бессрочное) пользование, </w:t>
      </w:r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 xml:space="preserve">безвозмездное пользование </w:t>
      </w:r>
      <w:proofErr w:type="gramStart"/>
      <w:r w:rsidRPr="00A073E4">
        <w:rPr>
          <w:rFonts w:ascii="Arial" w:hAnsi="Arial" w:cs="Arial"/>
          <w:sz w:val="24"/>
          <w:szCs w:val="24"/>
        </w:rPr>
        <w:t>земельного</w:t>
      </w:r>
      <w:proofErr w:type="gramEnd"/>
      <w:r w:rsidRPr="00A073E4">
        <w:rPr>
          <w:rFonts w:ascii="Arial" w:hAnsi="Arial" w:cs="Arial"/>
          <w:sz w:val="24"/>
          <w:szCs w:val="24"/>
        </w:rPr>
        <w:t xml:space="preserve"> </w:t>
      </w:r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 xml:space="preserve">участка, находящегося в </w:t>
      </w:r>
      <w:proofErr w:type="gramStart"/>
      <w:r w:rsidRPr="00A073E4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A073E4">
        <w:rPr>
          <w:rFonts w:ascii="Arial" w:hAnsi="Arial" w:cs="Arial"/>
          <w:sz w:val="24"/>
          <w:szCs w:val="24"/>
        </w:rPr>
        <w:t xml:space="preserve"> </w:t>
      </w:r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 xml:space="preserve">собственности, без проведения торгов, </w:t>
      </w:r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A073E4">
        <w:rPr>
          <w:rFonts w:ascii="Arial" w:hAnsi="Arial" w:cs="Arial"/>
          <w:sz w:val="24"/>
          <w:szCs w:val="24"/>
        </w:rPr>
        <w:t>утверждённый</w:t>
      </w:r>
      <w:proofErr w:type="gramEnd"/>
      <w:r w:rsidRPr="00A073E4">
        <w:rPr>
          <w:rFonts w:ascii="Arial" w:hAnsi="Arial" w:cs="Arial"/>
          <w:sz w:val="24"/>
          <w:szCs w:val="24"/>
        </w:rPr>
        <w:t xml:space="preserve"> распоряжением Палаты земельных </w:t>
      </w:r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 xml:space="preserve">и имущественных отношений Чистопольского </w:t>
      </w:r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>района от 29.09.2021 г. №1099</w:t>
      </w:r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5A74D2" w:rsidRPr="00A073E4" w:rsidRDefault="005A74D2" w:rsidP="005A74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ab/>
        <w:t xml:space="preserve">Рассмотрев протест </w:t>
      </w:r>
      <w:proofErr w:type="spellStart"/>
      <w:r w:rsidRPr="00A073E4">
        <w:rPr>
          <w:rFonts w:ascii="Arial" w:hAnsi="Arial" w:cs="Arial"/>
          <w:sz w:val="24"/>
          <w:szCs w:val="24"/>
        </w:rPr>
        <w:t>Чистопольской</w:t>
      </w:r>
      <w:proofErr w:type="spellEnd"/>
      <w:r w:rsidRPr="00A073E4">
        <w:rPr>
          <w:rFonts w:ascii="Arial" w:hAnsi="Arial" w:cs="Arial"/>
          <w:sz w:val="24"/>
          <w:szCs w:val="24"/>
        </w:rPr>
        <w:t xml:space="preserve"> городской прокуратуры от 24.07.2023 г. №02-08-02-2023, в соответствии с Федеральным законом Росси</w:t>
      </w:r>
      <w:r w:rsidR="003B0DDB">
        <w:rPr>
          <w:rFonts w:ascii="Arial" w:hAnsi="Arial" w:cs="Arial"/>
          <w:sz w:val="24"/>
          <w:szCs w:val="24"/>
        </w:rPr>
        <w:t>йской Федерации от 06.10.2003 №</w:t>
      </w:r>
      <w:r w:rsidRPr="00A073E4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Федеральным законом Российской Федерации от 27.07.2010 № 210-ФЗ «Об организации предоставления государственных и муниципальных услуг»  </w:t>
      </w:r>
    </w:p>
    <w:p w:rsidR="005A74D2" w:rsidRPr="00A073E4" w:rsidRDefault="005A74D2" w:rsidP="005A74D2">
      <w:pPr>
        <w:suppressAutoHyphens/>
        <w:autoSpaceDE/>
        <w:autoSpaceDN/>
        <w:ind w:firstLine="708"/>
        <w:jc w:val="both"/>
        <w:rPr>
          <w:rFonts w:ascii="Arial" w:hAnsi="Arial" w:cs="Arial"/>
          <w:sz w:val="24"/>
          <w:szCs w:val="24"/>
        </w:rPr>
      </w:pPr>
    </w:p>
    <w:p w:rsidR="005A74D2" w:rsidRPr="00A073E4" w:rsidRDefault="005A74D2" w:rsidP="005A74D2">
      <w:pPr>
        <w:suppressAutoHyphens/>
        <w:autoSpaceDE/>
        <w:autoSpaceDN/>
        <w:ind w:firstLine="708"/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торгов, утверждённый распоряжением Палаты земельных и имущественных отношений Чистопольского района от 29.09.2021 г. №1099 следующие изменения:</w:t>
      </w:r>
    </w:p>
    <w:p w:rsidR="005A74D2" w:rsidRPr="00A073E4" w:rsidRDefault="005A74D2" w:rsidP="005A74D2">
      <w:pPr>
        <w:suppressAutoHyphens/>
        <w:autoSpaceDE/>
        <w:autoSpaceDN/>
        <w:ind w:firstLine="708"/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>- пункт 2.4.1 изложить в новой редакции:</w:t>
      </w:r>
    </w:p>
    <w:p w:rsidR="005A74D2" w:rsidRPr="00A073E4" w:rsidRDefault="005A74D2" w:rsidP="005A74D2">
      <w:pPr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 xml:space="preserve"> «2.4.1.</w:t>
      </w:r>
      <w:r w:rsidRPr="00A073E4">
        <w:rPr>
          <w:rFonts w:ascii="Arial" w:hAnsi="Arial" w:cs="Arial"/>
          <w:sz w:val="24"/>
          <w:szCs w:val="24"/>
          <w:lang w:val="en-US"/>
        </w:rPr>
        <w:t> </w:t>
      </w:r>
      <w:r w:rsidRPr="00A073E4">
        <w:rPr>
          <w:rFonts w:ascii="Arial" w:hAnsi="Arial" w:cs="Arial"/>
          <w:sz w:val="24"/>
          <w:szCs w:val="24"/>
        </w:rPr>
        <w:t>Срок предоставления муниципальной услуги составляет 20 дней.</w:t>
      </w:r>
    </w:p>
    <w:p w:rsidR="005A74D2" w:rsidRPr="00A073E4" w:rsidRDefault="005A74D2" w:rsidP="005A74D2">
      <w:pPr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 xml:space="preserve">В случае внесения изменений или расторжения договора аренды земельного участка – 9 рабочих дней. </w:t>
      </w:r>
    </w:p>
    <w:p w:rsidR="005A74D2" w:rsidRPr="00A073E4" w:rsidRDefault="005A74D2" w:rsidP="005A74D2">
      <w:pPr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>При наличии решения о предварительном согласовании предоставления земельного участка – 9 рабочих дней.</w:t>
      </w:r>
    </w:p>
    <w:p w:rsidR="005A74D2" w:rsidRPr="00A073E4" w:rsidRDefault="005A74D2" w:rsidP="005A74D2">
      <w:pPr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073E4">
        <w:rPr>
          <w:rFonts w:ascii="Arial" w:hAnsi="Arial" w:cs="Arial"/>
          <w:sz w:val="24"/>
          <w:szCs w:val="24"/>
        </w:rPr>
        <w:t>В случае наличия информации в распоряжении Палаты о нахождении земельного участка в зонах с особыми условиями</w:t>
      </w:r>
      <w:proofErr w:type="gramEnd"/>
      <w:r w:rsidRPr="00A073E4">
        <w:rPr>
          <w:rFonts w:ascii="Arial" w:hAnsi="Arial" w:cs="Arial"/>
          <w:sz w:val="24"/>
          <w:szCs w:val="24"/>
        </w:rPr>
        <w:t xml:space="preserve"> использования территории – 22 дня. </w:t>
      </w:r>
    </w:p>
    <w:p w:rsidR="005A74D2" w:rsidRPr="00A073E4" w:rsidRDefault="005A74D2" w:rsidP="005A74D2">
      <w:pPr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>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заявителя.</w:t>
      </w:r>
    </w:p>
    <w:p w:rsidR="005A74D2" w:rsidRPr="00A073E4" w:rsidRDefault="005A74D2" w:rsidP="005A74D2">
      <w:pPr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 xml:space="preserve"> 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порядке, предусмотренном </w:t>
      </w:r>
      <w:proofErr w:type="spellStart"/>
      <w:r w:rsidRPr="00A073E4">
        <w:rPr>
          <w:rFonts w:ascii="Arial" w:hAnsi="Arial" w:cs="Arial"/>
          <w:sz w:val="24"/>
          <w:szCs w:val="24"/>
        </w:rPr>
        <w:t>статьей</w:t>
      </w:r>
      <w:proofErr w:type="spellEnd"/>
      <w:r w:rsidRPr="00A073E4">
        <w:rPr>
          <w:rFonts w:ascii="Arial" w:hAnsi="Arial" w:cs="Arial"/>
          <w:sz w:val="24"/>
          <w:szCs w:val="24"/>
        </w:rPr>
        <w:t xml:space="preserve"> 39.18 Земельного кодекса Российской Федерации, составляет 50 дней</w:t>
      </w:r>
      <w:proofErr w:type="gramStart"/>
      <w:r w:rsidR="00D55BE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A073E4">
        <w:rPr>
          <w:rFonts w:ascii="Arial" w:hAnsi="Arial" w:cs="Arial"/>
          <w:sz w:val="24"/>
          <w:szCs w:val="24"/>
        </w:rPr>
        <w:t>».</w:t>
      </w:r>
      <w:proofErr w:type="gramEnd"/>
    </w:p>
    <w:p w:rsidR="005A74D2" w:rsidRPr="00A073E4" w:rsidRDefault="005A74D2" w:rsidP="005A74D2">
      <w:pPr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>- подпункт 13 пункта 2.8.2.1 изложить в новой редакции:</w:t>
      </w:r>
    </w:p>
    <w:p w:rsidR="005A74D2" w:rsidRPr="00A073E4" w:rsidRDefault="005A74D2" w:rsidP="005A74D2">
      <w:pPr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073E4">
        <w:rPr>
          <w:rFonts w:ascii="Arial" w:hAnsi="Arial" w:cs="Arial"/>
          <w:sz w:val="24"/>
          <w:szCs w:val="24"/>
        </w:rPr>
        <w:lastRenderedPageBreak/>
        <w:t>«13) в отношении земельного участка, указанного в заявлении о его предоставлении, опубликовано и размещено в соответствии с подпунктом 1 пункта 1 статьи 39.18 настоящего Кодекса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 или осуществления крестьянским (фермерским) хозяйством его деятельности;».</w:t>
      </w:r>
      <w:proofErr w:type="gramEnd"/>
    </w:p>
    <w:p w:rsidR="005A74D2" w:rsidRPr="00A073E4" w:rsidRDefault="005A74D2" w:rsidP="005A74D2">
      <w:pPr>
        <w:suppressAutoHyphens/>
        <w:autoSpaceDE/>
        <w:autoSpaceDN/>
        <w:ind w:firstLine="708"/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>2. Установить, что в 2023 г. срок предоставления муниципальной услуги по предварительному согласованию предоставления земельного участка устанавливается в соответствии с Постановлением Правительства РФ от 09.04.2022 №629 «Об особенностях регулирования земельных отношений в Российской Федерации в 2022 и 2023 годах».</w:t>
      </w:r>
    </w:p>
    <w:p w:rsidR="005A74D2" w:rsidRPr="00A073E4" w:rsidRDefault="005A74D2" w:rsidP="005A74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73E4">
        <w:rPr>
          <w:rFonts w:ascii="Arial" w:hAnsi="Arial" w:cs="Arial"/>
          <w:sz w:val="24"/>
          <w:szCs w:val="24"/>
        </w:rPr>
        <w:t>3. Опубликовать настоящее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5A74D2" w:rsidRPr="00A073E4" w:rsidRDefault="005A74D2" w:rsidP="005A74D2">
      <w:pPr>
        <w:suppressAutoHyphens/>
        <w:autoSpaceDE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 w:rsidRPr="00A073E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A073E4">
        <w:rPr>
          <w:rFonts w:ascii="Arial" w:hAnsi="Arial" w:cs="Arial"/>
          <w:sz w:val="24"/>
          <w:szCs w:val="24"/>
        </w:rPr>
        <w:t>Контроль за</w:t>
      </w:r>
      <w:proofErr w:type="gramEnd"/>
      <w:r w:rsidRPr="00A073E4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</w:t>
      </w:r>
      <w:r w:rsidR="00A073E4" w:rsidRPr="00A073E4">
        <w:rPr>
          <w:rFonts w:ascii="Arial" w:hAnsi="Arial" w:cs="Arial"/>
          <w:sz w:val="24"/>
          <w:szCs w:val="24"/>
        </w:rPr>
        <w:t>.</w:t>
      </w:r>
    </w:p>
    <w:p w:rsidR="005A74D2" w:rsidRPr="00A073E4" w:rsidRDefault="005A74D2" w:rsidP="005A74D2">
      <w:pPr>
        <w:jc w:val="both"/>
        <w:rPr>
          <w:rFonts w:ascii="Arial" w:hAnsi="Arial" w:cs="Arial"/>
          <w:sz w:val="24"/>
          <w:szCs w:val="24"/>
        </w:rPr>
      </w:pPr>
    </w:p>
    <w:p w:rsidR="00BB3DB4" w:rsidRPr="00A073E4" w:rsidRDefault="00BB3DB4" w:rsidP="00BB3DB4">
      <w:pPr>
        <w:tabs>
          <w:tab w:val="left" w:pos="723"/>
        </w:tabs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  <w:proofErr w:type="spellStart"/>
      <w:r w:rsidRPr="00A073E4">
        <w:rPr>
          <w:rFonts w:ascii="Arial" w:hAnsi="Arial" w:cs="Arial"/>
          <w:sz w:val="24"/>
          <w:szCs w:val="24"/>
          <w:lang w:eastAsia="ar-SA"/>
        </w:rPr>
        <w:t>И.о</w:t>
      </w:r>
      <w:proofErr w:type="spellEnd"/>
      <w:r w:rsidRPr="00A073E4">
        <w:rPr>
          <w:rFonts w:ascii="Arial" w:hAnsi="Arial" w:cs="Arial"/>
          <w:sz w:val="24"/>
          <w:szCs w:val="24"/>
          <w:lang w:eastAsia="ar-SA"/>
        </w:rPr>
        <w:t xml:space="preserve">. руководителя                                                                                  </w:t>
      </w:r>
      <w:r w:rsidR="00A073E4">
        <w:rPr>
          <w:rFonts w:ascii="Arial" w:hAnsi="Arial" w:cs="Arial"/>
          <w:sz w:val="24"/>
          <w:szCs w:val="24"/>
          <w:lang w:eastAsia="ar-SA"/>
        </w:rPr>
        <w:t xml:space="preserve">   </w:t>
      </w:r>
      <w:r w:rsidRPr="00A073E4">
        <w:rPr>
          <w:rFonts w:ascii="Arial" w:hAnsi="Arial" w:cs="Arial"/>
          <w:sz w:val="24"/>
          <w:szCs w:val="24"/>
          <w:lang w:eastAsia="ar-SA"/>
        </w:rPr>
        <w:t xml:space="preserve">Р.Р. Шакиров                                                                                     </w:t>
      </w:r>
    </w:p>
    <w:p w:rsidR="00BB3DB4" w:rsidRPr="00A073E4" w:rsidRDefault="00BB3DB4" w:rsidP="00BB3DB4">
      <w:pPr>
        <w:autoSpaceDE/>
        <w:autoSpaceDN/>
        <w:ind w:left="5670" w:right="-1"/>
        <w:rPr>
          <w:rFonts w:ascii="Arial" w:hAnsi="Arial" w:cs="Arial"/>
          <w:sz w:val="24"/>
          <w:szCs w:val="24"/>
          <w:lang w:eastAsia="ar-SA"/>
        </w:rPr>
      </w:pPr>
    </w:p>
    <w:p w:rsidR="00BB3DB4" w:rsidRPr="00A073E4" w:rsidRDefault="00BB3DB4" w:rsidP="00BB3DB4">
      <w:pPr>
        <w:autoSpaceDE/>
        <w:autoSpaceDN/>
        <w:ind w:left="5670" w:right="-1"/>
        <w:rPr>
          <w:rFonts w:ascii="Arial" w:hAnsi="Arial" w:cs="Arial"/>
          <w:sz w:val="24"/>
          <w:szCs w:val="24"/>
          <w:lang w:eastAsia="ar-SA"/>
        </w:rPr>
      </w:pPr>
    </w:p>
    <w:p w:rsidR="005A74D2" w:rsidRPr="00A073E4" w:rsidRDefault="005A74D2" w:rsidP="005A74D2">
      <w:pPr>
        <w:ind w:left="6237"/>
        <w:rPr>
          <w:rFonts w:ascii="Arial" w:hAnsi="Arial" w:cs="Arial"/>
          <w:sz w:val="24"/>
          <w:szCs w:val="24"/>
        </w:rPr>
      </w:pPr>
    </w:p>
    <w:p w:rsidR="005A74D2" w:rsidRPr="00A073E4" w:rsidRDefault="005A74D2" w:rsidP="005A74D2">
      <w:pPr>
        <w:ind w:left="6237"/>
        <w:rPr>
          <w:rFonts w:ascii="Arial" w:hAnsi="Arial" w:cs="Arial"/>
          <w:sz w:val="24"/>
          <w:szCs w:val="24"/>
        </w:rPr>
      </w:pPr>
    </w:p>
    <w:p w:rsidR="005A74D2" w:rsidRPr="00A073E4" w:rsidRDefault="005A74D2" w:rsidP="005A74D2">
      <w:pPr>
        <w:ind w:left="6237"/>
        <w:rPr>
          <w:rFonts w:ascii="Arial" w:hAnsi="Arial" w:cs="Arial"/>
          <w:sz w:val="24"/>
          <w:szCs w:val="24"/>
        </w:rPr>
      </w:pPr>
    </w:p>
    <w:p w:rsidR="005A74D2" w:rsidRPr="00A073E4" w:rsidRDefault="005A74D2" w:rsidP="005A74D2">
      <w:pPr>
        <w:ind w:left="6237"/>
        <w:rPr>
          <w:rFonts w:ascii="Arial" w:hAnsi="Arial" w:cs="Arial"/>
          <w:sz w:val="24"/>
          <w:szCs w:val="24"/>
        </w:rPr>
      </w:pPr>
    </w:p>
    <w:p w:rsidR="005A74D2" w:rsidRPr="00A073E4" w:rsidRDefault="005A74D2" w:rsidP="005A74D2">
      <w:pPr>
        <w:ind w:left="6237"/>
        <w:rPr>
          <w:rFonts w:ascii="Arial" w:hAnsi="Arial" w:cs="Arial"/>
          <w:sz w:val="24"/>
          <w:szCs w:val="24"/>
        </w:rPr>
      </w:pPr>
    </w:p>
    <w:p w:rsidR="005A74D2" w:rsidRPr="005A74D2" w:rsidRDefault="005A74D2" w:rsidP="005A74D2">
      <w:pPr>
        <w:ind w:left="6237"/>
      </w:pPr>
    </w:p>
    <w:p w:rsidR="005A74D2" w:rsidRPr="005A74D2" w:rsidRDefault="005A74D2" w:rsidP="005A74D2">
      <w:pPr>
        <w:ind w:left="6237"/>
      </w:pPr>
    </w:p>
    <w:p w:rsidR="005A74D2" w:rsidRPr="005A74D2" w:rsidRDefault="005A74D2" w:rsidP="005A74D2">
      <w:pPr>
        <w:ind w:left="6237"/>
      </w:pPr>
    </w:p>
    <w:p w:rsidR="005A74D2" w:rsidRPr="005A74D2" w:rsidRDefault="005A74D2" w:rsidP="005A74D2">
      <w:pPr>
        <w:ind w:left="6237"/>
      </w:pPr>
    </w:p>
    <w:p w:rsidR="00340BB9" w:rsidRPr="00E34558" w:rsidRDefault="0001331D" w:rsidP="0001331D">
      <w:pPr>
        <w:tabs>
          <w:tab w:val="left" w:pos="284"/>
        </w:tabs>
        <w:rPr>
          <w:sz w:val="28"/>
          <w:szCs w:val="28"/>
        </w:rPr>
      </w:pPr>
      <w:r w:rsidRPr="00E34558">
        <w:rPr>
          <w:sz w:val="28"/>
          <w:szCs w:val="28"/>
        </w:rPr>
        <w:t xml:space="preserve">  </w:t>
      </w:r>
      <w:r w:rsidRPr="00E34558">
        <w:rPr>
          <w:sz w:val="28"/>
          <w:szCs w:val="28"/>
        </w:rPr>
        <w:tab/>
      </w:r>
    </w:p>
    <w:sectPr w:rsidR="00340BB9" w:rsidRPr="00E34558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97" w:rsidRDefault="006E0097" w:rsidP="00405188">
      <w:r>
        <w:separator/>
      </w:r>
    </w:p>
  </w:endnote>
  <w:endnote w:type="continuationSeparator" w:id="0">
    <w:p w:rsidR="006E0097" w:rsidRDefault="006E0097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97" w:rsidRDefault="006E0097" w:rsidP="00405188">
      <w:r>
        <w:separator/>
      </w:r>
    </w:p>
  </w:footnote>
  <w:footnote w:type="continuationSeparator" w:id="0">
    <w:p w:rsidR="006E0097" w:rsidRDefault="006E0097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623A5"/>
    <w:rsid w:val="00132C0F"/>
    <w:rsid w:val="00170E32"/>
    <w:rsid w:val="002E6C8E"/>
    <w:rsid w:val="0032325C"/>
    <w:rsid w:val="003241A5"/>
    <w:rsid w:val="00340BB9"/>
    <w:rsid w:val="003610AB"/>
    <w:rsid w:val="00367173"/>
    <w:rsid w:val="00370C8A"/>
    <w:rsid w:val="003B0DDB"/>
    <w:rsid w:val="003C311B"/>
    <w:rsid w:val="003E4680"/>
    <w:rsid w:val="00405188"/>
    <w:rsid w:val="004162BE"/>
    <w:rsid w:val="004702D8"/>
    <w:rsid w:val="00490CC1"/>
    <w:rsid w:val="005A74D2"/>
    <w:rsid w:val="005B60D4"/>
    <w:rsid w:val="006503A0"/>
    <w:rsid w:val="00656589"/>
    <w:rsid w:val="00664735"/>
    <w:rsid w:val="006E0097"/>
    <w:rsid w:val="00740527"/>
    <w:rsid w:val="007B7234"/>
    <w:rsid w:val="00885B18"/>
    <w:rsid w:val="008D5875"/>
    <w:rsid w:val="009071E1"/>
    <w:rsid w:val="00930FF5"/>
    <w:rsid w:val="00932E3A"/>
    <w:rsid w:val="009412F7"/>
    <w:rsid w:val="00A073E4"/>
    <w:rsid w:val="00AC7287"/>
    <w:rsid w:val="00AE7826"/>
    <w:rsid w:val="00AF4A58"/>
    <w:rsid w:val="00B36555"/>
    <w:rsid w:val="00B45C68"/>
    <w:rsid w:val="00BB3DB4"/>
    <w:rsid w:val="00BE07C4"/>
    <w:rsid w:val="00C41274"/>
    <w:rsid w:val="00C569FB"/>
    <w:rsid w:val="00CB7735"/>
    <w:rsid w:val="00D55BE8"/>
    <w:rsid w:val="00D55F9A"/>
    <w:rsid w:val="00DA7435"/>
    <w:rsid w:val="00DF5EFB"/>
    <w:rsid w:val="00E14425"/>
    <w:rsid w:val="00E34558"/>
    <w:rsid w:val="00E53A20"/>
    <w:rsid w:val="00ED6BE1"/>
    <w:rsid w:val="00F2403A"/>
    <w:rsid w:val="00F476A4"/>
    <w:rsid w:val="00F62B67"/>
    <w:rsid w:val="00F80F37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2023-07-28T12:19:00Z</cp:lastPrinted>
  <dcterms:created xsi:type="dcterms:W3CDTF">2023-07-28T12:10:00Z</dcterms:created>
  <dcterms:modified xsi:type="dcterms:W3CDTF">2023-08-01T08:42:00Z</dcterms:modified>
</cp:coreProperties>
</file>