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61270D" w:rsidRDefault="00FE77C9" w:rsidP="0001331D">
      <w:pPr>
        <w:tabs>
          <w:tab w:val="left" w:pos="284"/>
        </w:tabs>
        <w:rPr>
          <w:rFonts w:ascii="Arial" w:hAnsi="Arial" w:cs="Arial"/>
          <w:b/>
          <w:bCs/>
          <w:i/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="006503A0" w:rsidRPr="0061270D">
        <w:rPr>
          <w:rFonts w:ascii="Arial" w:hAnsi="Arial" w:cs="Arial"/>
          <w:sz w:val="24"/>
          <w:szCs w:val="24"/>
        </w:rPr>
        <w:t xml:space="preserve"> </w:t>
      </w:r>
      <w:r w:rsidR="0001331D" w:rsidRPr="0061270D">
        <w:rPr>
          <w:rFonts w:ascii="Arial" w:hAnsi="Arial" w:cs="Arial"/>
          <w:b/>
          <w:bCs/>
          <w:sz w:val="24"/>
          <w:szCs w:val="24"/>
        </w:rPr>
        <w:t xml:space="preserve">РАСПОРЯЖЕНИЕ                                                         БОЕРЫК  </w:t>
      </w:r>
    </w:p>
    <w:p w:rsidR="00F2403A" w:rsidRPr="0061270D" w:rsidRDefault="00F2403A" w:rsidP="0001331D">
      <w:pPr>
        <w:tabs>
          <w:tab w:val="left" w:pos="284"/>
        </w:tabs>
        <w:rPr>
          <w:rFonts w:ascii="Arial" w:hAnsi="Arial" w:cs="Arial"/>
          <w:b/>
          <w:bCs/>
          <w:i/>
          <w:sz w:val="24"/>
          <w:szCs w:val="24"/>
        </w:rPr>
      </w:pPr>
    </w:p>
    <w:p w:rsidR="0001331D" w:rsidRPr="0061270D" w:rsidRDefault="0001331D" w:rsidP="0001331D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  <w:r w:rsidRPr="0061270D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="00F2403A" w:rsidRPr="0061270D">
        <w:rPr>
          <w:rFonts w:ascii="Arial" w:hAnsi="Arial" w:cs="Arial"/>
          <w:b/>
          <w:sz w:val="24"/>
          <w:szCs w:val="24"/>
        </w:rPr>
        <w:t>«</w:t>
      </w:r>
      <w:r w:rsidR="0061270D" w:rsidRPr="0061270D">
        <w:rPr>
          <w:rFonts w:ascii="Arial" w:hAnsi="Arial" w:cs="Arial"/>
          <w:b/>
          <w:sz w:val="24"/>
          <w:szCs w:val="24"/>
        </w:rPr>
        <w:t>28</w:t>
      </w:r>
      <w:r w:rsidR="00F2403A" w:rsidRPr="0061270D">
        <w:rPr>
          <w:rFonts w:ascii="Arial" w:hAnsi="Arial" w:cs="Arial"/>
          <w:b/>
          <w:sz w:val="24"/>
          <w:szCs w:val="24"/>
        </w:rPr>
        <w:t>»______</w:t>
      </w:r>
      <w:r w:rsidR="0061270D" w:rsidRPr="0061270D">
        <w:rPr>
          <w:rFonts w:ascii="Arial" w:hAnsi="Arial" w:cs="Arial"/>
          <w:b/>
          <w:sz w:val="24"/>
          <w:szCs w:val="24"/>
        </w:rPr>
        <w:t>07</w:t>
      </w:r>
      <w:r w:rsidR="00F2403A" w:rsidRPr="0061270D">
        <w:rPr>
          <w:rFonts w:ascii="Arial" w:hAnsi="Arial" w:cs="Arial"/>
          <w:b/>
          <w:sz w:val="24"/>
          <w:szCs w:val="24"/>
        </w:rPr>
        <w:t>________20</w:t>
      </w:r>
      <w:r w:rsidR="009321F1" w:rsidRPr="0061270D">
        <w:rPr>
          <w:rFonts w:ascii="Arial" w:hAnsi="Arial" w:cs="Arial"/>
          <w:b/>
          <w:sz w:val="24"/>
          <w:szCs w:val="24"/>
        </w:rPr>
        <w:t xml:space="preserve">23 </w:t>
      </w:r>
      <w:r w:rsidR="00F2403A" w:rsidRPr="0061270D">
        <w:rPr>
          <w:rFonts w:ascii="Arial" w:hAnsi="Arial" w:cs="Arial"/>
          <w:b/>
          <w:sz w:val="24"/>
          <w:szCs w:val="24"/>
        </w:rPr>
        <w:t>г.</w:t>
      </w:r>
      <w:r w:rsidRPr="0061270D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F2403A" w:rsidRPr="0061270D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          </w:t>
      </w:r>
      <w:r w:rsidRPr="0061270D">
        <w:rPr>
          <w:rFonts w:ascii="Arial" w:hAnsi="Arial" w:cs="Arial"/>
          <w:b/>
          <w:sz w:val="24"/>
          <w:szCs w:val="24"/>
        </w:rPr>
        <w:t>№</w:t>
      </w:r>
      <w:r w:rsidR="0061270D" w:rsidRPr="0061270D">
        <w:rPr>
          <w:rFonts w:ascii="Arial" w:hAnsi="Arial" w:cs="Arial"/>
          <w:b/>
          <w:sz w:val="24"/>
          <w:szCs w:val="24"/>
        </w:rPr>
        <w:t>855</w:t>
      </w:r>
      <w:r w:rsidRPr="0061270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9321F1" w:rsidRPr="0061270D" w:rsidRDefault="009321F1" w:rsidP="009321F1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  <w:r w:rsidRPr="0061270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1270D" w:rsidTr="00360661">
        <w:tc>
          <w:tcPr>
            <w:tcW w:w="10031" w:type="dxa"/>
            <w:hideMark/>
          </w:tcPr>
          <w:p w:rsidR="009321F1" w:rsidRPr="0061270D" w:rsidRDefault="009321F1" w:rsidP="009321F1">
            <w:pPr>
              <w:tabs>
                <w:tab w:val="left" w:pos="0"/>
              </w:tabs>
              <w:suppressAutoHyphens/>
              <w:autoSpaceDN/>
              <w:snapToGrid w:val="0"/>
              <w:ind w:right="556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1270D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</w:t>
            </w:r>
            <w:proofErr w:type="gramStart"/>
            <w:r w:rsidRPr="0061270D">
              <w:rPr>
                <w:rFonts w:ascii="Arial" w:hAnsi="Arial" w:cs="Arial"/>
                <w:sz w:val="24"/>
                <w:szCs w:val="24"/>
                <w:lang w:eastAsia="ar-SA"/>
              </w:rPr>
              <w:t>в</w:t>
            </w:r>
            <w:proofErr w:type="gramEnd"/>
            <w:r w:rsidRPr="0061270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9321F1" w:rsidRPr="0061270D" w:rsidRDefault="009321F1" w:rsidP="009321F1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1270D">
              <w:rPr>
                <w:rFonts w:ascii="Arial" w:hAnsi="Arial" w:cs="Arial"/>
                <w:sz w:val="24"/>
                <w:szCs w:val="24"/>
                <w:lang w:eastAsia="ar-SA"/>
              </w:rPr>
              <w:t xml:space="preserve">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 утверждённого </w:t>
            </w:r>
          </w:p>
          <w:p w:rsidR="009321F1" w:rsidRPr="0061270D" w:rsidRDefault="009321F1" w:rsidP="009321F1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1270D">
              <w:rPr>
                <w:rFonts w:ascii="Arial" w:hAnsi="Arial" w:cs="Arial"/>
                <w:sz w:val="24"/>
                <w:szCs w:val="24"/>
                <w:lang w:eastAsia="ar-SA"/>
              </w:rPr>
              <w:t xml:space="preserve">распоряжением Палаты </w:t>
            </w:r>
            <w:proofErr w:type="gramStart"/>
            <w:r w:rsidRPr="0061270D">
              <w:rPr>
                <w:rFonts w:ascii="Arial" w:hAnsi="Arial" w:cs="Arial"/>
                <w:sz w:val="24"/>
                <w:szCs w:val="24"/>
                <w:lang w:eastAsia="ar-SA"/>
              </w:rPr>
              <w:t>земельных</w:t>
            </w:r>
            <w:proofErr w:type="gramEnd"/>
            <w:r w:rsidRPr="0061270D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</w:p>
          <w:p w:rsidR="009321F1" w:rsidRPr="0061270D" w:rsidRDefault="009321F1" w:rsidP="009321F1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1270D">
              <w:rPr>
                <w:rFonts w:ascii="Arial" w:hAnsi="Arial" w:cs="Arial"/>
                <w:sz w:val="24"/>
                <w:szCs w:val="24"/>
                <w:lang w:eastAsia="ar-SA"/>
              </w:rPr>
              <w:t xml:space="preserve">и имущественных отношений </w:t>
            </w:r>
          </w:p>
          <w:p w:rsidR="009321F1" w:rsidRPr="0061270D" w:rsidRDefault="009321F1" w:rsidP="009321F1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1270D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 муниципального района от 28.06.2021 г. №700</w:t>
            </w:r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9321F1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</w:t>
      </w:r>
      <w:proofErr w:type="spellStart"/>
      <w:r w:rsidRPr="0061270D">
        <w:rPr>
          <w:rFonts w:ascii="Arial" w:hAnsi="Arial" w:cs="Arial"/>
          <w:sz w:val="24"/>
          <w:szCs w:val="24"/>
        </w:rPr>
        <w:t>Чистопольской</w:t>
      </w:r>
      <w:proofErr w:type="spellEnd"/>
      <w:r w:rsidRPr="0061270D">
        <w:rPr>
          <w:rFonts w:ascii="Arial" w:hAnsi="Arial" w:cs="Arial"/>
          <w:sz w:val="24"/>
          <w:szCs w:val="24"/>
        </w:rPr>
        <w:t xml:space="preserve"> городской прокуратуры  от 20.07.2023 №02-08-02-2023, в соответствии 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  </w:t>
      </w:r>
    </w:p>
    <w:p w:rsidR="009321F1" w:rsidRPr="0061270D" w:rsidRDefault="009321F1" w:rsidP="009321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61270D">
        <w:rPr>
          <w:rFonts w:ascii="Arial" w:hAnsi="Arial" w:cs="Arial"/>
          <w:sz w:val="24"/>
          <w:szCs w:val="24"/>
          <w:lang w:eastAsia="ar-SA"/>
        </w:rPr>
        <w:t xml:space="preserve">1. </w:t>
      </w:r>
      <w:proofErr w:type="gramStart"/>
      <w:r w:rsidRPr="0061270D">
        <w:rPr>
          <w:rFonts w:ascii="Arial" w:hAnsi="Arial" w:cs="Arial"/>
          <w:sz w:val="24"/>
          <w:szCs w:val="24"/>
          <w:lang w:eastAsia="ar-SA"/>
        </w:rPr>
        <w:t>Внести в Административный регламент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 утверждённого распоряжением Палаты земельных и имущественных отношений Чистопольского муниципального района от 28.06.2021 г. №700 следующие изменения:</w:t>
      </w:r>
      <w:proofErr w:type="gramEnd"/>
    </w:p>
    <w:p w:rsidR="009321F1" w:rsidRPr="0061270D" w:rsidRDefault="009321F1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61270D">
        <w:rPr>
          <w:rFonts w:ascii="Arial" w:hAnsi="Arial" w:cs="Arial"/>
          <w:sz w:val="24"/>
          <w:szCs w:val="24"/>
          <w:lang w:eastAsia="ar-SA"/>
        </w:rPr>
        <w:t>- пункт 2.4.1 изложить в новой редакции:</w:t>
      </w:r>
    </w:p>
    <w:p w:rsidR="009321F1" w:rsidRPr="0061270D" w:rsidRDefault="009321F1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61270D">
        <w:rPr>
          <w:rFonts w:ascii="Arial" w:hAnsi="Arial" w:cs="Arial"/>
          <w:sz w:val="24"/>
          <w:szCs w:val="24"/>
          <w:lang w:eastAsia="ar-SA"/>
        </w:rPr>
        <w:t>«2.4.1. Срок предоставления муниципальной услуги – не более 20 дней.</w:t>
      </w:r>
    </w:p>
    <w:p w:rsidR="009321F1" w:rsidRPr="0061270D" w:rsidRDefault="009321F1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61270D">
        <w:rPr>
          <w:rFonts w:ascii="Arial" w:hAnsi="Arial" w:cs="Arial"/>
          <w:sz w:val="24"/>
          <w:szCs w:val="24"/>
          <w:lang w:eastAsia="ar-SA"/>
        </w:rPr>
        <w:t>В случае наличия информации о нахождении земельного участка в зонах с особыми условиями использования территории – срок предоставления муниципальной услуги составляет не более 22 рабочих дней.</w:t>
      </w:r>
    </w:p>
    <w:p w:rsidR="009321F1" w:rsidRPr="0061270D" w:rsidRDefault="009321F1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61270D">
        <w:rPr>
          <w:rFonts w:ascii="Arial" w:hAnsi="Arial" w:cs="Arial"/>
          <w:sz w:val="24"/>
          <w:szCs w:val="24"/>
          <w:lang w:eastAsia="ar-SA"/>
        </w:rPr>
        <w:t>В случае</w:t>
      </w:r>
      <w:proofErr w:type="gramStart"/>
      <w:r w:rsidRPr="0061270D">
        <w:rPr>
          <w:rFonts w:ascii="Arial" w:hAnsi="Arial" w:cs="Arial"/>
          <w:sz w:val="24"/>
          <w:szCs w:val="24"/>
          <w:lang w:eastAsia="ar-SA"/>
        </w:rPr>
        <w:t>,</w:t>
      </w:r>
      <w:proofErr w:type="gramEnd"/>
      <w:r w:rsidRPr="0061270D">
        <w:rPr>
          <w:rFonts w:ascii="Arial" w:hAnsi="Arial" w:cs="Arial"/>
          <w:sz w:val="24"/>
          <w:szCs w:val="24"/>
          <w:lang w:eastAsia="ar-SA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proofErr w:type="spellStart"/>
      <w:r w:rsidRPr="0061270D">
        <w:rPr>
          <w:rFonts w:ascii="Arial" w:hAnsi="Arial" w:cs="Arial"/>
          <w:sz w:val="24"/>
          <w:szCs w:val="24"/>
          <w:lang w:eastAsia="ar-SA"/>
        </w:rPr>
        <w:t>статьей</w:t>
      </w:r>
      <w:proofErr w:type="spellEnd"/>
      <w:r w:rsidRPr="0061270D">
        <w:rPr>
          <w:rFonts w:ascii="Arial" w:hAnsi="Arial" w:cs="Arial"/>
          <w:sz w:val="24"/>
          <w:szCs w:val="24"/>
          <w:lang w:eastAsia="ar-SA"/>
        </w:rPr>
        <w:t xml:space="preserve"> 3.5 Федерального закона от 25 октября 2001 года №137-ФЗ «О введении в действие Земельного кодекса Российской Федерации», срок, предусмотренный пунктом 8 настоящей статьи, может быть </w:t>
      </w:r>
      <w:proofErr w:type="spellStart"/>
      <w:r w:rsidRPr="0061270D">
        <w:rPr>
          <w:rFonts w:ascii="Arial" w:hAnsi="Arial" w:cs="Arial"/>
          <w:sz w:val="24"/>
          <w:szCs w:val="24"/>
          <w:lang w:eastAsia="ar-SA"/>
        </w:rPr>
        <w:t>продлен</w:t>
      </w:r>
      <w:proofErr w:type="spellEnd"/>
      <w:r w:rsidRPr="0061270D">
        <w:rPr>
          <w:rFonts w:ascii="Arial" w:hAnsi="Arial" w:cs="Arial"/>
          <w:sz w:val="24"/>
          <w:szCs w:val="24"/>
          <w:lang w:eastAsia="ar-SA"/>
        </w:rPr>
        <w:t xml:space="preserve">, но не более чем до тридцати пяти дней со дня поступления заявления о </w:t>
      </w:r>
      <w:proofErr w:type="gramStart"/>
      <w:r w:rsidRPr="0061270D">
        <w:rPr>
          <w:rFonts w:ascii="Arial" w:hAnsi="Arial" w:cs="Arial"/>
          <w:sz w:val="24"/>
          <w:szCs w:val="24"/>
          <w:lang w:eastAsia="ar-SA"/>
        </w:rPr>
        <w:t>перераспределении</w:t>
      </w:r>
      <w:proofErr w:type="gramEnd"/>
      <w:r w:rsidRPr="0061270D">
        <w:rPr>
          <w:rFonts w:ascii="Arial" w:hAnsi="Arial" w:cs="Arial"/>
          <w:sz w:val="24"/>
          <w:szCs w:val="24"/>
          <w:lang w:eastAsia="ar-SA"/>
        </w:rPr>
        <w:t xml:space="preserve"> земельных участков. </w:t>
      </w:r>
    </w:p>
    <w:p w:rsidR="009321F1" w:rsidRPr="0061270D" w:rsidRDefault="009321F1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61270D">
        <w:rPr>
          <w:rFonts w:ascii="Arial" w:hAnsi="Arial" w:cs="Arial"/>
          <w:sz w:val="24"/>
          <w:szCs w:val="24"/>
          <w:lang w:eastAsia="ar-SA"/>
        </w:rPr>
        <w:t>О продлении срока рассмотрения указанного заявления уполномоченный орган уведомляет заявителя.</w:t>
      </w:r>
    </w:p>
    <w:p w:rsidR="009321F1" w:rsidRPr="0061270D" w:rsidRDefault="009321F1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61270D">
        <w:rPr>
          <w:rFonts w:ascii="Arial" w:hAnsi="Arial" w:cs="Arial"/>
          <w:sz w:val="24"/>
          <w:szCs w:val="24"/>
          <w:lang w:eastAsia="ar-SA"/>
        </w:rPr>
        <w:lastRenderedPageBreak/>
        <w:t>Срок предоставления муниципальной услуги начинает исчисляться на следующий день после дня регистрации заявления</w:t>
      </w:r>
      <w:proofErr w:type="gramStart"/>
      <w:r w:rsidRPr="0061270D">
        <w:rPr>
          <w:rFonts w:ascii="Arial" w:hAnsi="Arial" w:cs="Arial"/>
          <w:sz w:val="24"/>
          <w:szCs w:val="24"/>
          <w:lang w:eastAsia="ar-SA"/>
        </w:rPr>
        <w:t xml:space="preserve">.». </w:t>
      </w:r>
      <w:proofErr w:type="gramEnd"/>
    </w:p>
    <w:p w:rsidR="009321F1" w:rsidRPr="0061270D" w:rsidRDefault="009321F1" w:rsidP="009321F1">
      <w:pPr>
        <w:suppressAutoHyphens/>
        <w:autoSpaceDE/>
        <w:ind w:firstLine="708"/>
        <w:jc w:val="both"/>
        <w:rPr>
          <w:rFonts w:ascii="Arial" w:hAnsi="Arial" w:cs="Arial"/>
          <w:sz w:val="24"/>
          <w:szCs w:val="24"/>
          <w:lang w:eastAsia="x-none"/>
        </w:rPr>
      </w:pPr>
      <w:r w:rsidRPr="0061270D">
        <w:rPr>
          <w:rFonts w:ascii="Arial" w:hAnsi="Arial" w:cs="Arial"/>
          <w:sz w:val="24"/>
          <w:szCs w:val="24"/>
          <w:lang w:eastAsia="x-none"/>
        </w:rPr>
        <w:t>2. Опубликовать настоящее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9321F1" w:rsidRPr="0061270D" w:rsidRDefault="009321F1" w:rsidP="009321F1">
      <w:pPr>
        <w:suppressAutoHyphens/>
        <w:autoSpaceDE/>
        <w:ind w:firstLine="708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1270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1270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1270D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</w:t>
      </w:r>
      <w:r w:rsidR="006764E3">
        <w:rPr>
          <w:rFonts w:ascii="Arial" w:hAnsi="Arial" w:cs="Arial"/>
          <w:sz w:val="24"/>
          <w:szCs w:val="24"/>
        </w:rPr>
        <w:t>.</w:t>
      </w:r>
    </w:p>
    <w:p w:rsidR="009321F1" w:rsidRPr="0061270D" w:rsidRDefault="009321F1" w:rsidP="009321F1">
      <w:pPr>
        <w:suppressAutoHyphens/>
        <w:autoSpaceDN/>
        <w:ind w:left="426" w:hanging="426"/>
        <w:jc w:val="both"/>
        <w:rPr>
          <w:rFonts w:ascii="Arial" w:hAnsi="Arial" w:cs="Arial"/>
          <w:sz w:val="24"/>
          <w:szCs w:val="24"/>
          <w:lang w:val="x-none" w:eastAsia="ar-SA"/>
        </w:rPr>
      </w:pPr>
    </w:p>
    <w:p w:rsidR="009321F1" w:rsidRPr="0061270D" w:rsidRDefault="00EF4525" w:rsidP="009321F1">
      <w:pPr>
        <w:tabs>
          <w:tab w:val="left" w:pos="723"/>
        </w:tabs>
        <w:suppressAutoHyphens/>
        <w:autoSpaceDN/>
        <w:jc w:val="both"/>
        <w:rPr>
          <w:rFonts w:ascii="Arial" w:hAnsi="Arial" w:cs="Arial"/>
          <w:sz w:val="24"/>
          <w:szCs w:val="24"/>
          <w:lang w:eastAsia="ar-SA"/>
        </w:rPr>
      </w:pPr>
      <w:proofErr w:type="spellStart"/>
      <w:r w:rsidRPr="0061270D">
        <w:rPr>
          <w:rFonts w:ascii="Arial" w:hAnsi="Arial" w:cs="Arial"/>
          <w:sz w:val="24"/>
          <w:szCs w:val="24"/>
          <w:lang w:eastAsia="ar-SA"/>
        </w:rPr>
        <w:t>И.о</w:t>
      </w:r>
      <w:proofErr w:type="spellEnd"/>
      <w:r w:rsidRPr="0061270D">
        <w:rPr>
          <w:rFonts w:ascii="Arial" w:hAnsi="Arial" w:cs="Arial"/>
          <w:sz w:val="24"/>
          <w:szCs w:val="24"/>
          <w:lang w:eastAsia="ar-SA"/>
        </w:rPr>
        <w:t>. р</w:t>
      </w:r>
      <w:r w:rsidR="009321F1" w:rsidRPr="0061270D">
        <w:rPr>
          <w:rFonts w:ascii="Arial" w:hAnsi="Arial" w:cs="Arial"/>
          <w:sz w:val="24"/>
          <w:szCs w:val="24"/>
          <w:lang w:eastAsia="ar-SA"/>
        </w:rPr>
        <w:t>уководител</w:t>
      </w:r>
      <w:r w:rsidRPr="0061270D">
        <w:rPr>
          <w:rFonts w:ascii="Arial" w:hAnsi="Arial" w:cs="Arial"/>
          <w:sz w:val="24"/>
          <w:szCs w:val="24"/>
          <w:lang w:eastAsia="ar-SA"/>
        </w:rPr>
        <w:t>я</w:t>
      </w:r>
      <w:r w:rsidR="009321F1" w:rsidRPr="0061270D">
        <w:rPr>
          <w:rFonts w:ascii="Arial" w:hAnsi="Arial" w:cs="Arial"/>
          <w:sz w:val="24"/>
          <w:szCs w:val="24"/>
          <w:lang w:eastAsia="ar-SA"/>
        </w:rPr>
        <w:t xml:space="preserve">                                           </w:t>
      </w:r>
      <w:r w:rsidRPr="0061270D">
        <w:rPr>
          <w:rFonts w:ascii="Arial" w:hAnsi="Arial" w:cs="Arial"/>
          <w:sz w:val="24"/>
          <w:szCs w:val="24"/>
          <w:lang w:eastAsia="ar-SA"/>
        </w:rPr>
        <w:t xml:space="preserve">                            </w:t>
      </w:r>
      <w:r w:rsidR="009321F1" w:rsidRPr="0061270D">
        <w:rPr>
          <w:rFonts w:ascii="Arial" w:hAnsi="Arial" w:cs="Arial"/>
          <w:sz w:val="24"/>
          <w:szCs w:val="24"/>
          <w:lang w:eastAsia="ar-SA"/>
        </w:rPr>
        <w:t xml:space="preserve">           </w:t>
      </w:r>
      <w:r w:rsidR="006764E3">
        <w:rPr>
          <w:rFonts w:ascii="Arial" w:hAnsi="Arial" w:cs="Arial"/>
          <w:sz w:val="24"/>
          <w:szCs w:val="24"/>
          <w:lang w:eastAsia="ar-SA"/>
        </w:rPr>
        <w:t xml:space="preserve">   </w:t>
      </w:r>
      <w:r w:rsidRPr="0061270D">
        <w:rPr>
          <w:rFonts w:ascii="Arial" w:hAnsi="Arial" w:cs="Arial"/>
          <w:sz w:val="24"/>
          <w:szCs w:val="24"/>
          <w:lang w:eastAsia="ar-SA"/>
        </w:rPr>
        <w:t>Р.Р.</w:t>
      </w:r>
      <w:r w:rsidR="009321F1" w:rsidRPr="0061270D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1270D">
        <w:rPr>
          <w:rFonts w:ascii="Arial" w:hAnsi="Arial" w:cs="Arial"/>
          <w:sz w:val="24"/>
          <w:szCs w:val="24"/>
          <w:lang w:eastAsia="ar-SA"/>
        </w:rPr>
        <w:t>Шакиров</w:t>
      </w:r>
      <w:r w:rsidR="009321F1" w:rsidRPr="0061270D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</w:t>
      </w: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26" w:rsidRDefault="00D54826" w:rsidP="00405188">
      <w:r>
        <w:separator/>
      </w:r>
    </w:p>
  </w:endnote>
  <w:endnote w:type="continuationSeparator" w:id="0">
    <w:p w:rsidR="00D54826" w:rsidRDefault="00D54826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26" w:rsidRDefault="00D54826" w:rsidP="00405188">
      <w:r>
        <w:separator/>
      </w:r>
    </w:p>
  </w:footnote>
  <w:footnote w:type="continuationSeparator" w:id="0">
    <w:p w:rsidR="00D54826" w:rsidRDefault="00D54826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623A5"/>
    <w:rsid w:val="00132C0F"/>
    <w:rsid w:val="00170E32"/>
    <w:rsid w:val="002E6C8E"/>
    <w:rsid w:val="0032325C"/>
    <w:rsid w:val="003241A5"/>
    <w:rsid w:val="00340BB9"/>
    <w:rsid w:val="003610AB"/>
    <w:rsid w:val="00367173"/>
    <w:rsid w:val="00370C8A"/>
    <w:rsid w:val="003C311B"/>
    <w:rsid w:val="003E4680"/>
    <w:rsid w:val="00405188"/>
    <w:rsid w:val="004162BE"/>
    <w:rsid w:val="0045631F"/>
    <w:rsid w:val="004702D8"/>
    <w:rsid w:val="00490CC1"/>
    <w:rsid w:val="0061270D"/>
    <w:rsid w:val="006503A0"/>
    <w:rsid w:val="00664735"/>
    <w:rsid w:val="006764E3"/>
    <w:rsid w:val="00740527"/>
    <w:rsid w:val="007B7234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E07C4"/>
    <w:rsid w:val="00C41274"/>
    <w:rsid w:val="00C569FB"/>
    <w:rsid w:val="00D54826"/>
    <w:rsid w:val="00D55F9A"/>
    <w:rsid w:val="00DA7435"/>
    <w:rsid w:val="00DF5EFB"/>
    <w:rsid w:val="00E14425"/>
    <w:rsid w:val="00E34558"/>
    <w:rsid w:val="00E53A20"/>
    <w:rsid w:val="00ED6BE1"/>
    <w:rsid w:val="00EF4525"/>
    <w:rsid w:val="00F2403A"/>
    <w:rsid w:val="00F476A4"/>
    <w:rsid w:val="00F62B67"/>
    <w:rsid w:val="00F80F37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2023-07-28T12:17:00Z</cp:lastPrinted>
  <dcterms:created xsi:type="dcterms:W3CDTF">2023-07-26T12:39:00Z</dcterms:created>
  <dcterms:modified xsi:type="dcterms:W3CDTF">2023-07-31T12:16:00Z</dcterms:modified>
</cp:coreProperties>
</file>