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511" w:rsidRDefault="00445511" w:rsidP="00445511">
      <w:pPr>
        <w:keepNext/>
        <w:keepLines/>
        <w:tabs>
          <w:tab w:val="left" w:pos="5895"/>
        </w:tabs>
        <w:spacing w:before="200"/>
        <w:jc w:val="right"/>
        <w:outlineLvl w:val="1"/>
        <w:rPr>
          <w:b/>
          <w:bCs/>
          <w:i/>
          <w:iCs/>
          <w:sz w:val="22"/>
          <w:szCs w:val="22"/>
        </w:rPr>
      </w:pPr>
      <w:r>
        <w:rPr>
          <w:b/>
          <w:i/>
          <w:noProof/>
        </w:rPr>
        <w:drawing>
          <wp:inline distT="0" distB="0" distL="0" distR="0">
            <wp:extent cx="6121400" cy="12693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0" cy="1269365"/>
                    </a:xfrm>
                    <a:prstGeom prst="rect">
                      <a:avLst/>
                    </a:prstGeom>
                    <a:noFill/>
                    <a:ln>
                      <a:noFill/>
                    </a:ln>
                  </pic:spPr>
                </pic:pic>
              </a:graphicData>
            </a:graphic>
          </wp:inline>
        </w:drawing>
      </w:r>
    </w:p>
    <w:tbl>
      <w:tblPr>
        <w:tblW w:w="11340" w:type="dxa"/>
        <w:tblInd w:w="-601" w:type="dxa"/>
        <w:tblLayout w:type="fixed"/>
        <w:tblLook w:val="04A0" w:firstRow="1" w:lastRow="0" w:firstColumn="1" w:lastColumn="0" w:noHBand="0" w:noVBand="1"/>
      </w:tblPr>
      <w:tblGrid>
        <w:gridCol w:w="170"/>
        <w:gridCol w:w="3599"/>
        <w:gridCol w:w="2339"/>
        <w:gridCol w:w="698"/>
        <w:gridCol w:w="4534"/>
      </w:tblGrid>
      <w:tr w:rsidR="00445511" w:rsidTr="00445511">
        <w:trPr>
          <w:gridBefore w:val="1"/>
          <w:wBefore w:w="169" w:type="dxa"/>
        </w:trPr>
        <w:tc>
          <w:tcPr>
            <w:tcW w:w="3599" w:type="dxa"/>
            <w:hideMark/>
          </w:tcPr>
          <w:p w:rsidR="00445511" w:rsidRDefault="00445511">
            <w:pPr>
              <w:ind w:left="-57" w:firstLine="6"/>
              <w:jc w:val="center"/>
              <w:rPr>
                <w:rFonts w:eastAsia="Calibri"/>
                <w:b/>
                <w:i/>
                <w:sz w:val="32"/>
              </w:rPr>
            </w:pPr>
            <w:r>
              <w:rPr>
                <w:rFonts w:eastAsia="Calibri"/>
                <w:b/>
                <w:i/>
                <w:sz w:val="32"/>
              </w:rPr>
              <w:t xml:space="preserve">       Решение</w:t>
            </w:r>
          </w:p>
        </w:tc>
        <w:tc>
          <w:tcPr>
            <w:tcW w:w="2339" w:type="dxa"/>
            <w:hideMark/>
          </w:tcPr>
          <w:p w:rsidR="00445511" w:rsidRDefault="00445511">
            <w:pPr>
              <w:ind w:left="-57" w:firstLine="709"/>
              <w:rPr>
                <w:rFonts w:eastAsia="Calibri"/>
                <w:b/>
                <w:i/>
                <w:sz w:val="32"/>
              </w:rPr>
            </w:pPr>
            <w:r>
              <w:rPr>
                <w:rFonts w:eastAsia="Calibri"/>
                <w:b/>
                <w:i/>
                <w:sz w:val="32"/>
              </w:rPr>
              <w:t xml:space="preserve">       </w:t>
            </w:r>
          </w:p>
        </w:tc>
        <w:tc>
          <w:tcPr>
            <w:tcW w:w="5232" w:type="dxa"/>
            <w:gridSpan w:val="2"/>
            <w:hideMark/>
          </w:tcPr>
          <w:p w:rsidR="00445511" w:rsidRDefault="00445511">
            <w:pPr>
              <w:ind w:left="-57" w:firstLine="21"/>
              <w:rPr>
                <w:rFonts w:eastAsia="Calibri"/>
                <w:b/>
                <w:bCs/>
                <w:i/>
                <w:sz w:val="32"/>
              </w:rPr>
            </w:pPr>
            <w:r>
              <w:rPr>
                <w:rFonts w:eastAsia="Calibri"/>
                <w:b/>
                <w:bCs/>
                <w:i/>
                <w:sz w:val="32"/>
              </w:rPr>
              <w:t xml:space="preserve">                    </w:t>
            </w:r>
            <w:proofErr w:type="spellStart"/>
            <w:r>
              <w:rPr>
                <w:rFonts w:eastAsia="Calibri"/>
                <w:b/>
                <w:bCs/>
                <w:i/>
                <w:sz w:val="32"/>
              </w:rPr>
              <w:t>Карар</w:t>
            </w:r>
            <w:proofErr w:type="spellEnd"/>
          </w:p>
          <w:p w:rsidR="00445511" w:rsidRDefault="00445511">
            <w:pPr>
              <w:ind w:left="-57" w:firstLine="21"/>
              <w:rPr>
                <w:rFonts w:eastAsia="Calibri"/>
                <w:b/>
                <w:bCs/>
                <w:i/>
                <w:sz w:val="32"/>
              </w:rPr>
            </w:pPr>
          </w:p>
        </w:tc>
      </w:tr>
      <w:tr w:rsidR="00445511" w:rsidTr="00445511">
        <w:trPr>
          <w:trHeight w:val="295"/>
        </w:trPr>
        <w:tc>
          <w:tcPr>
            <w:tcW w:w="6805" w:type="dxa"/>
            <w:gridSpan w:val="4"/>
            <w:hideMark/>
          </w:tcPr>
          <w:p w:rsidR="00445511" w:rsidRDefault="00445511">
            <w:pPr>
              <w:ind w:left="-57" w:firstLine="709"/>
              <w:rPr>
                <w:rFonts w:eastAsia="Calibri"/>
                <w:b/>
                <w:sz w:val="26"/>
                <w:szCs w:val="26"/>
              </w:rPr>
            </w:pPr>
            <w:r>
              <w:rPr>
                <w:rFonts w:eastAsia="Calibri"/>
                <w:b/>
                <w:sz w:val="26"/>
                <w:szCs w:val="26"/>
              </w:rPr>
              <w:t xml:space="preserve">      29</w:t>
            </w:r>
            <w:r>
              <w:rPr>
                <w:rFonts w:eastAsia="Calibri"/>
                <w:b/>
                <w:sz w:val="26"/>
                <w:szCs w:val="26"/>
                <w:u w:val="single"/>
              </w:rPr>
              <w:t xml:space="preserve"> декабря 2021 года</w:t>
            </w:r>
            <w:r>
              <w:rPr>
                <w:rFonts w:eastAsia="Calibri"/>
                <w:b/>
                <w:sz w:val="26"/>
                <w:szCs w:val="26"/>
              </w:rPr>
              <w:t xml:space="preserve">               </w:t>
            </w:r>
            <w:proofErr w:type="spellStart"/>
            <w:r>
              <w:rPr>
                <w:rFonts w:eastAsia="Calibri"/>
                <w:b/>
                <w:sz w:val="26"/>
                <w:szCs w:val="26"/>
              </w:rPr>
              <w:t>г.Чистополь</w:t>
            </w:r>
            <w:proofErr w:type="spellEnd"/>
            <w:r>
              <w:rPr>
                <w:rFonts w:eastAsia="Calibri"/>
                <w:b/>
                <w:sz w:val="26"/>
                <w:szCs w:val="26"/>
              </w:rPr>
              <w:t xml:space="preserve">               </w:t>
            </w:r>
          </w:p>
        </w:tc>
        <w:tc>
          <w:tcPr>
            <w:tcW w:w="4534" w:type="dxa"/>
            <w:hideMark/>
          </w:tcPr>
          <w:p w:rsidR="00445511" w:rsidRDefault="00445511">
            <w:pPr>
              <w:ind w:left="-57" w:firstLine="709"/>
              <w:rPr>
                <w:rFonts w:eastAsia="Calibri"/>
                <w:b/>
                <w:sz w:val="26"/>
                <w:szCs w:val="26"/>
              </w:rPr>
            </w:pPr>
            <w:r>
              <w:rPr>
                <w:rFonts w:eastAsia="Calibri"/>
                <w:b/>
                <w:sz w:val="26"/>
                <w:szCs w:val="26"/>
              </w:rPr>
              <w:t xml:space="preserve">   № </w:t>
            </w:r>
            <w:r>
              <w:rPr>
                <w:rFonts w:eastAsia="Calibri"/>
                <w:b/>
                <w:sz w:val="26"/>
                <w:szCs w:val="26"/>
                <w:u w:val="single"/>
              </w:rPr>
              <w:t>12/</w:t>
            </w:r>
            <w:r>
              <w:rPr>
                <w:rFonts w:eastAsia="Calibri"/>
                <w:b/>
                <w:sz w:val="26"/>
                <w:szCs w:val="26"/>
                <w:u w:val="single"/>
              </w:rPr>
              <w:t>6</w:t>
            </w:r>
          </w:p>
        </w:tc>
      </w:tr>
    </w:tbl>
    <w:p w:rsidR="00445511" w:rsidRDefault="00445511" w:rsidP="00445511">
      <w:pPr>
        <w:ind w:left="7788" w:right="-1" w:firstLine="708"/>
        <w:jc w:val="right"/>
        <w:rPr>
          <w:rFonts w:ascii="Arial" w:hAnsi="Arial" w:cs="Arial"/>
          <w:sz w:val="22"/>
          <w:szCs w:val="22"/>
        </w:rPr>
      </w:pPr>
      <w:r>
        <w:tab/>
      </w:r>
    </w:p>
    <w:p w:rsidR="00445511" w:rsidRDefault="00445511" w:rsidP="00445511">
      <w:pPr>
        <w:rPr>
          <w:sz w:val="28"/>
          <w:szCs w:val="28"/>
        </w:rPr>
      </w:pPr>
    </w:p>
    <w:p w:rsidR="00BD710E" w:rsidRPr="00104BD1" w:rsidRDefault="00BD710E" w:rsidP="00B1043E">
      <w:pPr>
        <w:pStyle w:val="ConsPlusNormal"/>
        <w:ind w:right="3968" w:firstLine="0"/>
        <w:jc w:val="both"/>
        <w:rPr>
          <w:rFonts w:ascii="Times New Roman" w:hAnsi="Times New Roman" w:cs="Times New Roman"/>
          <w:sz w:val="26"/>
          <w:szCs w:val="26"/>
        </w:rPr>
      </w:pPr>
      <w:r w:rsidRPr="00104BD1">
        <w:rPr>
          <w:rFonts w:ascii="Times New Roman" w:hAnsi="Times New Roman" w:cs="Times New Roman"/>
          <w:sz w:val="26"/>
          <w:szCs w:val="26"/>
        </w:rPr>
        <w:t xml:space="preserve">Об утверждении Положения о представлении гражданами, претендующими на замещение должностей муниципальной службы в муниципальном образовании </w:t>
      </w:r>
      <w:r w:rsidR="00AB3B8D" w:rsidRPr="00104BD1">
        <w:rPr>
          <w:rFonts w:ascii="Times New Roman" w:hAnsi="Times New Roman" w:cs="Times New Roman"/>
          <w:sz w:val="26"/>
          <w:szCs w:val="26"/>
        </w:rPr>
        <w:t>«</w:t>
      </w:r>
      <w:proofErr w:type="spellStart"/>
      <w:r w:rsidR="00AB3B8D" w:rsidRPr="00104BD1">
        <w:rPr>
          <w:rFonts w:ascii="Times New Roman" w:hAnsi="Times New Roman" w:cs="Times New Roman"/>
          <w:sz w:val="26"/>
          <w:szCs w:val="26"/>
        </w:rPr>
        <w:t>Чистопольский</w:t>
      </w:r>
      <w:proofErr w:type="spellEnd"/>
      <w:r w:rsidR="00AB3B8D" w:rsidRPr="00104BD1">
        <w:rPr>
          <w:rFonts w:ascii="Times New Roman" w:hAnsi="Times New Roman" w:cs="Times New Roman"/>
          <w:sz w:val="26"/>
          <w:szCs w:val="26"/>
        </w:rPr>
        <w:t xml:space="preserve"> муниципальный район»</w:t>
      </w:r>
      <w:r w:rsidRPr="00104BD1">
        <w:rPr>
          <w:rFonts w:ascii="Times New Roman" w:hAnsi="Times New Roman" w:cs="Times New Roman"/>
          <w:sz w:val="26"/>
          <w:szCs w:val="26"/>
        </w:rPr>
        <w:t xml:space="preserve">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sidR="00AB3B8D" w:rsidRPr="00104BD1">
        <w:rPr>
          <w:rFonts w:ascii="Times New Roman" w:hAnsi="Times New Roman" w:cs="Times New Roman"/>
          <w:sz w:val="26"/>
          <w:szCs w:val="26"/>
        </w:rPr>
        <w:t>«</w:t>
      </w:r>
      <w:proofErr w:type="spellStart"/>
      <w:r w:rsidR="00AB3B8D" w:rsidRPr="00104BD1">
        <w:rPr>
          <w:rFonts w:ascii="Times New Roman" w:hAnsi="Times New Roman" w:cs="Times New Roman"/>
          <w:sz w:val="26"/>
          <w:szCs w:val="26"/>
        </w:rPr>
        <w:t>Чистопольский</w:t>
      </w:r>
      <w:proofErr w:type="spellEnd"/>
      <w:r w:rsidR="00AB3B8D" w:rsidRPr="00104BD1">
        <w:rPr>
          <w:rFonts w:ascii="Times New Roman" w:hAnsi="Times New Roman" w:cs="Times New Roman"/>
          <w:sz w:val="26"/>
          <w:szCs w:val="26"/>
        </w:rPr>
        <w:t xml:space="preserve"> муниципальный район»</w:t>
      </w:r>
      <w:r w:rsidRPr="00104BD1">
        <w:rPr>
          <w:rFonts w:ascii="Times New Roman" w:hAnsi="Times New Roman" w:cs="Times New Roman"/>
          <w:sz w:val="26"/>
          <w:szCs w:val="26"/>
        </w:rPr>
        <w:t xml:space="preserve"> Республики Татарстан сведений о доходах, расходах, об имуществе и обязательствах имущественного характера </w:t>
      </w:r>
    </w:p>
    <w:p w:rsidR="00BD710E" w:rsidRPr="00104BD1" w:rsidRDefault="00BD710E" w:rsidP="00104BD1">
      <w:pPr>
        <w:pStyle w:val="ConsPlusNormal"/>
        <w:ind w:firstLine="0"/>
        <w:rPr>
          <w:rFonts w:ascii="Times New Roman" w:hAnsi="Times New Roman" w:cs="Times New Roman"/>
          <w:sz w:val="26"/>
          <w:szCs w:val="26"/>
        </w:rPr>
      </w:pPr>
    </w:p>
    <w:p w:rsidR="00BD710E" w:rsidRPr="00104BD1" w:rsidRDefault="00BD710E" w:rsidP="00BD710E">
      <w:pPr>
        <w:pStyle w:val="ConsPlusTitle"/>
        <w:widowControl/>
        <w:ind w:firstLine="567"/>
        <w:jc w:val="both"/>
        <w:rPr>
          <w:rFonts w:ascii="Times New Roman" w:hAnsi="Times New Roman" w:cs="Times New Roman"/>
          <w:b w:val="0"/>
          <w:sz w:val="26"/>
          <w:szCs w:val="26"/>
        </w:rPr>
      </w:pPr>
      <w:r w:rsidRPr="00104BD1">
        <w:rPr>
          <w:rFonts w:ascii="Times New Roman" w:hAnsi="Times New Roman" w:cs="Times New Roman"/>
          <w:b w:val="0"/>
          <w:sz w:val="26"/>
          <w:szCs w:val="26"/>
        </w:rPr>
        <w:t xml:space="preserve">В соответствии со статьей 8 Федерального закона от 25 декабря 2008 года № 273-ФЗ «О противодействии коррупции», статьей 15 Федерального закона от 2 марта 2007 года № 25-ФЗ «О муниципальной службе в Российской Федерации», статьей 18 Кодекса Республики Татарстан о муниципальной службе,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Уставом муниципального образования </w:t>
      </w:r>
      <w:r w:rsidR="00AB3B8D" w:rsidRPr="00104BD1">
        <w:rPr>
          <w:rFonts w:ascii="Times New Roman" w:hAnsi="Times New Roman" w:cs="Times New Roman"/>
          <w:b w:val="0"/>
          <w:sz w:val="26"/>
          <w:szCs w:val="26"/>
        </w:rPr>
        <w:t>«</w:t>
      </w:r>
      <w:proofErr w:type="spellStart"/>
      <w:r w:rsidR="00AB3B8D" w:rsidRPr="00104BD1">
        <w:rPr>
          <w:rFonts w:ascii="Times New Roman" w:hAnsi="Times New Roman" w:cs="Times New Roman"/>
          <w:b w:val="0"/>
          <w:sz w:val="26"/>
          <w:szCs w:val="26"/>
        </w:rPr>
        <w:t>Чистопольский</w:t>
      </w:r>
      <w:proofErr w:type="spellEnd"/>
      <w:r w:rsidR="00AB3B8D" w:rsidRPr="00104BD1">
        <w:rPr>
          <w:rFonts w:ascii="Times New Roman" w:hAnsi="Times New Roman" w:cs="Times New Roman"/>
          <w:b w:val="0"/>
          <w:sz w:val="26"/>
          <w:szCs w:val="26"/>
        </w:rPr>
        <w:t xml:space="preserve"> муниципальный район»</w:t>
      </w:r>
      <w:r w:rsidR="00B56739" w:rsidRPr="00104BD1">
        <w:rPr>
          <w:rFonts w:ascii="Times New Roman" w:hAnsi="Times New Roman" w:cs="Times New Roman"/>
          <w:b w:val="0"/>
          <w:sz w:val="26"/>
          <w:szCs w:val="26"/>
        </w:rPr>
        <w:t xml:space="preserve"> Республики Татарстан</w:t>
      </w:r>
      <w:r w:rsidRPr="00104BD1">
        <w:rPr>
          <w:rFonts w:ascii="Times New Roman" w:hAnsi="Times New Roman" w:cs="Times New Roman"/>
          <w:b w:val="0"/>
          <w:sz w:val="26"/>
          <w:szCs w:val="26"/>
        </w:rPr>
        <w:t xml:space="preserve">, Совет </w:t>
      </w:r>
      <w:r w:rsidR="00AB3B8D" w:rsidRPr="00104BD1">
        <w:rPr>
          <w:rFonts w:ascii="Times New Roman" w:hAnsi="Times New Roman" w:cs="Times New Roman"/>
          <w:b w:val="0"/>
          <w:sz w:val="26"/>
          <w:szCs w:val="26"/>
        </w:rPr>
        <w:t xml:space="preserve"> </w:t>
      </w:r>
      <w:r w:rsidRPr="00104BD1">
        <w:rPr>
          <w:rFonts w:ascii="Times New Roman" w:hAnsi="Times New Roman" w:cs="Times New Roman"/>
          <w:b w:val="0"/>
          <w:sz w:val="26"/>
          <w:szCs w:val="26"/>
        </w:rPr>
        <w:t xml:space="preserve">Чистопольского муниципального района </w:t>
      </w:r>
    </w:p>
    <w:p w:rsidR="00BB73DA" w:rsidRPr="00104BD1" w:rsidRDefault="00BB73DA" w:rsidP="00BD710E">
      <w:pPr>
        <w:pStyle w:val="ConsPlusTitle"/>
        <w:widowControl/>
        <w:ind w:firstLine="567"/>
        <w:jc w:val="center"/>
        <w:rPr>
          <w:rFonts w:ascii="Times New Roman" w:hAnsi="Times New Roman" w:cs="Times New Roman"/>
          <w:b w:val="0"/>
          <w:sz w:val="26"/>
          <w:szCs w:val="26"/>
        </w:rPr>
      </w:pPr>
    </w:p>
    <w:p w:rsidR="00BD710E" w:rsidRPr="00104BD1" w:rsidRDefault="001F25C6" w:rsidP="00BD710E">
      <w:pPr>
        <w:pStyle w:val="ConsPlusTitle"/>
        <w:widowControl/>
        <w:ind w:firstLine="567"/>
        <w:jc w:val="center"/>
        <w:rPr>
          <w:rFonts w:ascii="Times New Roman" w:hAnsi="Times New Roman" w:cs="Times New Roman"/>
          <w:sz w:val="26"/>
          <w:szCs w:val="26"/>
        </w:rPr>
      </w:pPr>
      <w:r w:rsidRPr="00104BD1">
        <w:rPr>
          <w:rFonts w:ascii="Times New Roman" w:hAnsi="Times New Roman" w:cs="Times New Roman"/>
          <w:sz w:val="26"/>
          <w:szCs w:val="26"/>
        </w:rPr>
        <w:t>РЕШИЛ</w:t>
      </w:r>
      <w:r w:rsidR="00BD710E" w:rsidRPr="00104BD1">
        <w:rPr>
          <w:rFonts w:ascii="Times New Roman" w:hAnsi="Times New Roman" w:cs="Times New Roman"/>
          <w:sz w:val="26"/>
          <w:szCs w:val="26"/>
        </w:rPr>
        <w:t>:</w:t>
      </w:r>
    </w:p>
    <w:p w:rsidR="00BD710E" w:rsidRPr="00104BD1" w:rsidRDefault="00BD710E" w:rsidP="00BD710E">
      <w:pPr>
        <w:pStyle w:val="ConsPlusNormal"/>
        <w:ind w:firstLine="567"/>
        <w:jc w:val="both"/>
        <w:rPr>
          <w:rFonts w:ascii="Times New Roman" w:hAnsi="Times New Roman" w:cs="Times New Roman"/>
          <w:sz w:val="26"/>
          <w:szCs w:val="26"/>
        </w:rPr>
      </w:pPr>
    </w:p>
    <w:p w:rsidR="00BD710E" w:rsidRPr="00104BD1" w:rsidRDefault="00BD710E" w:rsidP="00BD710E">
      <w:pPr>
        <w:pStyle w:val="ConsPlusNormal"/>
        <w:ind w:firstLine="567"/>
        <w:jc w:val="both"/>
        <w:rPr>
          <w:rFonts w:ascii="Times New Roman" w:hAnsi="Times New Roman" w:cs="Times New Roman"/>
          <w:sz w:val="26"/>
          <w:szCs w:val="26"/>
        </w:rPr>
      </w:pPr>
      <w:r w:rsidRPr="00104BD1">
        <w:rPr>
          <w:rFonts w:ascii="Times New Roman" w:hAnsi="Times New Roman" w:cs="Times New Roman"/>
          <w:sz w:val="26"/>
          <w:szCs w:val="26"/>
        </w:rPr>
        <w:t xml:space="preserve">1. Утвердить Положение о представлении гражданами, претендующими на замещение должностей муниципальной службы в муниципальном образовании </w:t>
      </w:r>
      <w:r w:rsidR="00AB3B8D" w:rsidRPr="00104BD1">
        <w:rPr>
          <w:rFonts w:ascii="Times New Roman" w:hAnsi="Times New Roman" w:cs="Times New Roman"/>
          <w:sz w:val="26"/>
          <w:szCs w:val="26"/>
        </w:rPr>
        <w:t>«</w:t>
      </w:r>
      <w:proofErr w:type="spellStart"/>
      <w:r w:rsidR="00AB3B8D" w:rsidRPr="00104BD1">
        <w:rPr>
          <w:rFonts w:ascii="Times New Roman" w:hAnsi="Times New Roman" w:cs="Times New Roman"/>
          <w:sz w:val="26"/>
          <w:szCs w:val="26"/>
        </w:rPr>
        <w:t>Чистопольский</w:t>
      </w:r>
      <w:proofErr w:type="spellEnd"/>
      <w:r w:rsidR="00AB3B8D" w:rsidRPr="00104BD1">
        <w:rPr>
          <w:rFonts w:ascii="Times New Roman" w:hAnsi="Times New Roman" w:cs="Times New Roman"/>
          <w:sz w:val="26"/>
          <w:szCs w:val="26"/>
        </w:rPr>
        <w:t xml:space="preserve"> муниципальный район»</w:t>
      </w:r>
      <w:r w:rsidR="00B56739" w:rsidRPr="00104BD1">
        <w:rPr>
          <w:rFonts w:ascii="Times New Roman" w:hAnsi="Times New Roman" w:cs="Times New Roman"/>
          <w:sz w:val="26"/>
          <w:szCs w:val="26"/>
        </w:rPr>
        <w:t xml:space="preserve"> Республики Татарстан</w:t>
      </w:r>
      <w:r w:rsidRPr="00104BD1">
        <w:rPr>
          <w:rFonts w:ascii="Times New Roman" w:hAnsi="Times New Roman" w:cs="Times New Roman"/>
          <w:sz w:val="26"/>
          <w:szCs w:val="26"/>
        </w:rPr>
        <w:t xml:space="preserve">,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sidR="00AB3B8D" w:rsidRPr="00104BD1">
        <w:rPr>
          <w:rFonts w:ascii="Times New Roman" w:hAnsi="Times New Roman" w:cs="Times New Roman"/>
          <w:sz w:val="26"/>
          <w:szCs w:val="26"/>
        </w:rPr>
        <w:t>«</w:t>
      </w:r>
      <w:proofErr w:type="spellStart"/>
      <w:r w:rsidR="00AB3B8D" w:rsidRPr="00104BD1">
        <w:rPr>
          <w:rFonts w:ascii="Times New Roman" w:hAnsi="Times New Roman" w:cs="Times New Roman"/>
          <w:sz w:val="26"/>
          <w:szCs w:val="26"/>
        </w:rPr>
        <w:t>Чистопольский</w:t>
      </w:r>
      <w:proofErr w:type="spellEnd"/>
      <w:r w:rsidR="00AB3B8D" w:rsidRPr="00104BD1">
        <w:rPr>
          <w:rFonts w:ascii="Times New Roman" w:hAnsi="Times New Roman" w:cs="Times New Roman"/>
          <w:sz w:val="26"/>
          <w:szCs w:val="26"/>
        </w:rPr>
        <w:t xml:space="preserve"> муниципальный район»</w:t>
      </w:r>
      <w:r w:rsidRPr="00104BD1">
        <w:rPr>
          <w:rFonts w:ascii="Times New Roman" w:hAnsi="Times New Roman" w:cs="Times New Roman"/>
          <w:sz w:val="26"/>
          <w:szCs w:val="26"/>
        </w:rPr>
        <w:t xml:space="preserve"> </w:t>
      </w:r>
      <w:r w:rsidR="00B56739" w:rsidRPr="00104BD1">
        <w:rPr>
          <w:rFonts w:ascii="Times New Roman" w:hAnsi="Times New Roman" w:cs="Times New Roman"/>
          <w:sz w:val="26"/>
          <w:szCs w:val="26"/>
        </w:rPr>
        <w:t>Республики Татарстан</w:t>
      </w:r>
      <w:r w:rsidRPr="00104BD1">
        <w:rPr>
          <w:rFonts w:ascii="Times New Roman" w:hAnsi="Times New Roman" w:cs="Times New Roman"/>
          <w:sz w:val="26"/>
          <w:szCs w:val="26"/>
        </w:rPr>
        <w:t xml:space="preserve"> сведений о доходах, расходах, об имуществе и обязательствах имущественного характера согласно приложению к настоящему </w:t>
      </w:r>
      <w:r w:rsidR="00B56739" w:rsidRPr="00104BD1">
        <w:rPr>
          <w:rFonts w:ascii="Times New Roman" w:hAnsi="Times New Roman" w:cs="Times New Roman"/>
          <w:sz w:val="26"/>
          <w:szCs w:val="26"/>
        </w:rPr>
        <w:t>решению</w:t>
      </w:r>
      <w:r w:rsidRPr="00104BD1">
        <w:rPr>
          <w:rFonts w:ascii="Times New Roman" w:hAnsi="Times New Roman" w:cs="Times New Roman"/>
          <w:sz w:val="26"/>
          <w:szCs w:val="26"/>
        </w:rPr>
        <w:t>.</w:t>
      </w:r>
    </w:p>
    <w:p w:rsidR="00BD710E" w:rsidRDefault="00BD710E" w:rsidP="00BD710E">
      <w:pPr>
        <w:pStyle w:val="ConsPlusNormal"/>
        <w:ind w:firstLine="0"/>
        <w:rPr>
          <w:rFonts w:ascii="Times New Roman" w:hAnsi="Times New Roman" w:cs="Times New Roman"/>
          <w:sz w:val="26"/>
          <w:szCs w:val="26"/>
        </w:rPr>
      </w:pPr>
    </w:p>
    <w:p w:rsidR="00104BD1" w:rsidRPr="00104BD1" w:rsidRDefault="00104BD1" w:rsidP="00BD710E">
      <w:pPr>
        <w:pStyle w:val="ConsPlusNormal"/>
        <w:ind w:firstLine="0"/>
        <w:rPr>
          <w:rFonts w:ascii="Times New Roman" w:hAnsi="Times New Roman" w:cs="Times New Roman"/>
          <w:sz w:val="26"/>
          <w:szCs w:val="26"/>
        </w:rPr>
      </w:pPr>
    </w:p>
    <w:p w:rsidR="00B56739" w:rsidRPr="00104BD1" w:rsidRDefault="00B56739" w:rsidP="00BD710E">
      <w:pPr>
        <w:pStyle w:val="ConsPlusNormal"/>
        <w:ind w:firstLine="0"/>
        <w:rPr>
          <w:rFonts w:ascii="Times New Roman" w:hAnsi="Times New Roman" w:cs="Times New Roman"/>
          <w:sz w:val="26"/>
          <w:szCs w:val="26"/>
        </w:rPr>
      </w:pPr>
    </w:p>
    <w:p w:rsidR="00AB3B8D" w:rsidRPr="00104BD1" w:rsidRDefault="00BD710E" w:rsidP="00AB3B8D">
      <w:pPr>
        <w:pStyle w:val="ConsPlusNormal"/>
        <w:ind w:firstLine="0"/>
        <w:rPr>
          <w:rFonts w:ascii="Times New Roman" w:hAnsi="Times New Roman" w:cs="Times New Roman"/>
          <w:sz w:val="26"/>
          <w:szCs w:val="26"/>
          <w:lang w:eastAsia="ru-RU"/>
        </w:rPr>
      </w:pPr>
      <w:r w:rsidRPr="00104BD1">
        <w:rPr>
          <w:rFonts w:ascii="Times New Roman" w:hAnsi="Times New Roman" w:cs="Times New Roman"/>
          <w:sz w:val="26"/>
          <w:szCs w:val="26"/>
        </w:rPr>
        <w:t xml:space="preserve">Глава </w:t>
      </w:r>
      <w:r w:rsidR="00AB3B8D" w:rsidRPr="00104BD1">
        <w:rPr>
          <w:rFonts w:ascii="Times New Roman" w:hAnsi="Times New Roman" w:cs="Times New Roman"/>
          <w:sz w:val="26"/>
          <w:szCs w:val="26"/>
          <w:lang w:eastAsia="ru-RU"/>
        </w:rPr>
        <w:t>Чистопольского</w:t>
      </w:r>
    </w:p>
    <w:p w:rsidR="00BD710E" w:rsidRPr="00104BD1" w:rsidRDefault="00AB3B8D" w:rsidP="00AB3B8D">
      <w:pPr>
        <w:pStyle w:val="ConsPlusNormal"/>
        <w:ind w:firstLine="0"/>
        <w:rPr>
          <w:rFonts w:ascii="Times New Roman" w:hAnsi="Times New Roman" w:cs="Times New Roman"/>
          <w:sz w:val="26"/>
          <w:szCs w:val="26"/>
        </w:rPr>
      </w:pPr>
      <w:r w:rsidRPr="00104BD1">
        <w:rPr>
          <w:rFonts w:ascii="Times New Roman" w:hAnsi="Times New Roman" w:cs="Times New Roman"/>
          <w:sz w:val="26"/>
          <w:szCs w:val="26"/>
          <w:lang w:eastAsia="ru-RU"/>
        </w:rPr>
        <w:t>муниципального района</w:t>
      </w:r>
      <w:r w:rsidR="00BD710E" w:rsidRPr="00104BD1">
        <w:rPr>
          <w:rFonts w:ascii="Times New Roman" w:hAnsi="Times New Roman" w:cs="Times New Roman"/>
          <w:sz w:val="26"/>
          <w:szCs w:val="26"/>
          <w:lang w:eastAsia="ru-RU"/>
        </w:rPr>
        <w:t xml:space="preserve">                                            </w:t>
      </w:r>
      <w:r w:rsidRPr="00104BD1">
        <w:rPr>
          <w:rFonts w:ascii="Times New Roman" w:hAnsi="Times New Roman" w:cs="Times New Roman"/>
          <w:sz w:val="26"/>
          <w:szCs w:val="26"/>
          <w:lang w:eastAsia="ru-RU"/>
        </w:rPr>
        <w:t xml:space="preserve">                  </w:t>
      </w:r>
      <w:r w:rsidR="00BD710E" w:rsidRPr="00104BD1">
        <w:rPr>
          <w:rFonts w:ascii="Times New Roman" w:hAnsi="Times New Roman" w:cs="Times New Roman"/>
          <w:sz w:val="26"/>
          <w:szCs w:val="26"/>
          <w:lang w:eastAsia="ru-RU"/>
        </w:rPr>
        <w:t xml:space="preserve">            </w:t>
      </w:r>
      <w:r w:rsidR="00104BD1">
        <w:rPr>
          <w:rFonts w:ascii="Times New Roman" w:hAnsi="Times New Roman" w:cs="Times New Roman"/>
          <w:sz w:val="26"/>
          <w:szCs w:val="26"/>
          <w:lang w:eastAsia="ru-RU"/>
        </w:rPr>
        <w:t xml:space="preserve">      </w:t>
      </w:r>
      <w:r w:rsidR="00875C47" w:rsidRPr="00104BD1">
        <w:rPr>
          <w:rFonts w:ascii="Times New Roman" w:hAnsi="Times New Roman" w:cs="Times New Roman"/>
          <w:sz w:val="26"/>
          <w:szCs w:val="26"/>
          <w:lang w:eastAsia="ru-RU"/>
        </w:rPr>
        <w:t xml:space="preserve">    </w:t>
      </w:r>
      <w:r w:rsidRPr="00104BD1">
        <w:rPr>
          <w:rFonts w:ascii="Times New Roman" w:hAnsi="Times New Roman" w:cs="Times New Roman"/>
          <w:sz w:val="26"/>
          <w:szCs w:val="26"/>
          <w:lang w:eastAsia="ru-RU"/>
        </w:rPr>
        <w:t>Д.А. Иванов</w:t>
      </w:r>
    </w:p>
    <w:p w:rsidR="00BD710E" w:rsidRDefault="00BD710E" w:rsidP="00BD710E">
      <w:pPr>
        <w:pStyle w:val="ConsPlusNormal"/>
        <w:ind w:firstLine="0"/>
        <w:outlineLvl w:val="0"/>
        <w:rPr>
          <w:rFonts w:ascii="Times New Roman" w:hAnsi="Times New Roman" w:cs="Times New Roman"/>
          <w:sz w:val="26"/>
          <w:szCs w:val="26"/>
        </w:rPr>
      </w:pPr>
    </w:p>
    <w:p w:rsidR="00EE59C2" w:rsidRDefault="00EE59C2" w:rsidP="00BD710E">
      <w:pPr>
        <w:pStyle w:val="ConsPlusNormal"/>
        <w:ind w:firstLine="0"/>
        <w:outlineLvl w:val="0"/>
        <w:rPr>
          <w:rFonts w:ascii="Times New Roman" w:hAnsi="Times New Roman" w:cs="Times New Roman"/>
          <w:sz w:val="26"/>
          <w:szCs w:val="26"/>
        </w:rPr>
      </w:pPr>
    </w:p>
    <w:p w:rsidR="00EE59C2" w:rsidRDefault="00EE59C2" w:rsidP="00BD710E">
      <w:pPr>
        <w:pStyle w:val="ConsPlusNormal"/>
        <w:ind w:firstLine="0"/>
        <w:outlineLvl w:val="0"/>
        <w:rPr>
          <w:rFonts w:ascii="Times New Roman" w:hAnsi="Times New Roman" w:cs="Times New Roman"/>
          <w:sz w:val="26"/>
          <w:szCs w:val="26"/>
        </w:rPr>
      </w:pPr>
    </w:p>
    <w:p w:rsidR="00EE59C2" w:rsidRPr="00104BD1" w:rsidRDefault="00EE59C2" w:rsidP="00BD710E">
      <w:pPr>
        <w:pStyle w:val="ConsPlusNormal"/>
        <w:ind w:firstLine="0"/>
        <w:outlineLvl w:val="0"/>
        <w:rPr>
          <w:rFonts w:ascii="Times New Roman" w:hAnsi="Times New Roman" w:cs="Times New Roman"/>
          <w:sz w:val="26"/>
          <w:szCs w:val="26"/>
        </w:rPr>
      </w:pPr>
    </w:p>
    <w:p w:rsidR="009D1C2C" w:rsidRDefault="009D1C2C"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445511" w:rsidRDefault="00445511" w:rsidP="00BD710E">
      <w:pPr>
        <w:pStyle w:val="ConsPlusNormal"/>
        <w:ind w:left="5387" w:firstLine="0"/>
        <w:outlineLvl w:val="0"/>
        <w:rPr>
          <w:rFonts w:ascii="Times New Roman" w:hAnsi="Times New Roman" w:cs="Times New Roman"/>
          <w:sz w:val="24"/>
          <w:szCs w:val="28"/>
        </w:rPr>
      </w:pPr>
    </w:p>
    <w:p w:rsidR="00BD710E" w:rsidRPr="009D1C2C" w:rsidRDefault="00BD710E" w:rsidP="00BD710E">
      <w:pPr>
        <w:pStyle w:val="ConsPlusNormal"/>
        <w:ind w:left="5387" w:firstLine="0"/>
        <w:outlineLvl w:val="0"/>
        <w:rPr>
          <w:rFonts w:ascii="Times New Roman" w:hAnsi="Times New Roman" w:cs="Times New Roman"/>
          <w:sz w:val="24"/>
          <w:szCs w:val="28"/>
        </w:rPr>
      </w:pPr>
      <w:bookmarkStart w:id="0" w:name="_GoBack"/>
      <w:bookmarkEnd w:id="0"/>
      <w:r w:rsidRPr="009D1C2C">
        <w:rPr>
          <w:rFonts w:ascii="Times New Roman" w:hAnsi="Times New Roman" w:cs="Times New Roman"/>
          <w:sz w:val="24"/>
          <w:szCs w:val="28"/>
        </w:rPr>
        <w:t xml:space="preserve">Приложение </w:t>
      </w:r>
    </w:p>
    <w:p w:rsidR="00BD710E" w:rsidRPr="009D1C2C" w:rsidRDefault="00B1043E" w:rsidP="00BD710E">
      <w:pPr>
        <w:pStyle w:val="ConsPlusNormal"/>
        <w:ind w:left="5387" w:firstLine="0"/>
        <w:rPr>
          <w:rFonts w:ascii="Times New Roman" w:hAnsi="Times New Roman" w:cs="Times New Roman"/>
          <w:sz w:val="24"/>
          <w:szCs w:val="28"/>
        </w:rPr>
      </w:pPr>
      <w:r w:rsidRPr="009D1C2C">
        <w:rPr>
          <w:rFonts w:ascii="Times New Roman" w:hAnsi="Times New Roman" w:cs="Times New Roman"/>
          <w:sz w:val="24"/>
          <w:szCs w:val="28"/>
        </w:rPr>
        <w:t xml:space="preserve">решению Совета </w:t>
      </w:r>
      <w:r w:rsidR="00BD710E" w:rsidRPr="009D1C2C">
        <w:rPr>
          <w:rFonts w:ascii="Times New Roman" w:hAnsi="Times New Roman" w:cs="Times New Roman"/>
          <w:sz w:val="24"/>
          <w:szCs w:val="28"/>
          <w:lang w:eastAsia="ru-RU"/>
        </w:rPr>
        <w:t xml:space="preserve"> </w:t>
      </w:r>
      <w:r w:rsidR="00AB3B8D" w:rsidRPr="009D1C2C">
        <w:rPr>
          <w:rFonts w:ascii="Times New Roman" w:hAnsi="Times New Roman" w:cs="Times New Roman"/>
          <w:sz w:val="24"/>
          <w:szCs w:val="28"/>
          <w:lang w:eastAsia="ru-RU"/>
        </w:rPr>
        <w:t xml:space="preserve"> </w:t>
      </w:r>
      <w:r w:rsidR="00BD710E" w:rsidRPr="009D1C2C">
        <w:rPr>
          <w:rFonts w:ascii="Times New Roman" w:hAnsi="Times New Roman" w:cs="Times New Roman"/>
          <w:sz w:val="24"/>
          <w:szCs w:val="28"/>
        </w:rPr>
        <w:t>Чистопольского муниципального района</w:t>
      </w:r>
      <w:r w:rsidR="00B56739" w:rsidRPr="009D1C2C">
        <w:rPr>
          <w:rFonts w:ascii="Times New Roman" w:hAnsi="Times New Roman" w:cs="Times New Roman"/>
          <w:sz w:val="24"/>
          <w:szCs w:val="28"/>
        </w:rPr>
        <w:t xml:space="preserve"> Республики Татарстан</w:t>
      </w:r>
    </w:p>
    <w:p w:rsidR="00BD710E" w:rsidRPr="009D1C2C" w:rsidRDefault="00BD710E" w:rsidP="00BD710E">
      <w:pPr>
        <w:pStyle w:val="ConsPlusNormal"/>
        <w:ind w:left="5387" w:firstLine="0"/>
        <w:rPr>
          <w:rFonts w:ascii="Times New Roman" w:hAnsi="Times New Roman" w:cs="Times New Roman"/>
          <w:sz w:val="24"/>
          <w:szCs w:val="28"/>
        </w:rPr>
      </w:pPr>
      <w:r w:rsidRPr="009D1C2C">
        <w:rPr>
          <w:rFonts w:ascii="Times New Roman" w:hAnsi="Times New Roman" w:cs="Times New Roman"/>
          <w:sz w:val="24"/>
          <w:szCs w:val="28"/>
        </w:rPr>
        <w:t xml:space="preserve">от </w:t>
      </w:r>
      <w:r w:rsidR="00AB3B8D" w:rsidRPr="009D1C2C">
        <w:rPr>
          <w:rFonts w:ascii="Times New Roman" w:hAnsi="Times New Roman" w:cs="Times New Roman"/>
          <w:sz w:val="24"/>
          <w:szCs w:val="28"/>
        </w:rPr>
        <w:t>____________</w:t>
      </w:r>
      <w:r w:rsidR="00C05504" w:rsidRPr="009D1C2C">
        <w:rPr>
          <w:rFonts w:ascii="Times New Roman" w:hAnsi="Times New Roman" w:cs="Times New Roman"/>
          <w:sz w:val="24"/>
          <w:szCs w:val="28"/>
        </w:rPr>
        <w:t xml:space="preserve"> </w:t>
      </w:r>
      <w:r w:rsidR="00B1043E" w:rsidRPr="009D1C2C">
        <w:rPr>
          <w:rFonts w:ascii="Times New Roman" w:hAnsi="Times New Roman" w:cs="Times New Roman"/>
          <w:sz w:val="24"/>
          <w:szCs w:val="28"/>
        </w:rPr>
        <w:t xml:space="preserve"> №</w:t>
      </w:r>
      <w:r w:rsidR="00AB3B8D" w:rsidRPr="009D1C2C">
        <w:rPr>
          <w:rFonts w:ascii="Times New Roman" w:hAnsi="Times New Roman" w:cs="Times New Roman"/>
          <w:sz w:val="24"/>
          <w:szCs w:val="28"/>
        </w:rPr>
        <w:t>____</w:t>
      </w:r>
      <w:r w:rsidRPr="009D1C2C">
        <w:rPr>
          <w:rFonts w:ascii="Times New Roman" w:hAnsi="Times New Roman" w:cs="Times New Roman"/>
          <w:sz w:val="24"/>
          <w:szCs w:val="28"/>
        </w:rPr>
        <w:t xml:space="preserve">  </w:t>
      </w:r>
    </w:p>
    <w:p w:rsidR="00BD710E" w:rsidRPr="009D1C2C" w:rsidRDefault="00BD710E" w:rsidP="00BD710E">
      <w:pPr>
        <w:pStyle w:val="ConsPlusNormal"/>
        <w:ind w:firstLine="0"/>
        <w:jc w:val="center"/>
        <w:rPr>
          <w:rFonts w:ascii="Times New Roman" w:hAnsi="Times New Roman" w:cs="Times New Roman"/>
          <w:sz w:val="24"/>
          <w:szCs w:val="28"/>
        </w:rPr>
      </w:pPr>
    </w:p>
    <w:p w:rsidR="00BD710E" w:rsidRPr="009D1C2C" w:rsidRDefault="00BD710E" w:rsidP="00BD710E">
      <w:pPr>
        <w:pStyle w:val="ConsPlusTitle"/>
        <w:widowControl/>
        <w:jc w:val="center"/>
        <w:rPr>
          <w:rFonts w:ascii="Times New Roman" w:hAnsi="Times New Roman" w:cs="Times New Roman"/>
          <w:b w:val="0"/>
          <w:sz w:val="24"/>
          <w:szCs w:val="28"/>
        </w:rPr>
      </w:pPr>
      <w:r w:rsidRPr="009D1C2C">
        <w:rPr>
          <w:rFonts w:ascii="Times New Roman" w:hAnsi="Times New Roman" w:cs="Times New Roman"/>
          <w:b w:val="0"/>
          <w:sz w:val="24"/>
          <w:szCs w:val="28"/>
        </w:rPr>
        <w:t xml:space="preserve"> Положение</w:t>
      </w:r>
    </w:p>
    <w:p w:rsidR="00BD710E" w:rsidRPr="009D1C2C" w:rsidRDefault="00BD710E" w:rsidP="00BD710E">
      <w:pPr>
        <w:pStyle w:val="ConsPlusNormal"/>
        <w:ind w:firstLine="0"/>
        <w:jc w:val="center"/>
        <w:rPr>
          <w:rFonts w:ascii="Times New Roman" w:hAnsi="Times New Roman" w:cs="Times New Roman"/>
          <w:sz w:val="24"/>
          <w:szCs w:val="28"/>
        </w:rPr>
      </w:pPr>
      <w:r w:rsidRPr="009D1C2C">
        <w:rPr>
          <w:rFonts w:ascii="Times New Roman" w:hAnsi="Times New Roman" w:cs="Times New Roman"/>
          <w:sz w:val="24"/>
          <w:szCs w:val="28"/>
        </w:rPr>
        <w:t xml:space="preserve">о представлении гражданами, претендующими на замещение должностей муниципальной службы в муниципальном образовании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00B56739" w:rsidRPr="009D1C2C">
        <w:rPr>
          <w:rFonts w:ascii="Times New Roman" w:hAnsi="Times New Roman" w:cs="Times New Roman"/>
          <w:sz w:val="24"/>
          <w:szCs w:val="28"/>
        </w:rPr>
        <w:t xml:space="preserve"> Республики Татарстан</w:t>
      </w:r>
      <w:r w:rsidRPr="009D1C2C">
        <w:rPr>
          <w:rFonts w:ascii="Times New Roman" w:hAnsi="Times New Roman" w:cs="Times New Roman"/>
          <w:sz w:val="24"/>
          <w:szCs w:val="28"/>
        </w:rPr>
        <w:t xml:space="preserve">,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Pr="009D1C2C">
        <w:rPr>
          <w:rFonts w:ascii="Times New Roman" w:hAnsi="Times New Roman" w:cs="Times New Roman"/>
          <w:sz w:val="24"/>
          <w:szCs w:val="28"/>
        </w:rPr>
        <w:t xml:space="preserve"> </w:t>
      </w:r>
      <w:r w:rsidR="00B56739" w:rsidRPr="009D1C2C">
        <w:rPr>
          <w:rFonts w:ascii="Times New Roman" w:hAnsi="Times New Roman" w:cs="Times New Roman"/>
          <w:sz w:val="24"/>
          <w:szCs w:val="28"/>
        </w:rPr>
        <w:t xml:space="preserve">Республики Татарстан </w:t>
      </w:r>
      <w:r w:rsidRPr="009D1C2C">
        <w:rPr>
          <w:rFonts w:ascii="Times New Roman" w:hAnsi="Times New Roman" w:cs="Times New Roman"/>
          <w:sz w:val="24"/>
          <w:szCs w:val="28"/>
        </w:rPr>
        <w:t>сведений о доходах, расходах, об имуществе и обязательствах имущественного характера</w:t>
      </w:r>
    </w:p>
    <w:p w:rsidR="00BD710E" w:rsidRPr="009D1C2C" w:rsidRDefault="00BD710E" w:rsidP="00BD710E">
      <w:pPr>
        <w:pStyle w:val="ConsPlusNormal"/>
        <w:ind w:firstLine="0"/>
        <w:jc w:val="center"/>
        <w:rPr>
          <w:rFonts w:ascii="Times New Roman" w:hAnsi="Times New Roman" w:cs="Times New Roman"/>
          <w:sz w:val="24"/>
          <w:szCs w:val="28"/>
        </w:rPr>
      </w:pP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1. Настоящим Положением определяется порядок представления:</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 xml:space="preserve">гражданами, претендующими на замещение должностей муниципальной службы в муниципальном образовании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00B56739" w:rsidRPr="009D1C2C">
        <w:rPr>
          <w:rFonts w:ascii="Times New Roman" w:hAnsi="Times New Roman" w:cs="Times New Roman"/>
          <w:sz w:val="24"/>
          <w:szCs w:val="28"/>
        </w:rPr>
        <w:t xml:space="preserve"> Республики Татарстан</w:t>
      </w:r>
      <w:r w:rsidRPr="009D1C2C">
        <w:rPr>
          <w:rFonts w:ascii="Times New Roman" w:hAnsi="Times New Roman" w:cs="Times New Roman"/>
          <w:sz w:val="24"/>
          <w:szCs w:val="28"/>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 xml:space="preserve">муниципальными служащими в муниципальном образовании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00B56739" w:rsidRPr="009D1C2C">
        <w:rPr>
          <w:rFonts w:ascii="Times New Roman" w:hAnsi="Times New Roman" w:cs="Times New Roman"/>
          <w:sz w:val="24"/>
          <w:szCs w:val="28"/>
        </w:rPr>
        <w:t xml:space="preserve"> Республики Татарстан</w:t>
      </w:r>
      <w:r w:rsidRPr="009D1C2C">
        <w:rPr>
          <w:rFonts w:ascii="Times New Roman" w:hAnsi="Times New Roman" w:cs="Times New Roman"/>
          <w:sz w:val="24"/>
          <w:szCs w:val="28"/>
        </w:rPr>
        <w:t xml:space="preserve">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 xml:space="preserve">2. Обязанность гражданина, претендующего на замещение должности муниципальной службы в муниципальном образовании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Pr="009D1C2C">
        <w:rPr>
          <w:rFonts w:ascii="Times New Roman" w:hAnsi="Times New Roman" w:cs="Times New Roman"/>
          <w:sz w:val="24"/>
          <w:szCs w:val="28"/>
        </w:rPr>
        <w:t xml:space="preserve"> </w:t>
      </w:r>
      <w:r w:rsidR="00B56739" w:rsidRPr="009D1C2C">
        <w:rPr>
          <w:rFonts w:ascii="Times New Roman" w:hAnsi="Times New Roman" w:cs="Times New Roman"/>
          <w:sz w:val="24"/>
          <w:szCs w:val="28"/>
        </w:rPr>
        <w:t xml:space="preserve">Республики Татарстан </w:t>
      </w:r>
      <w:r w:rsidRPr="009D1C2C">
        <w:rPr>
          <w:rFonts w:ascii="Times New Roman" w:hAnsi="Times New Roman" w:cs="Times New Roman"/>
          <w:sz w:val="24"/>
          <w:szCs w:val="28"/>
        </w:rPr>
        <w:t xml:space="preserve">(далее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муниципальном образовании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Pr="009D1C2C">
        <w:rPr>
          <w:rFonts w:ascii="Times New Roman" w:hAnsi="Times New Roman" w:cs="Times New Roman"/>
          <w:sz w:val="24"/>
          <w:szCs w:val="28"/>
        </w:rPr>
        <w:t xml:space="preserve"> </w:t>
      </w:r>
      <w:r w:rsidR="00B56739" w:rsidRPr="009D1C2C">
        <w:rPr>
          <w:rFonts w:ascii="Times New Roman" w:hAnsi="Times New Roman" w:cs="Times New Roman"/>
          <w:sz w:val="24"/>
          <w:szCs w:val="28"/>
        </w:rPr>
        <w:t xml:space="preserve">Республики Татарстан </w:t>
      </w:r>
      <w:r w:rsidRPr="009D1C2C">
        <w:rPr>
          <w:rFonts w:ascii="Times New Roman" w:hAnsi="Times New Roman" w:cs="Times New Roman"/>
          <w:sz w:val="24"/>
          <w:szCs w:val="28"/>
        </w:rPr>
        <w:t xml:space="preserve">(далее – муниципальный служащий) представлять сведения о доходах, расходах, об имуществе и обязательствах имущественного характера возлагается на них в случае, если должность муниципальной службы в муниципальном образовании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00B56739" w:rsidRPr="009D1C2C">
        <w:rPr>
          <w:rFonts w:ascii="Times New Roman" w:hAnsi="Times New Roman" w:cs="Times New Roman"/>
          <w:sz w:val="24"/>
          <w:szCs w:val="28"/>
        </w:rPr>
        <w:t xml:space="preserve"> Республики Татарстан</w:t>
      </w:r>
      <w:r w:rsidRPr="009D1C2C">
        <w:rPr>
          <w:rFonts w:ascii="Times New Roman" w:hAnsi="Times New Roman" w:cs="Times New Roman"/>
          <w:sz w:val="24"/>
          <w:szCs w:val="28"/>
        </w:rPr>
        <w:t xml:space="preserve">,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 утвержденный </w:t>
      </w:r>
      <w:r w:rsidR="00033168" w:rsidRPr="009D1C2C">
        <w:rPr>
          <w:rFonts w:ascii="Times New Roman" w:hAnsi="Times New Roman" w:cs="Times New Roman"/>
          <w:sz w:val="24"/>
          <w:szCs w:val="28"/>
        </w:rPr>
        <w:t xml:space="preserve">правовым актом органов местного самоуправления </w:t>
      </w:r>
      <w:r w:rsidR="00195F4C" w:rsidRPr="009D1C2C">
        <w:rPr>
          <w:rFonts w:ascii="Times New Roman" w:hAnsi="Times New Roman" w:cs="Times New Roman"/>
          <w:sz w:val="24"/>
          <w:szCs w:val="28"/>
        </w:rPr>
        <w:t>«</w:t>
      </w:r>
      <w:proofErr w:type="spellStart"/>
      <w:r w:rsidR="00195F4C" w:rsidRPr="009D1C2C">
        <w:rPr>
          <w:rFonts w:ascii="Times New Roman" w:hAnsi="Times New Roman" w:cs="Times New Roman"/>
          <w:sz w:val="24"/>
          <w:szCs w:val="28"/>
        </w:rPr>
        <w:t>Чистопольский</w:t>
      </w:r>
      <w:proofErr w:type="spellEnd"/>
      <w:r w:rsidR="00195F4C" w:rsidRPr="009D1C2C">
        <w:rPr>
          <w:rFonts w:ascii="Times New Roman" w:hAnsi="Times New Roman" w:cs="Times New Roman"/>
          <w:sz w:val="24"/>
          <w:szCs w:val="28"/>
        </w:rPr>
        <w:t xml:space="preserve"> муниципальный район»</w:t>
      </w:r>
      <w:r w:rsidR="00B56739" w:rsidRPr="009D1C2C">
        <w:rPr>
          <w:rFonts w:ascii="Times New Roman" w:hAnsi="Times New Roman" w:cs="Times New Roman"/>
          <w:sz w:val="24"/>
          <w:szCs w:val="28"/>
        </w:rPr>
        <w:t xml:space="preserve"> Республики Татарстан</w:t>
      </w:r>
      <w:r w:rsidR="00195F4C" w:rsidRPr="009D1C2C">
        <w:rPr>
          <w:rFonts w:ascii="Times New Roman" w:hAnsi="Times New Roman" w:cs="Times New Roman"/>
          <w:sz w:val="24"/>
          <w:szCs w:val="28"/>
        </w:rPr>
        <w:t xml:space="preserve"> </w:t>
      </w:r>
      <w:r w:rsidRPr="009D1C2C">
        <w:rPr>
          <w:rFonts w:ascii="Times New Roman" w:hAnsi="Times New Roman" w:cs="Times New Roman"/>
          <w:sz w:val="24"/>
          <w:szCs w:val="28"/>
        </w:rPr>
        <w:t>(далее – Перечни должностей).</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Обязанность представлять сведения о доходах, расходах, об имуществе и обязательствах имущественного характера возлагается на муниципального служащего, замещавшего по состоянию на 31 декабря отчетного года должность муниципальной службы, включенную в Перечни должностей.</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при их назначении на должности муниципальной службы, предусмотренные Перечнями должностей.</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 xml:space="preserve">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w:t>
      </w:r>
      <w:r w:rsidR="001F25C6" w:rsidRPr="009D1C2C">
        <w:rPr>
          <w:rFonts w:ascii="Times New Roman" w:hAnsi="Times New Roman" w:cs="Times New Roman"/>
          <w:sz w:val="24"/>
          <w:szCs w:val="28"/>
        </w:rPr>
        <w:t xml:space="preserve">ежегодно, в сроки, установленные   для представления сведений о доходах, об имуществе и </w:t>
      </w:r>
      <w:r w:rsidR="001F25C6" w:rsidRPr="009D1C2C">
        <w:rPr>
          <w:rFonts w:ascii="Times New Roman" w:hAnsi="Times New Roman" w:cs="Times New Roman"/>
          <w:sz w:val="24"/>
          <w:szCs w:val="28"/>
        </w:rPr>
        <w:lastRenderedPageBreak/>
        <w:t>обязательствах имущественного характера государственными гражданскими служащими Республики Татарстан</w:t>
      </w:r>
      <w:r w:rsidRPr="009D1C2C">
        <w:rPr>
          <w:rFonts w:ascii="Times New Roman" w:hAnsi="Times New Roman" w:cs="Times New Roman"/>
          <w:sz w:val="24"/>
          <w:szCs w:val="28"/>
        </w:rPr>
        <w:t>.</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5. Гражданин при назначении на должность муниципальной службы представляет:</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6. Муниципальный служащий представляет ежегодно:</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001F25C6" w:rsidRPr="009D1C2C">
        <w:rPr>
          <w:rFonts w:ascii="Times New Roman" w:hAnsi="Times New Roman" w:cs="Times New Roman"/>
          <w:sz w:val="24"/>
          <w:szCs w:val="28"/>
          <w:shd w:val="clear" w:color="auto" w:fill="FFFFFF"/>
        </w:rPr>
        <w:t>, цифровых финансовых активов, цифровой валюты</w:t>
      </w:r>
      <w:r w:rsidR="001F25C6" w:rsidRPr="009D1C2C">
        <w:rPr>
          <w:rFonts w:ascii="Times New Roman" w:hAnsi="Times New Roman" w:cs="Times New Roman"/>
          <w:sz w:val="24"/>
          <w:szCs w:val="28"/>
        </w:rPr>
        <w:t xml:space="preserve"> </w:t>
      </w:r>
      <w:r w:rsidRPr="009D1C2C">
        <w:rPr>
          <w:rFonts w:ascii="Times New Roman" w:hAnsi="Times New Roman" w:cs="Times New Roman"/>
          <w:sz w:val="24"/>
          <w:szCs w:val="28"/>
        </w:rPr>
        <w:t>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 xml:space="preserve">7. Сведения, предусмотренные </w:t>
      </w:r>
      <w:hyperlink r:id="rId6" w:history="1">
        <w:r w:rsidRPr="009D1C2C">
          <w:rPr>
            <w:rStyle w:val="a3"/>
            <w:rFonts w:ascii="Times New Roman" w:hAnsi="Times New Roman" w:cs="Times New Roman"/>
            <w:color w:val="auto"/>
            <w:sz w:val="24"/>
            <w:szCs w:val="28"/>
          </w:rPr>
          <w:t>пунктами 5</w:t>
        </w:r>
      </w:hyperlink>
      <w:r w:rsidRPr="009D1C2C">
        <w:rPr>
          <w:rFonts w:ascii="Times New Roman" w:hAnsi="Times New Roman" w:cs="Times New Roman"/>
          <w:sz w:val="24"/>
          <w:szCs w:val="28"/>
        </w:rPr>
        <w:t xml:space="preserve"> и </w:t>
      </w:r>
      <w:hyperlink r:id="rId7" w:history="1">
        <w:r w:rsidRPr="009D1C2C">
          <w:rPr>
            <w:rStyle w:val="a3"/>
            <w:rFonts w:ascii="Times New Roman" w:hAnsi="Times New Roman" w:cs="Times New Roman"/>
            <w:color w:val="auto"/>
            <w:sz w:val="24"/>
            <w:szCs w:val="28"/>
          </w:rPr>
          <w:t>6</w:t>
        </w:r>
      </w:hyperlink>
      <w:r w:rsidRPr="009D1C2C">
        <w:rPr>
          <w:rFonts w:ascii="Times New Roman" w:hAnsi="Times New Roman" w:cs="Times New Roman"/>
          <w:sz w:val="24"/>
          <w:szCs w:val="28"/>
        </w:rPr>
        <w:t xml:space="preserve"> настоящего Положения, представляются в кадровую службу органа местного самоуправления муниципального образования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Pr="009D1C2C">
        <w:rPr>
          <w:rFonts w:ascii="Times New Roman" w:hAnsi="Times New Roman" w:cs="Times New Roman"/>
          <w:sz w:val="24"/>
          <w:szCs w:val="28"/>
        </w:rPr>
        <w:t xml:space="preserve"> Республики Татарстан (далее - кадровая служба  органа местного самоуправления). </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8. В случае если гражданин или муниципальный служащий обнаружили, что в представленных ими в кадровую службу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Муниципальные служащие могут представить уточненные сведения в течение одного месяца после окончания срока, указанного в пункте 4 настоящего Положения. Граждане могут представить уточненные сведения в течение одного месяца со дня представления сведений в соответствии с пунктом 3 настоящего Положения.</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10.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lastRenderedPageBreak/>
        <w:t>11.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 xml:space="preserve">Эти сведения представляются руководителю органа местного самоуправления муниципального образования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Pr="009D1C2C">
        <w:rPr>
          <w:rFonts w:ascii="Times New Roman" w:hAnsi="Times New Roman" w:cs="Times New Roman"/>
          <w:sz w:val="24"/>
          <w:szCs w:val="28"/>
        </w:rPr>
        <w:t xml:space="preserve"> </w:t>
      </w:r>
      <w:r w:rsidR="00B56739" w:rsidRPr="009D1C2C">
        <w:rPr>
          <w:rFonts w:ascii="Times New Roman" w:hAnsi="Times New Roman" w:cs="Times New Roman"/>
          <w:sz w:val="24"/>
          <w:szCs w:val="28"/>
        </w:rPr>
        <w:t xml:space="preserve">Республики Татарстан </w:t>
      </w:r>
      <w:r w:rsidRPr="009D1C2C">
        <w:rPr>
          <w:rFonts w:ascii="Times New Roman" w:hAnsi="Times New Roman" w:cs="Times New Roman"/>
          <w:sz w:val="24"/>
          <w:szCs w:val="28"/>
        </w:rPr>
        <w:t xml:space="preserve">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12. 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001F25C6" w:rsidRPr="009D1C2C">
        <w:rPr>
          <w:rFonts w:ascii="Times New Roman" w:hAnsi="Times New Roman" w:cs="Times New Roman"/>
          <w:sz w:val="24"/>
          <w:szCs w:val="28"/>
          <w:shd w:val="clear" w:color="auto" w:fill="FFFFFF"/>
        </w:rPr>
        <w:t xml:space="preserve"> цифровых финансовых активов, цифровой валюты,</w:t>
      </w:r>
      <w:r w:rsidR="001F25C6" w:rsidRPr="009D1C2C">
        <w:rPr>
          <w:rFonts w:ascii="Times New Roman" w:hAnsi="Times New Roman" w:cs="Times New Roman"/>
          <w:sz w:val="24"/>
          <w:szCs w:val="28"/>
        </w:rPr>
        <w:t xml:space="preserve"> </w:t>
      </w:r>
      <w:r w:rsidRPr="009D1C2C">
        <w:rPr>
          <w:rFonts w:ascii="Times New Roman" w:hAnsi="Times New Roman" w:cs="Times New Roman"/>
          <w:sz w:val="24"/>
          <w:szCs w:val="28"/>
        </w:rPr>
        <w:t>если общая сумма таких сделок превышает общий доход лица, замещающего должность муниципальной службы, и его супруги (супруга) за три последних года, предшествующих отчетному периоду, размещаются на официальном сайте Чистополь</w:t>
      </w:r>
      <w:r w:rsidR="00B56739" w:rsidRPr="009D1C2C">
        <w:rPr>
          <w:rFonts w:ascii="Times New Roman" w:hAnsi="Times New Roman" w:cs="Times New Roman"/>
          <w:sz w:val="24"/>
          <w:szCs w:val="28"/>
        </w:rPr>
        <w:t>с</w:t>
      </w:r>
      <w:r w:rsidRPr="009D1C2C">
        <w:rPr>
          <w:rFonts w:ascii="Times New Roman" w:hAnsi="Times New Roman" w:cs="Times New Roman"/>
          <w:sz w:val="24"/>
          <w:szCs w:val="28"/>
        </w:rPr>
        <w:t xml:space="preserve">кого муниципального района </w:t>
      </w:r>
      <w:r w:rsidR="00B56739" w:rsidRPr="009D1C2C">
        <w:rPr>
          <w:rFonts w:ascii="Times New Roman" w:hAnsi="Times New Roman" w:cs="Times New Roman"/>
          <w:sz w:val="24"/>
          <w:szCs w:val="28"/>
        </w:rPr>
        <w:t xml:space="preserve">Республики Татарстан </w:t>
      </w:r>
      <w:r w:rsidRPr="009D1C2C">
        <w:rPr>
          <w:rFonts w:ascii="Times New Roman" w:hAnsi="Times New Roman" w:cs="Times New Roman"/>
          <w:sz w:val="24"/>
          <w:szCs w:val="28"/>
        </w:rPr>
        <w:t>в сети «Интернет» в порядке, установленном законодательством, а в случае отсутствия этих сведений на официальном сайте Чистополь</w:t>
      </w:r>
      <w:r w:rsidR="00B56739" w:rsidRPr="009D1C2C">
        <w:rPr>
          <w:rFonts w:ascii="Times New Roman" w:hAnsi="Times New Roman" w:cs="Times New Roman"/>
          <w:sz w:val="24"/>
          <w:szCs w:val="28"/>
        </w:rPr>
        <w:t>с</w:t>
      </w:r>
      <w:r w:rsidRPr="009D1C2C">
        <w:rPr>
          <w:rFonts w:ascii="Times New Roman" w:hAnsi="Times New Roman" w:cs="Times New Roman"/>
          <w:sz w:val="24"/>
          <w:szCs w:val="28"/>
        </w:rPr>
        <w:t>к</w:t>
      </w:r>
      <w:r w:rsidR="00B56739" w:rsidRPr="009D1C2C">
        <w:rPr>
          <w:rFonts w:ascii="Times New Roman" w:hAnsi="Times New Roman" w:cs="Times New Roman"/>
          <w:sz w:val="24"/>
          <w:szCs w:val="28"/>
        </w:rPr>
        <w:t>ого</w:t>
      </w:r>
      <w:r w:rsidRPr="009D1C2C">
        <w:rPr>
          <w:rFonts w:ascii="Times New Roman" w:hAnsi="Times New Roman" w:cs="Times New Roman"/>
          <w:sz w:val="24"/>
          <w:szCs w:val="28"/>
        </w:rPr>
        <w:t xml:space="preserve"> муниципальн</w:t>
      </w:r>
      <w:r w:rsidR="00B56739" w:rsidRPr="009D1C2C">
        <w:rPr>
          <w:rFonts w:ascii="Times New Roman" w:hAnsi="Times New Roman" w:cs="Times New Roman"/>
          <w:sz w:val="24"/>
          <w:szCs w:val="28"/>
        </w:rPr>
        <w:t>ого</w:t>
      </w:r>
      <w:r w:rsidRPr="009D1C2C">
        <w:rPr>
          <w:rFonts w:ascii="Times New Roman" w:hAnsi="Times New Roman" w:cs="Times New Roman"/>
          <w:sz w:val="24"/>
          <w:szCs w:val="28"/>
        </w:rPr>
        <w:t xml:space="preserve"> район</w:t>
      </w:r>
      <w:r w:rsidR="00B56739" w:rsidRPr="009D1C2C">
        <w:rPr>
          <w:rFonts w:ascii="Times New Roman" w:hAnsi="Times New Roman" w:cs="Times New Roman"/>
          <w:sz w:val="24"/>
          <w:szCs w:val="28"/>
        </w:rPr>
        <w:t>а Республики Татарстан</w:t>
      </w:r>
      <w:r w:rsidRPr="009D1C2C">
        <w:rPr>
          <w:rFonts w:ascii="Times New Roman" w:hAnsi="Times New Roman" w:cs="Times New Roman"/>
          <w:sz w:val="24"/>
          <w:szCs w:val="28"/>
        </w:rPr>
        <w:t xml:space="preserve"> в сети «Интернет» представляются средствам массовой информации для опубликования по их запросам.</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13.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14. Сведения о доходах, об имуществе и обязательствах имущественного характера, представленные в соответствии с настоящим Положением гражданином,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В случае если гражданин, представивший в кадровую службу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Перечни должностей, эти справки возвращаются им по их письменному заявлению вместе с другими документами.</w:t>
      </w:r>
    </w:p>
    <w:p w:rsidR="00E20754" w:rsidRPr="009D1C2C" w:rsidRDefault="00E20754" w:rsidP="00E20754">
      <w:pPr>
        <w:pStyle w:val="ConsPlusNormal"/>
        <w:ind w:firstLine="567"/>
        <w:jc w:val="both"/>
        <w:rPr>
          <w:rFonts w:ascii="Times New Roman" w:hAnsi="Times New Roman" w:cs="Times New Roman"/>
          <w:bCs/>
          <w:sz w:val="24"/>
          <w:szCs w:val="28"/>
        </w:rPr>
      </w:pPr>
      <w:r w:rsidRPr="009D1C2C">
        <w:rPr>
          <w:rFonts w:ascii="Times New Roman" w:hAnsi="Times New Roman" w:cs="Times New Roman"/>
          <w:bCs/>
          <w:sz w:val="24"/>
          <w:szCs w:val="28"/>
        </w:rPr>
        <w:t>15.Непредставление гражданином при поступлении на муниципальную службу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
    <w:p w:rsidR="00BD710E" w:rsidRPr="009D1C2C" w:rsidRDefault="00E20754" w:rsidP="00E20754">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BD710E" w:rsidRPr="009D1C2C" w:rsidRDefault="00BD710E" w:rsidP="00BD710E">
      <w:pPr>
        <w:pStyle w:val="ConsPlusNormal"/>
        <w:ind w:firstLine="540"/>
        <w:jc w:val="both"/>
        <w:rPr>
          <w:rFonts w:ascii="Times New Roman" w:hAnsi="Times New Roman" w:cs="Times New Roman"/>
          <w:sz w:val="24"/>
          <w:szCs w:val="28"/>
        </w:rPr>
      </w:pPr>
    </w:p>
    <w:p w:rsidR="00BD710E" w:rsidRPr="009D1C2C" w:rsidRDefault="00BD710E" w:rsidP="00BD710E">
      <w:pPr>
        <w:pStyle w:val="ConsPlusNormal"/>
        <w:ind w:firstLine="540"/>
        <w:jc w:val="both"/>
        <w:rPr>
          <w:rFonts w:ascii="Times New Roman" w:hAnsi="Times New Roman" w:cs="Times New Roman"/>
          <w:sz w:val="24"/>
          <w:szCs w:val="28"/>
        </w:rPr>
      </w:pPr>
    </w:p>
    <w:p w:rsidR="00BD710E" w:rsidRPr="009D1C2C" w:rsidRDefault="00BD710E" w:rsidP="00BD710E">
      <w:pPr>
        <w:pStyle w:val="ConsPlusNormal"/>
        <w:ind w:firstLine="540"/>
        <w:jc w:val="both"/>
        <w:rPr>
          <w:rFonts w:ascii="Times New Roman" w:hAnsi="Times New Roman" w:cs="Times New Roman"/>
          <w:sz w:val="24"/>
          <w:szCs w:val="28"/>
        </w:rPr>
      </w:pPr>
    </w:p>
    <w:p w:rsidR="00BD710E" w:rsidRPr="009D1C2C" w:rsidRDefault="00BD710E" w:rsidP="00BD710E">
      <w:pPr>
        <w:pStyle w:val="ConsPlusNormal"/>
        <w:ind w:firstLine="0"/>
        <w:jc w:val="center"/>
        <w:rPr>
          <w:rFonts w:ascii="Times New Roman" w:hAnsi="Times New Roman" w:cs="Times New Roman"/>
          <w:sz w:val="24"/>
          <w:szCs w:val="28"/>
        </w:rPr>
      </w:pPr>
    </w:p>
    <w:p w:rsidR="00BD710E" w:rsidRPr="009D1C2C" w:rsidRDefault="00BD710E" w:rsidP="00BD710E">
      <w:pPr>
        <w:pStyle w:val="ConsPlusNormal"/>
        <w:ind w:firstLine="0"/>
        <w:jc w:val="center"/>
        <w:rPr>
          <w:rFonts w:ascii="Times New Roman" w:hAnsi="Times New Roman" w:cs="Times New Roman"/>
          <w:sz w:val="24"/>
          <w:szCs w:val="28"/>
        </w:rPr>
      </w:pPr>
    </w:p>
    <w:p w:rsidR="00BD710E" w:rsidRPr="009D1C2C" w:rsidRDefault="00BD710E" w:rsidP="00BD710E">
      <w:pPr>
        <w:pStyle w:val="ConsPlusNormal"/>
        <w:ind w:firstLine="0"/>
        <w:jc w:val="center"/>
        <w:rPr>
          <w:rFonts w:ascii="Times New Roman" w:hAnsi="Times New Roman" w:cs="Times New Roman"/>
          <w:sz w:val="24"/>
          <w:szCs w:val="28"/>
        </w:rPr>
      </w:pPr>
    </w:p>
    <w:p w:rsidR="00BD710E" w:rsidRPr="009D1C2C" w:rsidRDefault="00BD710E">
      <w:pPr>
        <w:rPr>
          <w:szCs w:val="28"/>
        </w:rPr>
      </w:pPr>
    </w:p>
    <w:sectPr w:rsidR="00BD710E" w:rsidRPr="009D1C2C" w:rsidSect="0044551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BD710E"/>
    <w:rsid w:val="00033168"/>
    <w:rsid w:val="00104BD1"/>
    <w:rsid w:val="00155FFC"/>
    <w:rsid w:val="00195F4C"/>
    <w:rsid w:val="001F25C6"/>
    <w:rsid w:val="001F2C3D"/>
    <w:rsid w:val="002D5257"/>
    <w:rsid w:val="003B5DF3"/>
    <w:rsid w:val="003B790C"/>
    <w:rsid w:val="00407D68"/>
    <w:rsid w:val="00445511"/>
    <w:rsid w:val="004E6B3D"/>
    <w:rsid w:val="0060609D"/>
    <w:rsid w:val="006A1B8D"/>
    <w:rsid w:val="006F3CCB"/>
    <w:rsid w:val="00717B0F"/>
    <w:rsid w:val="0078643D"/>
    <w:rsid w:val="00875C47"/>
    <w:rsid w:val="008858CA"/>
    <w:rsid w:val="009D1C2C"/>
    <w:rsid w:val="00AB3B8D"/>
    <w:rsid w:val="00B1043E"/>
    <w:rsid w:val="00B56739"/>
    <w:rsid w:val="00BB73DA"/>
    <w:rsid w:val="00BD710E"/>
    <w:rsid w:val="00C05504"/>
    <w:rsid w:val="00D55E79"/>
    <w:rsid w:val="00DE3B57"/>
    <w:rsid w:val="00E20754"/>
    <w:rsid w:val="00EE5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C6A0A"/>
  <w15:docId w15:val="{38D12AC5-F76B-48F7-B402-DAEE297A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10E"/>
    <w:rPr>
      <w:sz w:val="24"/>
      <w:szCs w:val="24"/>
    </w:rPr>
  </w:style>
  <w:style w:type="paragraph" w:styleId="1">
    <w:name w:val="heading 1"/>
    <w:basedOn w:val="a"/>
    <w:next w:val="a"/>
    <w:link w:val="10"/>
    <w:qFormat/>
    <w:rsid w:val="002D5257"/>
    <w:pPr>
      <w:keepNext/>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710E"/>
    <w:rPr>
      <w:color w:val="0000FF"/>
      <w:u w:val="single"/>
    </w:rPr>
  </w:style>
  <w:style w:type="paragraph" w:customStyle="1" w:styleId="ConsPlusTitle">
    <w:name w:val="ConsPlusTitle"/>
    <w:rsid w:val="00BD710E"/>
    <w:pPr>
      <w:widowControl w:val="0"/>
      <w:autoSpaceDE w:val="0"/>
      <w:autoSpaceDN w:val="0"/>
      <w:adjustRightInd w:val="0"/>
    </w:pPr>
    <w:rPr>
      <w:rFonts w:ascii="Arial" w:hAnsi="Arial" w:cs="Arial"/>
      <w:b/>
      <w:bCs/>
    </w:rPr>
  </w:style>
  <w:style w:type="paragraph" w:customStyle="1" w:styleId="ConsPlusNormal">
    <w:name w:val="ConsPlusNormal"/>
    <w:rsid w:val="00BD710E"/>
    <w:pPr>
      <w:autoSpaceDE w:val="0"/>
      <w:autoSpaceDN w:val="0"/>
      <w:adjustRightInd w:val="0"/>
      <w:ind w:firstLine="720"/>
    </w:pPr>
    <w:rPr>
      <w:rFonts w:ascii="Arial" w:eastAsia="Calibri" w:hAnsi="Arial" w:cs="Arial"/>
      <w:lang w:eastAsia="en-US"/>
    </w:rPr>
  </w:style>
  <w:style w:type="paragraph" w:customStyle="1" w:styleId="11">
    <w:name w:val="Без интервала1"/>
    <w:rsid w:val="00BD710E"/>
    <w:rPr>
      <w:rFonts w:ascii="Calibri" w:hAnsi="Calibri"/>
      <w:sz w:val="22"/>
      <w:szCs w:val="22"/>
      <w:lang w:eastAsia="en-US"/>
    </w:rPr>
  </w:style>
  <w:style w:type="character" w:customStyle="1" w:styleId="10">
    <w:name w:val="Заголовок 1 Знак"/>
    <w:link w:val="1"/>
    <w:rsid w:val="002D5257"/>
    <w:rPr>
      <w:b/>
      <w:sz w:val="28"/>
      <w:lang w:eastAsia="zh-CN"/>
    </w:rPr>
  </w:style>
  <w:style w:type="paragraph" w:styleId="a4">
    <w:name w:val="No Spacing"/>
    <w:uiPriority w:val="1"/>
    <w:qFormat/>
    <w:rsid w:val="006F3CCB"/>
    <w:rPr>
      <w:rFonts w:ascii="Calibri" w:eastAsia="Calibri" w:hAnsi="Calibri"/>
      <w:sz w:val="22"/>
      <w:szCs w:val="22"/>
      <w:lang w:eastAsia="en-US"/>
    </w:rPr>
  </w:style>
  <w:style w:type="paragraph" w:styleId="a5">
    <w:name w:val="Balloon Text"/>
    <w:basedOn w:val="a"/>
    <w:link w:val="a6"/>
    <w:rsid w:val="003B790C"/>
    <w:rPr>
      <w:rFonts w:ascii="Segoe UI" w:hAnsi="Segoe UI" w:cs="Segoe UI"/>
      <w:sz w:val="18"/>
      <w:szCs w:val="18"/>
    </w:rPr>
  </w:style>
  <w:style w:type="character" w:customStyle="1" w:styleId="a6">
    <w:name w:val="Текст выноски Знак"/>
    <w:link w:val="a5"/>
    <w:rsid w:val="003B7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3707">
      <w:bodyDiv w:val="1"/>
      <w:marLeft w:val="0"/>
      <w:marRight w:val="0"/>
      <w:marTop w:val="0"/>
      <w:marBottom w:val="0"/>
      <w:divBdr>
        <w:top w:val="none" w:sz="0" w:space="0" w:color="auto"/>
        <w:left w:val="none" w:sz="0" w:space="0" w:color="auto"/>
        <w:bottom w:val="none" w:sz="0" w:space="0" w:color="auto"/>
        <w:right w:val="none" w:sz="0" w:space="0" w:color="auto"/>
      </w:divBdr>
    </w:div>
    <w:div w:id="833186368">
      <w:bodyDiv w:val="1"/>
      <w:marLeft w:val="0"/>
      <w:marRight w:val="0"/>
      <w:marTop w:val="0"/>
      <w:marBottom w:val="0"/>
      <w:divBdr>
        <w:top w:val="none" w:sz="0" w:space="0" w:color="auto"/>
        <w:left w:val="none" w:sz="0" w:space="0" w:color="auto"/>
        <w:bottom w:val="none" w:sz="0" w:space="0" w:color="auto"/>
        <w:right w:val="none" w:sz="0" w:space="0" w:color="auto"/>
      </w:divBdr>
    </w:div>
    <w:div w:id="1332561028">
      <w:bodyDiv w:val="1"/>
      <w:marLeft w:val="0"/>
      <w:marRight w:val="0"/>
      <w:marTop w:val="0"/>
      <w:marBottom w:val="0"/>
      <w:divBdr>
        <w:top w:val="none" w:sz="0" w:space="0" w:color="auto"/>
        <w:left w:val="none" w:sz="0" w:space="0" w:color="auto"/>
        <w:bottom w:val="none" w:sz="0" w:space="0" w:color="auto"/>
        <w:right w:val="none" w:sz="0" w:space="0" w:color="auto"/>
      </w:divBdr>
    </w:div>
    <w:div w:id="213590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C550B0F4721C19E945CEA958AF250EAA76F50DBB82710D38C7D60804D3104578E651B4594F5DAC288FF3CW4o5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7C550B0F4721C19E945CEA958AF250EAA76F50DBB82710D38C7D60804D3104578E651B4594F5DAC288FF3CW4o6J"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2C132-9DBD-459D-B96A-8CA78E089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Pages>
  <Words>2156</Words>
  <Characters>12294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14422</CharactersWithSpaces>
  <SharedDoc>false</SharedDoc>
  <HLinks>
    <vt:vector size="12" baseType="variant">
      <vt:variant>
        <vt:i4>524375</vt:i4>
      </vt:variant>
      <vt:variant>
        <vt:i4>3</vt:i4>
      </vt:variant>
      <vt:variant>
        <vt:i4>0</vt:i4>
      </vt:variant>
      <vt:variant>
        <vt:i4>5</vt:i4>
      </vt:variant>
      <vt:variant>
        <vt:lpwstr>consultantplus://offline/ref=7C550B0F4721C19E945CEA958AF250EAA76F50DBB82710D38C7D60804D3104578E651B4594F5DAC288FF3CW4o5J</vt:lpwstr>
      </vt:variant>
      <vt:variant>
        <vt:lpwstr/>
      </vt:variant>
      <vt:variant>
        <vt:i4>524372</vt:i4>
      </vt:variant>
      <vt:variant>
        <vt:i4>0</vt:i4>
      </vt:variant>
      <vt:variant>
        <vt:i4>0</vt:i4>
      </vt:variant>
      <vt:variant>
        <vt:i4>5</vt:i4>
      </vt:variant>
      <vt:variant>
        <vt:lpwstr>consultantplus://offline/ref=7C550B0F4721C19E945CEA958AF250EAA76F50DBB82710D38C7D60804D3104578E651B4594F5DAC288FF3CW4o6J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User7</cp:lastModifiedBy>
  <cp:revision>13</cp:revision>
  <cp:lastPrinted>2021-12-27T10:53:00Z</cp:lastPrinted>
  <dcterms:created xsi:type="dcterms:W3CDTF">2021-09-01T13:57:00Z</dcterms:created>
  <dcterms:modified xsi:type="dcterms:W3CDTF">2021-12-29T07:34:00Z</dcterms:modified>
</cp:coreProperties>
</file>