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E9" w:rsidRPr="00E700E9" w:rsidRDefault="00E700E9" w:rsidP="00E700E9">
      <w:pPr>
        <w:shd w:val="clear" w:color="auto" w:fill="FFFFFF"/>
        <w:spacing w:after="600" w:line="240" w:lineRule="auto"/>
        <w:outlineLvl w:val="0"/>
        <w:rPr>
          <w:rFonts w:ascii="SegoeUISemiBold" w:eastAsia="Times New Roman" w:hAnsi="SegoeUISemiBold" w:cs="Times New Roman"/>
          <w:color w:val="000000"/>
          <w:kern w:val="36"/>
          <w:sz w:val="42"/>
          <w:szCs w:val="42"/>
          <w:lang w:eastAsia="ru-RU"/>
        </w:rPr>
      </w:pPr>
      <w:r w:rsidRPr="00E700E9">
        <w:rPr>
          <w:rFonts w:ascii="SegoeUISemiBold" w:eastAsia="Times New Roman" w:hAnsi="SegoeUISemiBold" w:cs="Times New Roman"/>
          <w:color w:val="000000"/>
          <w:kern w:val="36"/>
          <w:sz w:val="42"/>
          <w:szCs w:val="42"/>
          <w:lang w:eastAsia="ru-RU"/>
        </w:rPr>
        <w:t>Разъяснении по организации вакцинации в организованных рабочих коллективах</w:t>
      </w:r>
      <w:bookmarkStart w:id="0" w:name="_GoBack"/>
      <w:bookmarkEnd w:id="0"/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В соответствии с</w:t>
      </w:r>
      <w:r w:rsidRPr="00E700E9">
        <w:rPr>
          <w:rFonts w:ascii="SegoeUIRegular" w:eastAsia="Times New Roman" w:hAnsi="SegoeUIRegular" w:cs="Times New Roman"/>
          <w:b/>
          <w:bCs/>
          <w:color w:val="333333"/>
          <w:sz w:val="28"/>
          <w:szCs w:val="28"/>
          <w:lang w:eastAsia="ru-RU"/>
        </w:rPr>
        <w:t> письмом Министерства труда и социальной защиты Российской Федерации № 14-4/10/П-5532 от 23.07.2021 г. о </w:t>
      </w: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разъяснении по организации вакцинации в организованных рабочих коллективах (трудовых коллективах) и порядку учета вакцинированных сотрудников, подготовленных Министерством труда и социальной защиты Российской Федерации совместно с Федеральной службой по надзору в сфере защиты прав потребителей и благополучия человека </w:t>
      </w:r>
      <w:r w:rsidRPr="00E700E9">
        <w:rPr>
          <w:rFonts w:ascii="SegoeUIRegular" w:eastAsia="Times New Roman" w:hAnsi="SegoeUIRegular" w:cs="Times New Roman"/>
          <w:b/>
          <w:bCs/>
          <w:color w:val="333333"/>
          <w:sz w:val="28"/>
          <w:szCs w:val="28"/>
          <w:lang w:eastAsia="ru-RU"/>
        </w:rPr>
        <w:t>Работодателю необходимо: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- Определить перечень работников, которые относятся к группе (категории) работников, подлежащих вакцинации согласно постановлению Главного государственного санитарного врача по Республике Татарстан от 11 октября 2021 года № 7 «О проведении обязательной вакцинации против COVID-19 отдельным категориям граждан по эпидемическим показаниям в Республике Татарстан».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- Издать приказ об организации проведения профилактических прививок. В приказе необходимо указать: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сведения о необходимости вакцинации;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сроки прохождения вакцинации и предоставлении информации о прохождении вакцинации или об отказе от этой процедуры;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порядок предоставления сведений (сертификатов) о прохождении вакцинации;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порядок предоставления сведений о противопоказаниях к прививке;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информацию о возможности отстранения работника на основании пункта 2 статьи 5 Федерального закона от 17.07.1998 N 157-</w:t>
      </w:r>
      <w:proofErr w:type="gramStart"/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ФЗ,   </w:t>
      </w:r>
      <w:proofErr w:type="gramEnd"/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абзаца восьмого части первой статьи 76 Трудового кодекса Российской Федерации в случае отказа от прохождения вакцинации;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lastRenderedPageBreak/>
        <w:t>должностное лицо, ответственное за организацию прохождения вакцинации и сбор информации о прохождении вакцинации сотрудниками.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Основания для издания приказа: постановление Главного государственного санитарного врача по РТ  от 11 октября 2021 года № 7 «О проведении обязательной вакцинации против COVID-19 отдельным категориям граждан по эпидемическим показаниям в Республике Татарстан», статьи 51 Федерального закона от 30 марта 1999 г. N 52-ФЗ "О санитарно-эпидемиологическом благополучии населения", статьи 10 Федерального закона от 17 сентября 1998 г. N 157-ФЗ "Об иммунопрофилактике инфекционных болезней", п. 18.3 СП 3.1.3.2.3 146-13 "Общие требования по профилактике инфекционных и паразитарных болезней", приказ Минздрава России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показаниям".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- Ознакомить работников, которые подлежат вакцинации, с приказом под роспись.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- Организовать прохождение вакцинации работниками централизовано или обеспечить работникам возможность в течение рабочего времени пройти вакцинацию самостоятельно с сохранением за работником заработной платы в период отсутствия на рабочем месте в связи с вакцинацией.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- Приказом возможно определить меры поддержки работников, прошедших вакцинацию.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- В случае отсутствия у работодателя документального подтверждения прохождения работником вакцинации к установленному сроку работодателю необходимо издать </w:t>
      </w:r>
      <w:r w:rsidRPr="00E700E9">
        <w:rPr>
          <w:rFonts w:ascii="SegoeUIRegular" w:eastAsia="Times New Roman" w:hAnsi="SegoeUIRegular" w:cs="Times New Roman"/>
          <w:b/>
          <w:bCs/>
          <w:color w:val="333333"/>
          <w:sz w:val="28"/>
          <w:szCs w:val="28"/>
          <w:lang w:eastAsia="ru-RU"/>
        </w:rPr>
        <w:t>приказ об отстранении работника</w:t>
      </w: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 xml:space="preserve"> без сохранения заработной платы в случае отказа работника пройти вакцинацию без уважительной причины (при отсутствии сведений о противопоказаниях к вакцинации), на основании абзац восьмой части первой статьи 76 Трудового кодекса Российской </w:t>
      </w: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lastRenderedPageBreak/>
        <w:t>Федерации, пункт 2 статьи 5 Федерального закона от 17 сентября 1998 г. N 157 "Об иммунопрофилактике инфекционных болезней".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Форму приказа об отстранении работника в связи с отказом проходить вакцинацию работодатель может разработать самостоятельно.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 xml:space="preserve">В приказе необходимо указать фамилию, имя, отчество, должность работника, основания, по которым он отстраняется от работы, срок отстранения (на период </w:t>
      </w:r>
      <w:proofErr w:type="spellStart"/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эпиднеблагополучия</w:t>
      </w:r>
      <w:proofErr w:type="spellEnd"/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).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- В случае, если трудовая функция может быть выполнена дистанционно, работодатель </w:t>
      </w:r>
      <w:r w:rsidRPr="00E700E9">
        <w:rPr>
          <w:rFonts w:ascii="SegoeUIRegular" w:eastAsia="Times New Roman" w:hAnsi="SegoeUIRegular" w:cs="Times New Roman"/>
          <w:b/>
          <w:bCs/>
          <w:color w:val="333333"/>
          <w:sz w:val="28"/>
          <w:szCs w:val="28"/>
          <w:lang w:eastAsia="ru-RU"/>
        </w:rPr>
        <w:t>вправе </w:t>
      </w: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предложить работнику выполнение работы дистанционно либо по собственной инициативе работника временно перевести его на дистанционную работу, на основании статьи 312.9 Трудового кодекса Российской Федерации. Таким правом преимущественно необходимо воспользоваться в отношении работников, имеющих противопоказания к проведению профилактической прививки.</w:t>
      </w:r>
    </w:p>
    <w:p w:rsidR="00E700E9" w:rsidRPr="00E700E9" w:rsidRDefault="00E700E9" w:rsidP="00E700E9">
      <w:pPr>
        <w:shd w:val="clear" w:color="auto" w:fill="FFFFFF"/>
        <w:spacing w:after="450" w:line="240" w:lineRule="auto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 xml:space="preserve">     - Ознакомить </w:t>
      </w:r>
      <w:proofErr w:type="gramStart"/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>работников  с</w:t>
      </w:r>
      <w:proofErr w:type="gramEnd"/>
      <w:r w:rsidRPr="00E700E9">
        <w:rPr>
          <w:rFonts w:ascii="SegoeUIRegular" w:eastAsia="Times New Roman" w:hAnsi="SegoeUIRegular" w:cs="Times New Roman"/>
          <w:color w:val="333333"/>
          <w:sz w:val="28"/>
          <w:szCs w:val="28"/>
          <w:lang w:eastAsia="ru-RU"/>
        </w:rPr>
        <w:t xml:space="preserve"> приказом под роспись.</w:t>
      </w:r>
    </w:p>
    <w:p w:rsidR="000934AE" w:rsidRDefault="000934AE"/>
    <w:sectPr w:rsidR="00093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SemiBold">
    <w:altName w:val="Segoe UI"/>
    <w:panose1 w:val="00000000000000000000"/>
    <w:charset w:val="00"/>
    <w:family w:val="roman"/>
    <w:notTrueType/>
    <w:pitch w:val="default"/>
  </w:font>
  <w:font w:name="SegoeUIRegular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E9"/>
    <w:rsid w:val="000934AE"/>
    <w:rsid w:val="00E7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5D1A"/>
  <w15:chartTrackingRefBased/>
  <w15:docId w15:val="{5F86258E-9B53-426A-866D-A910DEED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0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0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E700E9"/>
  </w:style>
  <w:style w:type="paragraph" w:customStyle="1" w:styleId="11">
    <w:name w:val="1"/>
    <w:basedOn w:val="a"/>
    <w:rsid w:val="00E7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</dc:creator>
  <cp:keywords/>
  <dc:description/>
  <cp:lastModifiedBy>Serega</cp:lastModifiedBy>
  <cp:revision>1</cp:revision>
  <dcterms:created xsi:type="dcterms:W3CDTF">2021-10-19T05:07:00Z</dcterms:created>
  <dcterms:modified xsi:type="dcterms:W3CDTF">2021-10-19T05:08:00Z</dcterms:modified>
</cp:coreProperties>
</file>