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72F02" w:rsidRPr="00672F02" w:rsidTr="00672F02">
        <w:trPr>
          <w:trHeight w:val="1201"/>
        </w:trPr>
        <w:tc>
          <w:tcPr>
            <w:tcW w:w="4606" w:type="dxa"/>
            <w:tcBorders>
              <w:top w:val="nil"/>
              <w:left w:val="nil"/>
              <w:bottom w:val="nil"/>
              <w:right w:val="nil"/>
            </w:tcBorders>
          </w:tcPr>
          <w:p w:rsidR="00672F02" w:rsidRPr="00672F02" w:rsidRDefault="00672F02" w:rsidP="00672F02">
            <w:pPr>
              <w:tabs>
                <w:tab w:val="left" w:pos="0"/>
              </w:tabs>
              <w:autoSpaceDE w:val="0"/>
              <w:autoSpaceDN w:val="0"/>
              <w:jc w:val="center"/>
              <w:rPr>
                <w:b/>
                <w:sz w:val="18"/>
                <w:szCs w:val="18"/>
              </w:rPr>
            </w:pPr>
            <w:r w:rsidRPr="00672F02">
              <w:rPr>
                <w:b/>
                <w:sz w:val="18"/>
                <w:szCs w:val="18"/>
              </w:rPr>
              <w:t>«ЧИСТОПОЛЬСКИЙ МУНИЦИПАЛЬНЫЙ РАЙОН</w:t>
            </w:r>
          </w:p>
          <w:p w:rsidR="00672F02" w:rsidRPr="00672F02" w:rsidRDefault="00672F02" w:rsidP="00672F02">
            <w:pPr>
              <w:tabs>
                <w:tab w:val="left" w:pos="0"/>
              </w:tabs>
              <w:autoSpaceDE w:val="0"/>
              <w:autoSpaceDN w:val="0"/>
              <w:jc w:val="center"/>
              <w:rPr>
                <w:b/>
                <w:sz w:val="18"/>
                <w:szCs w:val="18"/>
              </w:rPr>
            </w:pPr>
            <w:r w:rsidRPr="00672F02">
              <w:rPr>
                <w:b/>
                <w:sz w:val="18"/>
                <w:szCs w:val="18"/>
              </w:rPr>
              <w:t>РЕСПУБЛИКИ ТАТАРСТАН»</w:t>
            </w:r>
          </w:p>
          <w:p w:rsidR="00672F02" w:rsidRPr="00672F02" w:rsidRDefault="00672F02" w:rsidP="00672F02">
            <w:pPr>
              <w:tabs>
                <w:tab w:val="left" w:pos="0"/>
              </w:tabs>
              <w:autoSpaceDE w:val="0"/>
              <w:autoSpaceDN w:val="0"/>
              <w:jc w:val="center"/>
              <w:rPr>
                <w:b/>
                <w:sz w:val="16"/>
                <w:szCs w:val="16"/>
              </w:rPr>
            </w:pPr>
          </w:p>
          <w:p w:rsidR="00672F02" w:rsidRPr="00672F02" w:rsidRDefault="00672F02" w:rsidP="00672F02">
            <w:pPr>
              <w:tabs>
                <w:tab w:val="left" w:pos="0"/>
              </w:tabs>
              <w:autoSpaceDE w:val="0"/>
              <w:autoSpaceDN w:val="0"/>
              <w:jc w:val="center"/>
              <w:rPr>
                <w:b/>
                <w:sz w:val="22"/>
                <w:szCs w:val="20"/>
              </w:rPr>
            </w:pPr>
            <w:r w:rsidRPr="00672F02">
              <w:rPr>
                <w:b/>
                <w:sz w:val="22"/>
                <w:szCs w:val="20"/>
              </w:rPr>
              <w:t>ПАЛАТА  ЗЕМЕЛЬНЫХ  И ИМУЩЕСТВЕННЫХ   ОТНОШЕНИЙ</w:t>
            </w:r>
          </w:p>
        </w:tc>
        <w:tc>
          <w:tcPr>
            <w:tcW w:w="1419" w:type="dxa"/>
            <w:tcBorders>
              <w:top w:val="nil"/>
              <w:left w:val="nil"/>
              <w:bottom w:val="nil"/>
              <w:right w:val="nil"/>
            </w:tcBorders>
          </w:tcPr>
          <w:p w:rsidR="00672F02" w:rsidRPr="00672F02" w:rsidRDefault="00672F02" w:rsidP="00672F02">
            <w:pPr>
              <w:tabs>
                <w:tab w:val="left" w:pos="0"/>
              </w:tabs>
              <w:autoSpaceDE w:val="0"/>
              <w:autoSpaceDN w:val="0"/>
              <w:jc w:val="center"/>
              <w:rPr>
                <w:sz w:val="20"/>
                <w:szCs w:val="20"/>
              </w:rPr>
            </w:pPr>
            <w:r w:rsidRPr="00672F02">
              <w:rPr>
                <w:noProof/>
                <w:sz w:val="20"/>
                <w:szCs w:val="20"/>
              </w:rPr>
              <w:drawing>
                <wp:anchor distT="0" distB="0" distL="114300" distR="114300" simplePos="0" relativeHeight="251659264" behindDoc="0" locked="0" layoutInCell="1" allowOverlap="1" wp14:anchorId="1E2790C9" wp14:editId="6EEA31DA">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72F02" w:rsidRPr="00672F02" w:rsidRDefault="00672F02" w:rsidP="00672F02">
            <w:pPr>
              <w:tabs>
                <w:tab w:val="left" w:pos="0"/>
              </w:tabs>
              <w:autoSpaceDE w:val="0"/>
              <w:autoSpaceDN w:val="0"/>
              <w:jc w:val="center"/>
              <w:rPr>
                <w:b/>
                <w:sz w:val="18"/>
                <w:szCs w:val="18"/>
              </w:rPr>
            </w:pPr>
            <w:r w:rsidRPr="00672F02">
              <w:rPr>
                <w:b/>
                <w:sz w:val="18"/>
                <w:szCs w:val="18"/>
              </w:rPr>
              <w:t>ТАТАРСТАН РЕСПУБЛИКАСЫ</w:t>
            </w:r>
          </w:p>
          <w:p w:rsidR="00672F02" w:rsidRPr="00672F02" w:rsidRDefault="00672F02" w:rsidP="00672F02">
            <w:pPr>
              <w:tabs>
                <w:tab w:val="left" w:pos="0"/>
              </w:tabs>
              <w:autoSpaceDE w:val="0"/>
              <w:autoSpaceDN w:val="0"/>
              <w:jc w:val="center"/>
              <w:rPr>
                <w:b/>
                <w:sz w:val="18"/>
                <w:szCs w:val="18"/>
              </w:rPr>
            </w:pPr>
            <w:r w:rsidRPr="00672F02">
              <w:rPr>
                <w:b/>
                <w:sz w:val="18"/>
                <w:szCs w:val="18"/>
              </w:rPr>
              <w:t>«ЧИСТАЙ МУНИЦИПАЛЬ РАЙОНЫ»</w:t>
            </w:r>
          </w:p>
          <w:p w:rsidR="00672F02" w:rsidRPr="00672F02" w:rsidRDefault="00672F02" w:rsidP="00672F02">
            <w:pPr>
              <w:tabs>
                <w:tab w:val="left" w:pos="0"/>
              </w:tabs>
              <w:autoSpaceDE w:val="0"/>
              <w:autoSpaceDN w:val="0"/>
              <w:jc w:val="center"/>
              <w:rPr>
                <w:b/>
                <w:sz w:val="16"/>
                <w:szCs w:val="16"/>
              </w:rPr>
            </w:pPr>
          </w:p>
          <w:p w:rsidR="00672F02" w:rsidRPr="00672F02" w:rsidRDefault="00672F02" w:rsidP="00672F02">
            <w:pPr>
              <w:tabs>
                <w:tab w:val="left" w:pos="0"/>
              </w:tabs>
              <w:autoSpaceDE w:val="0"/>
              <w:autoSpaceDN w:val="0"/>
              <w:jc w:val="center"/>
              <w:rPr>
                <w:sz w:val="20"/>
                <w:szCs w:val="20"/>
              </w:rPr>
            </w:pPr>
            <w:r w:rsidRPr="00672F02">
              <w:rPr>
                <w:b/>
                <w:sz w:val="22"/>
                <w:szCs w:val="20"/>
              </w:rPr>
              <w:t xml:space="preserve">ҖИР  </w:t>
            </w:r>
            <w:r w:rsidRPr="00672F02">
              <w:rPr>
                <w:b/>
                <w:sz w:val="22"/>
                <w:szCs w:val="20"/>
                <w:lang w:val="en-US"/>
              </w:rPr>
              <w:t>h</w:t>
            </w:r>
            <w:r w:rsidRPr="00672F02">
              <w:rPr>
                <w:b/>
                <w:sz w:val="22"/>
                <w:szCs w:val="20"/>
                <w:lang w:val="tt-RU"/>
              </w:rPr>
              <w:t>Ә</w:t>
            </w:r>
            <w:r w:rsidRPr="00672F02">
              <w:rPr>
                <w:b/>
                <w:sz w:val="22"/>
                <w:szCs w:val="20"/>
              </w:rPr>
              <w:t xml:space="preserve">М  </w:t>
            </w:r>
            <w:proofErr w:type="gramStart"/>
            <w:r w:rsidRPr="00672F02">
              <w:rPr>
                <w:b/>
                <w:sz w:val="22"/>
                <w:szCs w:val="20"/>
              </w:rPr>
              <w:t>М</w:t>
            </w:r>
            <w:proofErr w:type="gramEnd"/>
            <w:r w:rsidRPr="00672F02">
              <w:rPr>
                <w:b/>
                <w:sz w:val="22"/>
                <w:szCs w:val="20"/>
              </w:rPr>
              <w:t>ӨЛК</w:t>
            </w:r>
            <w:r w:rsidRPr="00672F02">
              <w:rPr>
                <w:b/>
                <w:sz w:val="22"/>
                <w:szCs w:val="20"/>
                <w:lang w:val="tt-RU"/>
              </w:rPr>
              <w:t>Ә</w:t>
            </w:r>
            <w:r w:rsidRPr="00672F02">
              <w:rPr>
                <w:b/>
                <w:sz w:val="22"/>
                <w:szCs w:val="20"/>
              </w:rPr>
              <w:t>Т   М</w:t>
            </w:r>
            <w:r w:rsidRPr="00672F02">
              <w:rPr>
                <w:b/>
                <w:sz w:val="22"/>
                <w:szCs w:val="20"/>
                <w:lang w:val="tt-RU"/>
              </w:rPr>
              <w:t>Ө</w:t>
            </w:r>
            <w:r w:rsidRPr="00672F02">
              <w:rPr>
                <w:b/>
                <w:sz w:val="22"/>
                <w:szCs w:val="20"/>
              </w:rPr>
              <w:t>Н</w:t>
            </w:r>
            <w:r w:rsidRPr="00672F02">
              <w:rPr>
                <w:b/>
                <w:sz w:val="22"/>
                <w:szCs w:val="20"/>
                <w:lang w:val="tt-RU"/>
              </w:rPr>
              <w:t>Ә</w:t>
            </w:r>
            <w:r w:rsidRPr="00672F02">
              <w:rPr>
                <w:b/>
                <w:sz w:val="22"/>
                <w:szCs w:val="20"/>
              </w:rPr>
              <w:t>С</w:t>
            </w:r>
            <w:r w:rsidRPr="00672F02">
              <w:rPr>
                <w:b/>
                <w:sz w:val="22"/>
                <w:szCs w:val="20"/>
                <w:lang w:val="tt-RU"/>
              </w:rPr>
              <w:t>Ә</w:t>
            </w:r>
            <w:r w:rsidRPr="00672F02">
              <w:rPr>
                <w:b/>
                <w:sz w:val="22"/>
                <w:szCs w:val="20"/>
              </w:rPr>
              <w:t>Б</w:t>
            </w:r>
            <w:r w:rsidRPr="00672F02">
              <w:rPr>
                <w:b/>
                <w:sz w:val="22"/>
                <w:szCs w:val="20"/>
                <w:lang w:val="tt-RU"/>
              </w:rPr>
              <w:t>Ә</w:t>
            </w:r>
            <w:r w:rsidRPr="00672F02">
              <w:rPr>
                <w:b/>
                <w:sz w:val="22"/>
                <w:szCs w:val="20"/>
              </w:rPr>
              <w:t>ТЛ</w:t>
            </w:r>
            <w:r w:rsidRPr="00672F02">
              <w:rPr>
                <w:b/>
                <w:sz w:val="22"/>
                <w:szCs w:val="20"/>
                <w:lang w:val="tt-RU"/>
              </w:rPr>
              <w:t>Ә</w:t>
            </w:r>
            <w:r w:rsidRPr="00672F02">
              <w:rPr>
                <w:b/>
                <w:sz w:val="22"/>
                <w:szCs w:val="20"/>
              </w:rPr>
              <w:t>РЕ  ПАЛАТАСЫ</w:t>
            </w:r>
          </w:p>
        </w:tc>
      </w:tr>
    </w:tbl>
    <w:p w:rsidR="00672F02" w:rsidRPr="00672F02" w:rsidRDefault="00672F02" w:rsidP="00672F02">
      <w:pPr>
        <w:pBdr>
          <w:bottom w:val="single" w:sz="12" w:space="0" w:color="auto"/>
        </w:pBdr>
        <w:tabs>
          <w:tab w:val="left" w:pos="0"/>
          <w:tab w:val="left" w:pos="690"/>
          <w:tab w:val="right" w:pos="9976"/>
        </w:tabs>
        <w:autoSpaceDE w:val="0"/>
        <w:autoSpaceDN w:val="0"/>
        <w:rPr>
          <w:rFonts w:ascii="Arial" w:hAnsi="Arial"/>
          <w:sz w:val="16"/>
          <w:szCs w:val="16"/>
        </w:rPr>
      </w:pPr>
      <w:r w:rsidRPr="00672F02">
        <w:rPr>
          <w:rFonts w:ascii="Arial" w:hAnsi="Arial"/>
          <w:sz w:val="20"/>
          <w:szCs w:val="20"/>
        </w:rPr>
        <w:t xml:space="preserve">  </w:t>
      </w:r>
      <w:r w:rsidRPr="00672F02">
        <w:rPr>
          <w:rFonts w:ascii="Arial" w:hAnsi="Arial"/>
          <w:sz w:val="20"/>
          <w:szCs w:val="20"/>
        </w:rPr>
        <w:tab/>
      </w:r>
    </w:p>
    <w:p w:rsidR="00672F02" w:rsidRPr="00672F02" w:rsidRDefault="00672F02" w:rsidP="00672F02">
      <w:pPr>
        <w:tabs>
          <w:tab w:val="left" w:pos="0"/>
        </w:tabs>
        <w:autoSpaceDE w:val="0"/>
        <w:autoSpaceDN w:val="0"/>
        <w:rPr>
          <w:b/>
          <w:bCs/>
          <w:sz w:val="28"/>
          <w:szCs w:val="28"/>
        </w:rPr>
      </w:pPr>
    </w:p>
    <w:p w:rsidR="00672F02" w:rsidRPr="00672F02" w:rsidRDefault="00672F02" w:rsidP="00672F02">
      <w:pPr>
        <w:tabs>
          <w:tab w:val="left" w:pos="284"/>
        </w:tabs>
        <w:autoSpaceDE w:val="0"/>
        <w:autoSpaceDN w:val="0"/>
        <w:rPr>
          <w:b/>
          <w:bCs/>
          <w:i/>
          <w:sz w:val="28"/>
          <w:szCs w:val="20"/>
        </w:rPr>
      </w:pPr>
      <w:r w:rsidRPr="00672F02">
        <w:rPr>
          <w:b/>
          <w:bCs/>
          <w:sz w:val="28"/>
          <w:szCs w:val="28"/>
        </w:rPr>
        <w:tab/>
      </w:r>
      <w:r w:rsidRPr="00672F02">
        <w:rPr>
          <w:sz w:val="28"/>
          <w:szCs w:val="28"/>
        </w:rPr>
        <w:t xml:space="preserve"> </w:t>
      </w:r>
      <w:r w:rsidRPr="00672F02">
        <w:rPr>
          <w:b/>
          <w:bCs/>
          <w:sz w:val="28"/>
          <w:szCs w:val="20"/>
        </w:rPr>
        <w:t xml:space="preserve">РАСПОРЯЖЕНИЕ                                                         БОЕРЫК  </w:t>
      </w:r>
    </w:p>
    <w:p w:rsidR="00672F02" w:rsidRPr="00672F02" w:rsidRDefault="00672F02" w:rsidP="00672F02">
      <w:pPr>
        <w:tabs>
          <w:tab w:val="left" w:pos="284"/>
        </w:tabs>
        <w:autoSpaceDE w:val="0"/>
        <w:autoSpaceDN w:val="0"/>
        <w:rPr>
          <w:b/>
          <w:bCs/>
          <w:i/>
          <w:sz w:val="28"/>
          <w:szCs w:val="20"/>
        </w:rPr>
      </w:pPr>
    </w:p>
    <w:p w:rsidR="00672F02" w:rsidRPr="00672F02" w:rsidRDefault="00672F02" w:rsidP="00672F02">
      <w:pPr>
        <w:tabs>
          <w:tab w:val="left" w:pos="284"/>
        </w:tabs>
        <w:autoSpaceDE w:val="0"/>
        <w:autoSpaceDN w:val="0"/>
        <w:rPr>
          <w:b/>
        </w:rPr>
      </w:pPr>
      <w:r w:rsidRPr="00672F02">
        <w:rPr>
          <w:b/>
          <w:bCs/>
          <w:i/>
          <w:sz w:val="28"/>
          <w:szCs w:val="20"/>
        </w:rPr>
        <w:t xml:space="preserve">   </w:t>
      </w:r>
      <w:r w:rsidRPr="00672F02">
        <w:rPr>
          <w:b/>
        </w:rPr>
        <w:t>«</w:t>
      </w:r>
      <w:r w:rsidR="00EA40A9">
        <w:rPr>
          <w:b/>
        </w:rPr>
        <w:t>28»____06</w:t>
      </w:r>
      <w:r w:rsidRPr="00672F02">
        <w:rPr>
          <w:b/>
        </w:rPr>
        <w:t>______2021 г.</w:t>
      </w:r>
      <w:r w:rsidRPr="00672F02">
        <w:rPr>
          <w:b/>
          <w:bCs/>
          <w:i/>
          <w:sz w:val="28"/>
          <w:szCs w:val="20"/>
        </w:rPr>
        <w:t xml:space="preserve">                                                         </w:t>
      </w:r>
      <w:r w:rsidRPr="00672F02">
        <w:rPr>
          <w:b/>
        </w:rPr>
        <w:t xml:space="preserve">№ </w:t>
      </w:r>
      <w:r w:rsidR="00EA40A9">
        <w:rPr>
          <w:b/>
        </w:rPr>
        <w:t>702</w:t>
      </w:r>
      <w:r w:rsidRPr="00672F02">
        <w:rPr>
          <w:b/>
          <w:sz w:val="28"/>
          <w:szCs w:val="20"/>
        </w:rPr>
        <w:t xml:space="preserve">                                                                                                          </w:t>
      </w:r>
    </w:p>
    <w:p w:rsidR="00672F02" w:rsidRPr="00672F02" w:rsidRDefault="00672F02" w:rsidP="00672F02">
      <w:pPr>
        <w:tabs>
          <w:tab w:val="left" w:pos="284"/>
        </w:tabs>
        <w:autoSpaceDE w:val="0"/>
        <w:autoSpaceDN w:val="0"/>
        <w:rPr>
          <w:b/>
          <w:sz w:val="16"/>
          <w:szCs w:val="16"/>
        </w:rPr>
      </w:pPr>
      <w:r w:rsidRPr="00672F02">
        <w:rPr>
          <w:b/>
          <w:sz w:val="28"/>
          <w:szCs w:val="28"/>
        </w:rPr>
        <w:t xml:space="preserve">   </w:t>
      </w:r>
      <w:r w:rsidRPr="00672F02">
        <w:rPr>
          <w:b/>
          <w:sz w:val="28"/>
          <w:szCs w:val="28"/>
        </w:rPr>
        <w:tab/>
      </w:r>
    </w:p>
    <w:p w:rsidR="00672F02" w:rsidRPr="00672F02" w:rsidRDefault="00672F02" w:rsidP="00672F02">
      <w:pPr>
        <w:autoSpaceDE w:val="0"/>
        <w:autoSpaceDN w:val="0"/>
        <w:rPr>
          <w:sz w:val="16"/>
          <w:szCs w:val="16"/>
        </w:rPr>
      </w:pPr>
    </w:p>
    <w:tbl>
      <w:tblPr>
        <w:tblW w:w="0" w:type="auto"/>
        <w:tblLook w:val="01E0" w:firstRow="1" w:lastRow="1" w:firstColumn="1" w:lastColumn="1" w:noHBand="0" w:noVBand="0"/>
      </w:tblPr>
      <w:tblGrid>
        <w:gridCol w:w="10031"/>
      </w:tblGrid>
      <w:tr w:rsidR="00672F02" w:rsidRPr="00672F02" w:rsidTr="00672F02">
        <w:tc>
          <w:tcPr>
            <w:tcW w:w="10031" w:type="dxa"/>
          </w:tcPr>
          <w:p w:rsidR="00672F02" w:rsidRPr="00672F02" w:rsidRDefault="00672F02" w:rsidP="00672F02">
            <w:pPr>
              <w:tabs>
                <w:tab w:val="left" w:pos="0"/>
              </w:tabs>
              <w:autoSpaceDE w:val="0"/>
              <w:autoSpaceDN w:val="0"/>
              <w:ind w:right="5562"/>
              <w:rPr>
                <w:sz w:val="28"/>
                <w:szCs w:val="28"/>
              </w:rPr>
            </w:pPr>
            <w:r w:rsidRPr="00672F02">
              <w:rPr>
                <w:sz w:val="28"/>
                <w:szCs w:val="28"/>
              </w:rPr>
              <w:t>«Об утверждении</w:t>
            </w:r>
            <w:r w:rsidRPr="00672F02">
              <w:rPr>
                <w:rFonts w:ascii="Calibri" w:hAnsi="Calibri"/>
                <w:sz w:val="22"/>
                <w:szCs w:val="22"/>
              </w:rPr>
              <w:t xml:space="preserve"> </w:t>
            </w:r>
            <w:r w:rsidRPr="00672F02">
              <w:rPr>
                <w:sz w:val="28"/>
                <w:szCs w:val="28"/>
              </w:rPr>
              <w:t>Административн</w:t>
            </w:r>
            <w:r>
              <w:rPr>
                <w:sz w:val="28"/>
                <w:szCs w:val="28"/>
              </w:rPr>
              <w:t>ого</w:t>
            </w:r>
            <w:r w:rsidRPr="00672F02">
              <w:rPr>
                <w:sz w:val="28"/>
                <w:szCs w:val="28"/>
              </w:rPr>
              <w:t xml:space="preserve"> регламент</w:t>
            </w:r>
            <w:r>
              <w:rPr>
                <w:sz w:val="28"/>
                <w:szCs w:val="28"/>
              </w:rPr>
              <w:t>а</w:t>
            </w:r>
            <w:r w:rsidRPr="00672F02">
              <w:rPr>
                <w:sz w:val="28"/>
                <w:szCs w:val="28"/>
              </w:rPr>
              <w:t xml:space="preserve"> </w:t>
            </w:r>
          </w:p>
          <w:p w:rsidR="00672F02" w:rsidRPr="00672F02" w:rsidRDefault="00672F02" w:rsidP="00672F02">
            <w:pPr>
              <w:tabs>
                <w:tab w:val="left" w:pos="0"/>
              </w:tabs>
              <w:autoSpaceDE w:val="0"/>
              <w:autoSpaceDN w:val="0"/>
              <w:ind w:right="5562"/>
              <w:rPr>
                <w:sz w:val="28"/>
                <w:szCs w:val="28"/>
              </w:rPr>
            </w:pPr>
            <w:r w:rsidRPr="00672F02">
              <w:rPr>
                <w:sz w:val="28"/>
                <w:szCs w:val="28"/>
              </w:rPr>
              <w:t>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672F02" w:rsidRPr="00672F02" w:rsidRDefault="00672F02" w:rsidP="00672F02">
      <w:pPr>
        <w:tabs>
          <w:tab w:val="left" w:pos="0"/>
        </w:tabs>
        <w:autoSpaceDE w:val="0"/>
        <w:autoSpaceDN w:val="0"/>
        <w:jc w:val="both"/>
        <w:rPr>
          <w:sz w:val="28"/>
          <w:szCs w:val="28"/>
        </w:rPr>
      </w:pPr>
    </w:p>
    <w:p w:rsidR="00672F02" w:rsidRPr="00672F02" w:rsidRDefault="00672F02" w:rsidP="00672F02">
      <w:pPr>
        <w:tabs>
          <w:tab w:val="left" w:pos="0"/>
        </w:tabs>
        <w:autoSpaceDE w:val="0"/>
        <w:autoSpaceDN w:val="0"/>
        <w:jc w:val="both"/>
        <w:rPr>
          <w:sz w:val="28"/>
          <w:szCs w:val="28"/>
        </w:rPr>
      </w:pPr>
      <w:r w:rsidRPr="00672F02">
        <w:rPr>
          <w:sz w:val="28"/>
          <w:szCs w:val="28"/>
        </w:rPr>
        <w:tab/>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672F02" w:rsidRPr="00672F02" w:rsidRDefault="00672F02" w:rsidP="00672F02">
      <w:pPr>
        <w:tabs>
          <w:tab w:val="left" w:pos="0"/>
        </w:tabs>
        <w:autoSpaceDE w:val="0"/>
        <w:autoSpaceDN w:val="0"/>
        <w:jc w:val="both"/>
        <w:rPr>
          <w:sz w:val="28"/>
          <w:szCs w:val="28"/>
        </w:rPr>
      </w:pPr>
    </w:p>
    <w:p w:rsidR="00672F02" w:rsidRPr="00672F02" w:rsidRDefault="00672F02" w:rsidP="00722A8F">
      <w:pPr>
        <w:numPr>
          <w:ilvl w:val="0"/>
          <w:numId w:val="13"/>
        </w:numPr>
        <w:tabs>
          <w:tab w:val="clear" w:pos="1758"/>
          <w:tab w:val="num" w:pos="993"/>
        </w:tabs>
        <w:autoSpaceDE w:val="0"/>
        <w:autoSpaceDN w:val="0"/>
        <w:ind w:left="0" w:firstLine="709"/>
        <w:jc w:val="both"/>
        <w:rPr>
          <w:sz w:val="28"/>
          <w:szCs w:val="28"/>
        </w:rPr>
      </w:pPr>
      <w:r w:rsidRPr="00672F02">
        <w:rPr>
          <w:sz w:val="28"/>
          <w:szCs w:val="28"/>
        </w:rPr>
        <w:t xml:space="preserve"> Утвердить Административный регламент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Pr>
          <w:sz w:val="28"/>
          <w:szCs w:val="28"/>
        </w:rPr>
        <w:t xml:space="preserve"> </w:t>
      </w:r>
      <w:r w:rsidRPr="00672F02">
        <w:rPr>
          <w:sz w:val="28"/>
          <w:szCs w:val="28"/>
        </w:rPr>
        <w:t>согласно Приложению.</w:t>
      </w:r>
    </w:p>
    <w:p w:rsidR="00672F02" w:rsidRPr="00672F02" w:rsidRDefault="00672F02" w:rsidP="00672F02">
      <w:pPr>
        <w:autoSpaceDE w:val="0"/>
        <w:autoSpaceDN w:val="0"/>
        <w:ind w:firstLine="708"/>
        <w:jc w:val="both"/>
        <w:rPr>
          <w:sz w:val="28"/>
          <w:szCs w:val="28"/>
        </w:rPr>
      </w:pPr>
      <w:r>
        <w:rPr>
          <w:sz w:val="28"/>
          <w:szCs w:val="28"/>
        </w:rPr>
        <w:t>2</w:t>
      </w:r>
      <w:r w:rsidRPr="00672F02">
        <w:rPr>
          <w:sz w:val="28"/>
          <w:szCs w:val="28"/>
        </w:rPr>
        <w:t>. 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672F02" w:rsidRPr="00672F02" w:rsidRDefault="00672F02" w:rsidP="00672F02">
      <w:pPr>
        <w:suppressAutoHyphens/>
        <w:autoSpaceDN w:val="0"/>
        <w:ind w:firstLine="708"/>
        <w:jc w:val="both"/>
        <w:rPr>
          <w:sz w:val="28"/>
          <w:szCs w:val="28"/>
          <w:lang w:eastAsia="x-none"/>
        </w:rPr>
      </w:pPr>
      <w:r>
        <w:rPr>
          <w:sz w:val="28"/>
          <w:szCs w:val="28"/>
        </w:rPr>
        <w:t>3</w:t>
      </w:r>
      <w:r w:rsidRPr="00672F02">
        <w:rPr>
          <w:sz w:val="28"/>
          <w:szCs w:val="28"/>
        </w:rPr>
        <w:t xml:space="preserve">. </w:t>
      </w:r>
      <w:proofErr w:type="gramStart"/>
      <w:r w:rsidRPr="00672F02">
        <w:rPr>
          <w:sz w:val="28"/>
          <w:szCs w:val="28"/>
        </w:rPr>
        <w:t>Контроль за</w:t>
      </w:r>
      <w:proofErr w:type="gramEnd"/>
      <w:r w:rsidRPr="00672F02">
        <w:rPr>
          <w:sz w:val="28"/>
          <w:szCs w:val="28"/>
        </w:rPr>
        <w:t xml:space="preserve"> исполнением настоящего распоряжения оставляю за собой</w:t>
      </w:r>
    </w:p>
    <w:p w:rsidR="00672F02" w:rsidRPr="00672F02" w:rsidRDefault="00672F02" w:rsidP="00672F02">
      <w:pPr>
        <w:autoSpaceDE w:val="0"/>
        <w:autoSpaceDN w:val="0"/>
        <w:jc w:val="both"/>
        <w:rPr>
          <w:sz w:val="28"/>
          <w:szCs w:val="28"/>
        </w:rPr>
      </w:pPr>
    </w:p>
    <w:p w:rsidR="00672F02" w:rsidRDefault="00672F02" w:rsidP="00672F02">
      <w:pPr>
        <w:autoSpaceDE w:val="0"/>
        <w:autoSpaceDN w:val="0"/>
        <w:jc w:val="both"/>
        <w:rPr>
          <w:sz w:val="28"/>
          <w:szCs w:val="28"/>
        </w:rPr>
      </w:pPr>
      <w:r w:rsidRPr="00672F02">
        <w:rPr>
          <w:sz w:val="28"/>
          <w:szCs w:val="28"/>
        </w:rPr>
        <w:t>Руководитель                                                                                   М.Ю. Исхакова</w:t>
      </w:r>
    </w:p>
    <w:p w:rsidR="00672F02" w:rsidRDefault="00672F02" w:rsidP="00672F02">
      <w:pPr>
        <w:autoSpaceDE w:val="0"/>
        <w:autoSpaceDN w:val="0"/>
        <w:jc w:val="both"/>
        <w:rPr>
          <w:sz w:val="28"/>
          <w:szCs w:val="28"/>
        </w:rPr>
      </w:pPr>
    </w:p>
    <w:p w:rsidR="00672F02" w:rsidRDefault="00672F02" w:rsidP="00672F02">
      <w:pPr>
        <w:autoSpaceDE w:val="0"/>
        <w:autoSpaceDN w:val="0"/>
        <w:jc w:val="both"/>
        <w:rPr>
          <w:sz w:val="28"/>
          <w:szCs w:val="28"/>
        </w:rPr>
      </w:pPr>
    </w:p>
    <w:p w:rsidR="00672F02" w:rsidRDefault="00672F02" w:rsidP="00672F02">
      <w:pPr>
        <w:autoSpaceDE w:val="0"/>
        <w:autoSpaceDN w:val="0"/>
        <w:jc w:val="both"/>
        <w:rPr>
          <w:sz w:val="28"/>
          <w:szCs w:val="28"/>
        </w:rPr>
      </w:pPr>
    </w:p>
    <w:p w:rsidR="00672F02" w:rsidRDefault="00672F02" w:rsidP="00672F02">
      <w:pPr>
        <w:autoSpaceDE w:val="0"/>
        <w:autoSpaceDN w:val="0"/>
        <w:jc w:val="both"/>
        <w:rPr>
          <w:sz w:val="28"/>
          <w:szCs w:val="28"/>
        </w:rPr>
      </w:pPr>
    </w:p>
    <w:p w:rsidR="00672F02" w:rsidRPr="00672F02" w:rsidRDefault="00672F02" w:rsidP="00672F02">
      <w:pPr>
        <w:autoSpaceDE w:val="0"/>
        <w:autoSpaceDN w:val="0"/>
        <w:jc w:val="both"/>
        <w:rPr>
          <w:sz w:val="28"/>
          <w:szCs w:val="28"/>
        </w:rPr>
      </w:pPr>
    </w:p>
    <w:p w:rsidR="00672F02" w:rsidRDefault="00672F02" w:rsidP="00672F02">
      <w:pPr>
        <w:autoSpaceDE w:val="0"/>
        <w:autoSpaceDN w:val="0"/>
        <w:ind w:left="6237"/>
        <w:rPr>
          <w:sz w:val="20"/>
          <w:szCs w:val="20"/>
        </w:rPr>
      </w:pPr>
    </w:p>
    <w:p w:rsidR="00722A8F" w:rsidRDefault="00722A8F" w:rsidP="00672F02">
      <w:pPr>
        <w:autoSpaceDE w:val="0"/>
        <w:autoSpaceDN w:val="0"/>
        <w:ind w:left="6237"/>
        <w:rPr>
          <w:sz w:val="20"/>
          <w:szCs w:val="20"/>
        </w:rPr>
      </w:pPr>
    </w:p>
    <w:p w:rsidR="00722A8F" w:rsidRPr="00672F02" w:rsidRDefault="00722A8F" w:rsidP="00672F02">
      <w:pPr>
        <w:autoSpaceDE w:val="0"/>
        <w:autoSpaceDN w:val="0"/>
        <w:ind w:left="6237"/>
        <w:rPr>
          <w:sz w:val="20"/>
          <w:szCs w:val="20"/>
        </w:rPr>
      </w:pPr>
    </w:p>
    <w:p w:rsidR="0030090C" w:rsidRDefault="0030090C" w:rsidP="0030090C">
      <w:pPr>
        <w:ind w:left="5670" w:right="-1"/>
      </w:pPr>
      <w:r>
        <w:lastRenderedPageBreak/>
        <w:t xml:space="preserve">Приложение </w:t>
      </w:r>
    </w:p>
    <w:p w:rsidR="0030090C" w:rsidRDefault="0030090C" w:rsidP="0030090C">
      <w:pPr>
        <w:ind w:left="5670" w:right="-1"/>
      </w:pPr>
      <w:r>
        <w:t xml:space="preserve">к распоряжению Палаты земельных и имущественных отношений Чистопольского муниципального района Республики Татарстан </w:t>
      </w:r>
    </w:p>
    <w:p w:rsidR="0030090C" w:rsidRDefault="0030090C" w:rsidP="0030090C">
      <w:pPr>
        <w:ind w:left="5670" w:right="-1"/>
      </w:pPr>
      <w:r>
        <w:t>от «</w:t>
      </w:r>
      <w:r w:rsidR="00EA40A9">
        <w:t>28</w:t>
      </w:r>
      <w:r>
        <w:t>» __</w:t>
      </w:r>
      <w:r w:rsidR="00EA40A9">
        <w:t>06</w:t>
      </w:r>
      <w:r>
        <w:t xml:space="preserve">____ 2021 г. № </w:t>
      </w:r>
      <w:r w:rsidR="00EA40A9">
        <w:t>702</w:t>
      </w:r>
      <w:bookmarkStart w:id="0" w:name="_GoBack"/>
      <w:bookmarkEnd w:id="0"/>
    </w:p>
    <w:p w:rsidR="004774E7" w:rsidRPr="00740CB4" w:rsidRDefault="004774E7" w:rsidP="007F3C9A">
      <w:pPr>
        <w:pStyle w:val="10"/>
        <w:tabs>
          <w:tab w:val="left" w:pos="6497"/>
        </w:tabs>
        <w:suppressAutoHyphens/>
        <w:spacing w:line="240" w:lineRule="auto"/>
        <w:ind w:left="5664"/>
        <w:jc w:val="left"/>
        <w:rPr>
          <w:sz w:val="26"/>
          <w:szCs w:val="26"/>
        </w:rPr>
      </w:pPr>
    </w:p>
    <w:p w:rsidR="004774E7" w:rsidRPr="00740CB4" w:rsidRDefault="004774E7" w:rsidP="007F3C9A">
      <w:pPr>
        <w:pStyle w:val="10"/>
        <w:tabs>
          <w:tab w:val="left" w:pos="6346"/>
        </w:tabs>
        <w:suppressAutoHyphens/>
        <w:spacing w:line="240" w:lineRule="auto"/>
        <w:jc w:val="left"/>
        <w:rPr>
          <w:sz w:val="26"/>
          <w:szCs w:val="26"/>
        </w:rPr>
      </w:pPr>
    </w:p>
    <w:p w:rsidR="00693A8D" w:rsidRPr="00333821" w:rsidRDefault="00693A8D" w:rsidP="007F3C9A">
      <w:pPr>
        <w:pStyle w:val="10"/>
        <w:suppressAutoHyphens/>
        <w:spacing w:line="240" w:lineRule="auto"/>
        <w:rPr>
          <w:szCs w:val="28"/>
        </w:rPr>
      </w:pPr>
      <w:r w:rsidRPr="00333821">
        <w:rPr>
          <w:szCs w:val="28"/>
        </w:rPr>
        <w:t xml:space="preserve">Административный регламент </w:t>
      </w:r>
    </w:p>
    <w:p w:rsidR="00693A8D" w:rsidRDefault="0035002A" w:rsidP="0009233A">
      <w:pPr>
        <w:pStyle w:val="20"/>
        <w:suppressAutoHyphens/>
        <w:spacing w:line="240" w:lineRule="auto"/>
        <w:rPr>
          <w:szCs w:val="28"/>
        </w:rPr>
      </w:pPr>
      <w:r w:rsidRPr="00333821">
        <w:rPr>
          <w:szCs w:val="28"/>
        </w:rPr>
        <w:t xml:space="preserve">предоставления муниципальной </w:t>
      </w:r>
      <w:r w:rsidR="00693A8D" w:rsidRPr="00333821">
        <w:rPr>
          <w:szCs w:val="28"/>
        </w:rPr>
        <w:t xml:space="preserve">услуги по </w:t>
      </w:r>
      <w:r w:rsidR="0009233A">
        <w:rPr>
          <w:szCs w:val="28"/>
        </w:rPr>
        <w:t>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09233A" w:rsidRPr="00333821" w:rsidRDefault="0009233A" w:rsidP="0009233A">
      <w:pPr>
        <w:pStyle w:val="20"/>
        <w:suppressAutoHyphens/>
        <w:spacing w:line="240" w:lineRule="auto"/>
        <w:rPr>
          <w:szCs w:val="28"/>
        </w:rPr>
      </w:pPr>
    </w:p>
    <w:p w:rsidR="00693A8D" w:rsidRPr="00333821" w:rsidRDefault="00693A8D" w:rsidP="007F3C9A">
      <w:pPr>
        <w:suppressAutoHyphens/>
        <w:jc w:val="center"/>
        <w:rPr>
          <w:b/>
          <w:sz w:val="28"/>
          <w:szCs w:val="28"/>
        </w:rPr>
      </w:pPr>
      <w:r w:rsidRPr="00333821">
        <w:rPr>
          <w:b/>
          <w:sz w:val="28"/>
          <w:szCs w:val="28"/>
        </w:rPr>
        <w:t>1. Общие положения</w:t>
      </w:r>
    </w:p>
    <w:p w:rsidR="00693A8D" w:rsidRPr="00333821" w:rsidRDefault="00693A8D" w:rsidP="007F3C9A">
      <w:pPr>
        <w:suppressAutoHyphens/>
        <w:jc w:val="center"/>
        <w:rPr>
          <w:sz w:val="28"/>
          <w:szCs w:val="28"/>
        </w:rPr>
      </w:pPr>
    </w:p>
    <w:p w:rsidR="00693A8D" w:rsidRPr="00333821" w:rsidRDefault="00333821" w:rsidP="007F3C9A">
      <w:pPr>
        <w:pStyle w:val="ConsPlusNormal"/>
        <w:suppressAutoHyphens/>
        <w:ind w:firstLine="709"/>
        <w:jc w:val="both"/>
        <w:rPr>
          <w:rFonts w:ascii="Times New Roman" w:hAnsi="Times New Roman"/>
          <w:sz w:val="28"/>
          <w:szCs w:val="28"/>
        </w:rPr>
      </w:pPr>
      <w:r w:rsidRPr="00333821">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00693A8D" w:rsidRPr="00333821">
        <w:rPr>
          <w:rFonts w:ascii="Times New Roman" w:hAnsi="Times New Roman"/>
          <w:sz w:val="28"/>
          <w:szCs w:val="28"/>
        </w:rPr>
        <w:t xml:space="preserve"> </w:t>
      </w:r>
      <w:r w:rsidR="00475889" w:rsidRPr="00333821">
        <w:rPr>
          <w:rFonts w:ascii="Times New Roman" w:hAnsi="Times New Roman"/>
          <w:sz w:val="28"/>
          <w:szCs w:val="28"/>
        </w:rPr>
        <w:t xml:space="preserve">по </w:t>
      </w:r>
      <w:r w:rsidR="00873A86" w:rsidRPr="00873A86">
        <w:rPr>
          <w:rFonts w:ascii="Times New Roman" w:hAnsi="Times New Roman"/>
          <w:sz w:val="28"/>
          <w:szCs w:val="28"/>
        </w:rPr>
        <w:t xml:space="preserve">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00DA2C03" w:rsidRPr="00333821">
        <w:rPr>
          <w:rFonts w:ascii="Times New Roman" w:hAnsi="Times New Roman"/>
          <w:sz w:val="28"/>
          <w:szCs w:val="28"/>
        </w:rPr>
        <w:t xml:space="preserve">(далее - </w:t>
      </w:r>
      <w:r w:rsidR="0035002A" w:rsidRPr="00333821">
        <w:rPr>
          <w:rFonts w:ascii="Times New Roman" w:hAnsi="Times New Roman"/>
          <w:sz w:val="28"/>
          <w:szCs w:val="28"/>
        </w:rPr>
        <w:t>муниципальная</w:t>
      </w:r>
      <w:r w:rsidR="00FE6D61" w:rsidRPr="00333821">
        <w:rPr>
          <w:rFonts w:ascii="Times New Roman" w:hAnsi="Times New Roman"/>
          <w:sz w:val="28"/>
          <w:szCs w:val="28"/>
        </w:rPr>
        <w:t xml:space="preserve"> услуга</w:t>
      </w:r>
      <w:r w:rsidR="00693A8D" w:rsidRPr="00333821">
        <w:rPr>
          <w:rFonts w:ascii="Times New Roman" w:hAnsi="Times New Roman"/>
          <w:sz w:val="28"/>
          <w:szCs w:val="28"/>
        </w:rPr>
        <w:t>).</w:t>
      </w:r>
    </w:p>
    <w:p w:rsidR="00DC7591" w:rsidRPr="00333821" w:rsidRDefault="00DC7591" w:rsidP="007F3C9A">
      <w:pPr>
        <w:pStyle w:val="ConsPlusNormal"/>
        <w:suppressAutoHyphens/>
        <w:ind w:firstLine="709"/>
        <w:jc w:val="both"/>
        <w:rPr>
          <w:rFonts w:ascii="Times New Roman" w:hAnsi="Times New Roman" w:cs="Times New Roman"/>
          <w:spacing w:val="1"/>
          <w:sz w:val="28"/>
          <w:szCs w:val="28"/>
        </w:rPr>
      </w:pPr>
      <w:r w:rsidRPr="00333821">
        <w:rPr>
          <w:rFonts w:ascii="Times New Roman" w:hAnsi="Times New Roman" w:cs="Times New Roman"/>
          <w:sz w:val="28"/>
          <w:szCs w:val="28"/>
        </w:rPr>
        <w:t>1.2. </w:t>
      </w:r>
      <w:r w:rsidRPr="00333821">
        <w:rPr>
          <w:rFonts w:ascii="Times New Roman" w:hAnsi="Times New Roman" w:cs="Times New Roman"/>
          <w:spacing w:val="1"/>
          <w:sz w:val="28"/>
          <w:szCs w:val="28"/>
        </w:rPr>
        <w:t>Получатели услуги:</w:t>
      </w:r>
      <w:r w:rsidR="004630C5">
        <w:rPr>
          <w:rFonts w:ascii="Times New Roman" w:hAnsi="Times New Roman" w:cs="Times New Roman"/>
          <w:spacing w:val="1"/>
          <w:sz w:val="28"/>
          <w:szCs w:val="28"/>
        </w:rPr>
        <w:t> </w:t>
      </w:r>
      <w:r w:rsidRPr="00333821">
        <w:rPr>
          <w:rFonts w:ascii="Times New Roman" w:hAnsi="Times New Roman" w:cs="Times New Roman"/>
          <w:spacing w:val="1"/>
          <w:sz w:val="28"/>
          <w:szCs w:val="28"/>
        </w:rPr>
        <w:t>юридические лица, индивидуальные предприниматели (далее – заявитель).</w:t>
      </w:r>
    </w:p>
    <w:p w:rsidR="00B126E9" w:rsidRPr="0010230A" w:rsidRDefault="004630C5" w:rsidP="00B126E9">
      <w:pPr>
        <w:pStyle w:val="ae"/>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w:t>
      </w:r>
      <w:r w:rsidR="00B126E9" w:rsidRPr="0010230A">
        <w:rPr>
          <w:rFonts w:ascii="Times New Roman" w:hAnsi="Times New Roman"/>
          <w:spacing w:val="1"/>
          <w:sz w:val="28"/>
          <w:szCs w:val="28"/>
        </w:rPr>
        <w:t>.3. Информирование о предоставлении муниципальной услуги:</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0090C" w:rsidRDefault="0030090C" w:rsidP="0030090C">
      <w:pPr>
        <w:tabs>
          <w:tab w:val="left" w:pos="9923"/>
        </w:tabs>
        <w:autoSpaceDE w:val="0"/>
        <w:autoSpaceDN w:val="0"/>
        <w:adjustRightInd w:val="0"/>
        <w:ind w:right="-1" w:firstLine="709"/>
        <w:jc w:val="both"/>
        <w:rPr>
          <w:spacing w:val="1"/>
          <w:sz w:val="28"/>
          <w:szCs w:val="28"/>
        </w:rPr>
      </w:pPr>
      <w:r>
        <w:rPr>
          <w:spacing w:val="1"/>
          <w:sz w:val="28"/>
          <w:szCs w:val="28"/>
        </w:rPr>
        <w:t>2) на официальном сайте муниципального района в информационно-телекоммуникационной сети «Интернет» (</w:t>
      </w:r>
      <w:proofErr w:type="spellStart"/>
      <w:r>
        <w:rPr>
          <w:spacing w:val="1"/>
          <w:sz w:val="28"/>
          <w:szCs w:val="28"/>
        </w:rPr>
        <w:t>http</w:t>
      </w:r>
      <w:proofErr w:type="spellEnd"/>
      <w:r>
        <w:rPr>
          <w:spacing w:val="1"/>
          <w:sz w:val="28"/>
          <w:szCs w:val="28"/>
          <w:lang w:val="en-US"/>
        </w:rPr>
        <w:t>s</w:t>
      </w:r>
      <w:r>
        <w:rPr>
          <w:spacing w:val="1"/>
          <w:sz w:val="28"/>
          <w:szCs w:val="28"/>
        </w:rPr>
        <w:t>://</w:t>
      </w:r>
      <w:r>
        <w:rPr>
          <w:sz w:val="20"/>
          <w:szCs w:val="20"/>
        </w:rPr>
        <w:t xml:space="preserve"> </w:t>
      </w:r>
      <w:r>
        <w:rPr>
          <w:spacing w:val="1"/>
          <w:sz w:val="28"/>
          <w:szCs w:val="28"/>
        </w:rPr>
        <w:t>www.chistopol.tatarsta</w:t>
      </w:r>
      <w:r>
        <w:rPr>
          <w:spacing w:val="1"/>
          <w:sz w:val="28"/>
          <w:szCs w:val="28"/>
          <w:lang w:val="en-US"/>
        </w:rPr>
        <w:t>n</w:t>
      </w:r>
      <w:r>
        <w:rPr>
          <w:spacing w:val="1"/>
          <w:sz w:val="28"/>
          <w:szCs w:val="28"/>
        </w:rPr>
        <w:t>.</w:t>
      </w:r>
      <w:proofErr w:type="spellStart"/>
      <w:r>
        <w:rPr>
          <w:spacing w:val="1"/>
          <w:sz w:val="28"/>
          <w:szCs w:val="28"/>
        </w:rPr>
        <w:t>ru</w:t>
      </w:r>
      <w:proofErr w:type="spellEnd"/>
      <w:r>
        <w:rPr>
          <w:spacing w:val="1"/>
          <w:sz w:val="28"/>
          <w:szCs w:val="28"/>
        </w:rPr>
        <w:t>.);</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30090C">
        <w:rPr>
          <w:i/>
          <w:spacing w:val="1"/>
          <w:sz w:val="28"/>
          <w:szCs w:val="28"/>
        </w:rPr>
        <w:t>3) </w:t>
      </w:r>
      <w:r w:rsidRPr="0030090C">
        <w:rPr>
          <w:spacing w:val="1"/>
          <w:sz w:val="28"/>
          <w:szCs w:val="28"/>
        </w:rPr>
        <w:t xml:space="preserve">в </w:t>
      </w:r>
      <w:r w:rsidR="00E76F04" w:rsidRPr="0030090C">
        <w:rPr>
          <w:spacing w:val="1"/>
          <w:sz w:val="28"/>
          <w:szCs w:val="28"/>
        </w:rPr>
        <w:t xml:space="preserve">Палате </w:t>
      </w:r>
      <w:r w:rsidR="0030090C" w:rsidRPr="0030090C">
        <w:rPr>
          <w:spacing w:val="1"/>
          <w:sz w:val="28"/>
          <w:szCs w:val="28"/>
        </w:rPr>
        <w:t>земельных и имущественных отношений Чистопольского муниципального района</w:t>
      </w:r>
      <w:r w:rsidR="0030090C">
        <w:rPr>
          <w:i/>
          <w:spacing w:val="1"/>
          <w:sz w:val="28"/>
          <w:szCs w:val="28"/>
        </w:rPr>
        <w:t xml:space="preserve"> </w:t>
      </w:r>
      <w:r w:rsidRPr="005A7931">
        <w:rPr>
          <w:spacing w:val="1"/>
          <w:sz w:val="28"/>
          <w:szCs w:val="28"/>
        </w:rPr>
        <w:t xml:space="preserve">(далее – </w:t>
      </w:r>
      <w:r w:rsidR="00E76F04">
        <w:rPr>
          <w:spacing w:val="1"/>
          <w:sz w:val="28"/>
          <w:szCs w:val="28"/>
        </w:rPr>
        <w:t>Палата</w:t>
      </w:r>
      <w:r w:rsidRPr="005A7931">
        <w:rPr>
          <w:spacing w:val="1"/>
          <w:sz w:val="28"/>
          <w:szCs w:val="28"/>
        </w:rPr>
        <w:t>):</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 xml:space="preserve">при устном обращении - лично или по телефону; </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126E9"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E76F04" w:rsidRPr="00672F02">
        <w:rPr>
          <w:spacing w:val="1"/>
          <w:sz w:val="28"/>
          <w:szCs w:val="28"/>
        </w:rPr>
        <w:t>Палаты</w:t>
      </w:r>
      <w:r w:rsidRPr="00672F02">
        <w:rPr>
          <w:spacing w:val="1"/>
          <w:sz w:val="28"/>
          <w:szCs w:val="28"/>
        </w:rPr>
        <w:t xml:space="preserve"> (</w:t>
      </w:r>
      <w:r w:rsidRPr="005A7931">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E76F04" w:rsidRPr="00672F02">
        <w:rPr>
          <w:spacing w:val="1"/>
          <w:sz w:val="28"/>
          <w:szCs w:val="28"/>
        </w:rPr>
        <w:t>Палаты</w:t>
      </w:r>
      <w:r w:rsidRPr="00672F02">
        <w:rPr>
          <w:spacing w:val="1"/>
          <w:sz w:val="28"/>
          <w:szCs w:val="28"/>
        </w:rPr>
        <w:t>.</w:t>
      </w:r>
      <w:proofErr w:type="gramEnd"/>
    </w:p>
    <w:p w:rsidR="00B126E9" w:rsidRPr="005A7931"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72F02" w:rsidRPr="00672F02" w:rsidRDefault="00672F02" w:rsidP="00672F02">
      <w:pPr>
        <w:tabs>
          <w:tab w:val="left" w:pos="9781"/>
        </w:tabs>
        <w:autoSpaceDE w:val="0"/>
        <w:autoSpaceDN w:val="0"/>
        <w:adjustRightInd w:val="0"/>
        <w:ind w:right="-1" w:firstLine="709"/>
        <w:jc w:val="both"/>
        <w:rPr>
          <w:spacing w:val="1"/>
          <w:sz w:val="28"/>
          <w:szCs w:val="28"/>
        </w:rPr>
      </w:pPr>
      <w:r w:rsidRPr="00672F02">
        <w:rPr>
          <w:spacing w:val="1"/>
          <w:sz w:val="28"/>
          <w:szCs w:val="28"/>
        </w:rPr>
        <w:t xml:space="preserve">1.3.5. Информация по вопросам предоставления муниципальной услуги </w:t>
      </w:r>
      <w:r w:rsidRPr="006A0F40">
        <w:rPr>
          <w:spacing w:val="1"/>
          <w:sz w:val="28"/>
          <w:szCs w:val="28"/>
        </w:rPr>
        <w:t xml:space="preserve">размещается на официальном сайте муниципального района (https:// </w:t>
      </w:r>
      <w:hyperlink r:id="rId10" w:history="1">
        <w:r w:rsidRPr="006A0F40">
          <w:rPr>
            <w:color w:val="000000" w:themeColor="text1"/>
            <w:spacing w:val="1"/>
            <w:sz w:val="28"/>
            <w:szCs w:val="28"/>
          </w:rPr>
          <w:t>www.chistopol.tatarstan.ru</w:t>
        </w:r>
      </w:hyperlink>
      <w:r w:rsidRPr="006A0F40">
        <w:rPr>
          <w:color w:val="000000" w:themeColor="text1"/>
          <w:spacing w:val="1"/>
          <w:sz w:val="28"/>
          <w:szCs w:val="28"/>
        </w:rPr>
        <w:t>)</w:t>
      </w:r>
      <w:r w:rsidRPr="006A0F40">
        <w:rPr>
          <w:i/>
          <w:color w:val="000000" w:themeColor="text1"/>
          <w:spacing w:val="1"/>
          <w:sz w:val="28"/>
          <w:szCs w:val="28"/>
        </w:rPr>
        <w:t xml:space="preserve"> </w:t>
      </w:r>
      <w:r w:rsidRPr="006A0F40">
        <w:rPr>
          <w:i/>
          <w:spacing w:val="1"/>
          <w:sz w:val="28"/>
          <w:szCs w:val="28"/>
        </w:rPr>
        <w:t>и</w:t>
      </w:r>
      <w:r w:rsidRPr="00672F02">
        <w:rPr>
          <w:spacing w:val="1"/>
          <w:sz w:val="28"/>
          <w:szCs w:val="28"/>
        </w:rPr>
        <w:t xml:space="preserve"> на информационных стендах в помещениях Палаты для работы с заявителями.</w:t>
      </w:r>
    </w:p>
    <w:p w:rsidR="00B126E9" w:rsidRPr="005A7931" w:rsidRDefault="00B126E9" w:rsidP="00B126E9">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E76F04" w:rsidRPr="00672F02">
        <w:rPr>
          <w:spacing w:val="1"/>
          <w:sz w:val="28"/>
          <w:szCs w:val="28"/>
        </w:rPr>
        <w:t>Палаты</w:t>
      </w:r>
      <w:r w:rsidRPr="00672F02">
        <w:rPr>
          <w:spacing w:val="1"/>
          <w:sz w:val="28"/>
          <w:szCs w:val="28"/>
        </w:rPr>
        <w:t>, о</w:t>
      </w:r>
      <w:r w:rsidRPr="005A7931">
        <w:rPr>
          <w:spacing w:val="1"/>
          <w:sz w:val="28"/>
          <w:szCs w:val="28"/>
        </w:rPr>
        <w:t xml:space="preserve"> графике приема заявлений на предоставление муниципальной услуги.</w:t>
      </w:r>
      <w:proofErr w:type="gramEnd"/>
    </w:p>
    <w:p w:rsidR="00B126E9" w:rsidRDefault="00B126E9" w:rsidP="00B126E9">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w:t>
      </w:r>
      <w:r w:rsidRPr="005A7931">
        <w:rPr>
          <w:spacing w:val="1"/>
          <w:sz w:val="28"/>
          <w:szCs w:val="28"/>
        </w:rPr>
        <w:lastRenderedPageBreak/>
        <w:t xml:space="preserve">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126E9" w:rsidRDefault="00B126E9" w:rsidP="00B126E9">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126E9" w:rsidRPr="00F400DD" w:rsidRDefault="00B126E9" w:rsidP="00B126E9">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B126E9" w:rsidRPr="00F400DD" w:rsidRDefault="00B126E9" w:rsidP="00B126E9">
      <w:pPr>
        <w:tabs>
          <w:tab w:val="left" w:pos="600"/>
          <w:tab w:val="left" w:pos="6810"/>
          <w:tab w:val="left" w:pos="9781"/>
        </w:tabs>
        <w:ind w:right="-1" w:firstLine="720"/>
        <w:jc w:val="both"/>
        <w:rPr>
          <w:sz w:val="28"/>
          <w:szCs w:val="28"/>
        </w:rPr>
      </w:pPr>
      <w:bookmarkStart w:id="1"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B126E9" w:rsidRDefault="00B126E9" w:rsidP="00B126E9">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B126E9" w:rsidRDefault="00B126E9" w:rsidP="00B126E9">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B126E9" w:rsidRPr="005A7931" w:rsidRDefault="00B126E9" w:rsidP="00B126E9">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B126E9" w:rsidRPr="005A7931" w:rsidRDefault="00B126E9" w:rsidP="00B126E9">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126E9" w:rsidRPr="005A7931" w:rsidRDefault="00B126E9" w:rsidP="00B126E9">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126E9" w:rsidRDefault="00B126E9" w:rsidP="00B126E9">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E76F04" w:rsidRDefault="00E76F04" w:rsidP="00EF5709">
      <w:pPr>
        <w:tabs>
          <w:tab w:val="left" w:pos="9781"/>
        </w:tabs>
        <w:ind w:right="-1"/>
        <w:jc w:val="center"/>
        <w:rPr>
          <w:b/>
          <w:sz w:val="28"/>
        </w:rPr>
      </w:pPr>
    </w:p>
    <w:p w:rsidR="00672F02" w:rsidRDefault="00672F02" w:rsidP="00EF5709">
      <w:pPr>
        <w:tabs>
          <w:tab w:val="left" w:pos="9781"/>
        </w:tabs>
        <w:ind w:right="-1"/>
        <w:jc w:val="center"/>
        <w:rPr>
          <w:b/>
          <w:sz w:val="28"/>
        </w:rPr>
      </w:pPr>
    </w:p>
    <w:p w:rsidR="00672F02" w:rsidRDefault="00672F02" w:rsidP="00EF5709">
      <w:pPr>
        <w:tabs>
          <w:tab w:val="left" w:pos="9781"/>
        </w:tabs>
        <w:ind w:right="-1"/>
        <w:jc w:val="center"/>
        <w:rPr>
          <w:b/>
          <w:sz w:val="28"/>
        </w:rPr>
      </w:pPr>
    </w:p>
    <w:p w:rsidR="00EF5709" w:rsidRPr="00143599" w:rsidRDefault="00EF5709" w:rsidP="00EF5709">
      <w:pPr>
        <w:tabs>
          <w:tab w:val="left" w:pos="9781"/>
        </w:tabs>
        <w:ind w:right="-1"/>
        <w:jc w:val="center"/>
        <w:rPr>
          <w:b/>
          <w:sz w:val="28"/>
        </w:rPr>
      </w:pPr>
      <w:r w:rsidRPr="00143599">
        <w:rPr>
          <w:b/>
          <w:sz w:val="28"/>
        </w:rPr>
        <w:lastRenderedPageBreak/>
        <w:t xml:space="preserve">2. Стандарт </w:t>
      </w:r>
      <w:r>
        <w:rPr>
          <w:b/>
          <w:sz w:val="28"/>
        </w:rPr>
        <w:t xml:space="preserve">предоставления </w:t>
      </w:r>
      <w:r w:rsidRPr="00143599">
        <w:rPr>
          <w:b/>
          <w:sz w:val="28"/>
        </w:rPr>
        <w:t>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Pr="00261AF5" w:rsidRDefault="00EF5709" w:rsidP="00EF5709">
      <w:pPr>
        <w:tabs>
          <w:tab w:val="left" w:pos="9781"/>
        </w:tabs>
        <w:autoSpaceDE w:val="0"/>
        <w:autoSpaceDN w:val="0"/>
        <w:adjustRightInd w:val="0"/>
        <w:ind w:right="-1"/>
        <w:jc w:val="center"/>
        <w:rPr>
          <w:rFonts w:cs="Courier New"/>
          <w:sz w:val="28"/>
          <w:szCs w:val="20"/>
        </w:rPr>
      </w:pPr>
      <w:r w:rsidRPr="00261AF5">
        <w:rPr>
          <w:rFonts w:cs="Courier New"/>
          <w:sz w:val="28"/>
          <w:szCs w:val="20"/>
        </w:rPr>
        <w:t>2.1. Наименование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Default="00E76F04" w:rsidP="00EF5709">
      <w:pPr>
        <w:tabs>
          <w:tab w:val="left" w:pos="9781"/>
        </w:tabs>
        <w:autoSpaceDE w:val="0"/>
        <w:autoSpaceDN w:val="0"/>
        <w:adjustRightInd w:val="0"/>
        <w:ind w:right="-1" w:firstLine="709"/>
        <w:jc w:val="both"/>
        <w:rPr>
          <w:rFonts w:cs="Courier New"/>
          <w:sz w:val="28"/>
          <w:szCs w:val="20"/>
        </w:rPr>
      </w:pPr>
      <w:r>
        <w:rPr>
          <w:rFonts w:cs="Courier New"/>
          <w:sz w:val="28"/>
          <w:szCs w:val="20"/>
        </w:rPr>
        <w:t>П</w:t>
      </w:r>
      <w:r w:rsidRPr="00E76F04">
        <w:rPr>
          <w:rFonts w:cs="Courier New"/>
          <w:sz w:val="28"/>
          <w:szCs w:val="20"/>
        </w:rPr>
        <w:t>редоставлени</w:t>
      </w:r>
      <w:r>
        <w:rPr>
          <w:rFonts w:cs="Courier New"/>
          <w:sz w:val="28"/>
          <w:szCs w:val="20"/>
        </w:rPr>
        <w:t>е</w:t>
      </w:r>
      <w:r w:rsidRPr="00E76F04">
        <w:rPr>
          <w:rFonts w:cs="Courier New"/>
          <w:sz w:val="28"/>
          <w:szCs w:val="20"/>
        </w:rPr>
        <w:t xml:space="preserve">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Pr>
          <w:rFonts w:cs="Courier New"/>
          <w:sz w:val="28"/>
          <w:szCs w:val="20"/>
        </w:rPr>
        <w:t>.</w:t>
      </w:r>
    </w:p>
    <w:p w:rsidR="00E76F04" w:rsidRDefault="00E76F04" w:rsidP="00EF5709">
      <w:pPr>
        <w:tabs>
          <w:tab w:val="left" w:pos="9781"/>
        </w:tabs>
        <w:autoSpaceDE w:val="0"/>
        <w:autoSpaceDN w:val="0"/>
        <w:adjustRightInd w:val="0"/>
        <w:ind w:right="-1" w:firstLine="709"/>
        <w:jc w:val="both"/>
        <w:rPr>
          <w:rFonts w:cs="Courier New"/>
          <w:sz w:val="28"/>
          <w:szCs w:val="20"/>
        </w:rPr>
      </w:pPr>
    </w:p>
    <w:p w:rsidR="00EF5709" w:rsidRPr="00261AF5" w:rsidRDefault="00EF5709" w:rsidP="00EF5709">
      <w:pPr>
        <w:tabs>
          <w:tab w:val="left" w:pos="9781"/>
        </w:tabs>
        <w:autoSpaceDE w:val="0"/>
        <w:autoSpaceDN w:val="0"/>
        <w:adjustRightInd w:val="0"/>
        <w:ind w:right="-1"/>
        <w:jc w:val="center"/>
        <w:rPr>
          <w:rFonts w:cs="Courier New"/>
          <w:sz w:val="28"/>
          <w:szCs w:val="20"/>
        </w:rPr>
      </w:pPr>
      <w:r w:rsidRPr="00261AF5">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Pr="00F400DD" w:rsidRDefault="00E76F04" w:rsidP="00EF5709">
      <w:pPr>
        <w:tabs>
          <w:tab w:val="left" w:pos="9781"/>
        </w:tabs>
        <w:autoSpaceDE w:val="0"/>
        <w:autoSpaceDN w:val="0"/>
        <w:adjustRightInd w:val="0"/>
        <w:ind w:right="-1" w:firstLine="709"/>
        <w:jc w:val="both"/>
        <w:rPr>
          <w:rFonts w:cs="Courier New"/>
          <w:sz w:val="28"/>
          <w:szCs w:val="20"/>
        </w:rPr>
      </w:pPr>
      <w:r>
        <w:rPr>
          <w:rFonts w:cs="Courier New"/>
          <w:sz w:val="28"/>
          <w:szCs w:val="20"/>
        </w:rPr>
        <w:t xml:space="preserve">Палата </w:t>
      </w:r>
      <w:r w:rsidR="0030090C">
        <w:rPr>
          <w:rFonts w:cs="Courier New"/>
          <w:sz w:val="28"/>
          <w:szCs w:val="20"/>
        </w:rPr>
        <w:t>земельных и имущественных отношений Чистопольского муниципального района</w:t>
      </w:r>
      <w:r w:rsidR="00EF5709">
        <w:rPr>
          <w:rFonts w:cs="Courier New"/>
          <w:sz w:val="28"/>
          <w:szCs w:val="20"/>
        </w:rPr>
        <w:t>.</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Pr="00261AF5" w:rsidRDefault="00EF5709" w:rsidP="00EF5709">
      <w:pPr>
        <w:tabs>
          <w:tab w:val="left" w:pos="9781"/>
        </w:tabs>
        <w:autoSpaceDE w:val="0"/>
        <w:autoSpaceDN w:val="0"/>
        <w:adjustRightInd w:val="0"/>
        <w:ind w:right="-1"/>
        <w:jc w:val="center"/>
        <w:rPr>
          <w:rFonts w:cs="Courier New"/>
          <w:sz w:val="28"/>
          <w:szCs w:val="20"/>
        </w:rPr>
      </w:pPr>
      <w:r w:rsidRPr="00261AF5">
        <w:rPr>
          <w:rFonts w:cs="Courier New"/>
          <w:sz w:val="28"/>
          <w:szCs w:val="20"/>
        </w:rPr>
        <w:t>2.3. Описание результата предоставления муниципальной услуги</w:t>
      </w:r>
    </w:p>
    <w:p w:rsidR="00EF5709" w:rsidRDefault="00EF5709" w:rsidP="00EF5709">
      <w:pPr>
        <w:tabs>
          <w:tab w:val="left" w:pos="9781"/>
        </w:tabs>
        <w:autoSpaceDE w:val="0"/>
        <w:autoSpaceDN w:val="0"/>
        <w:adjustRightInd w:val="0"/>
        <w:ind w:right="-1" w:firstLine="709"/>
        <w:jc w:val="both"/>
        <w:rPr>
          <w:sz w:val="28"/>
          <w:szCs w:val="28"/>
        </w:rPr>
      </w:pPr>
    </w:p>
    <w:p w:rsidR="00EF5709" w:rsidRPr="00961AE7" w:rsidRDefault="00EF5709" w:rsidP="00EF5709">
      <w:pPr>
        <w:ind w:firstLine="709"/>
        <w:jc w:val="both"/>
        <w:rPr>
          <w:sz w:val="28"/>
          <w:szCs w:val="28"/>
        </w:rPr>
      </w:pPr>
      <w:r w:rsidRPr="00961AE7">
        <w:rPr>
          <w:sz w:val="28"/>
          <w:szCs w:val="28"/>
        </w:rPr>
        <w:t>2.3.1. Результатом предоставления муниципальной услуги является:</w:t>
      </w:r>
    </w:p>
    <w:p w:rsidR="00EF5709" w:rsidRPr="00291390" w:rsidRDefault="00EF5709" w:rsidP="00EF5709">
      <w:pPr>
        <w:ind w:firstLine="709"/>
        <w:jc w:val="both"/>
        <w:rPr>
          <w:sz w:val="28"/>
          <w:szCs w:val="28"/>
        </w:rPr>
      </w:pPr>
      <w:r w:rsidRPr="00291390">
        <w:rPr>
          <w:sz w:val="28"/>
          <w:szCs w:val="28"/>
        </w:rPr>
        <w:t>1)</w:t>
      </w:r>
      <w:r w:rsidR="00E76F04">
        <w:rPr>
          <w:sz w:val="28"/>
          <w:szCs w:val="28"/>
        </w:rPr>
        <w:t> Договор купли-продажи имущества</w:t>
      </w:r>
      <w:r w:rsidRPr="00291390">
        <w:rPr>
          <w:sz w:val="28"/>
          <w:szCs w:val="28"/>
        </w:rPr>
        <w:t xml:space="preserve"> (приложение №1);</w:t>
      </w:r>
    </w:p>
    <w:p w:rsidR="00EF5709" w:rsidRPr="00291390" w:rsidRDefault="00EF5709" w:rsidP="00EF5709">
      <w:pPr>
        <w:ind w:firstLine="709"/>
        <w:jc w:val="both"/>
        <w:rPr>
          <w:sz w:val="28"/>
          <w:szCs w:val="28"/>
        </w:rPr>
      </w:pPr>
      <w:r w:rsidRPr="00291390">
        <w:rPr>
          <w:sz w:val="28"/>
          <w:szCs w:val="28"/>
        </w:rPr>
        <w:t>2)</w:t>
      </w:r>
      <w:r w:rsidR="00E76F04">
        <w:rPr>
          <w:sz w:val="28"/>
          <w:szCs w:val="28"/>
        </w:rPr>
        <w:t> А</w:t>
      </w:r>
      <w:r w:rsidRPr="00291390">
        <w:rPr>
          <w:sz w:val="28"/>
          <w:szCs w:val="28"/>
        </w:rPr>
        <w:t xml:space="preserve">кт </w:t>
      </w:r>
      <w:r w:rsidR="00E76F04">
        <w:rPr>
          <w:sz w:val="28"/>
          <w:szCs w:val="28"/>
        </w:rPr>
        <w:t>приема передачи имущества</w:t>
      </w:r>
      <w:r w:rsidRPr="00291390">
        <w:rPr>
          <w:sz w:val="28"/>
          <w:szCs w:val="28"/>
        </w:rPr>
        <w:t xml:space="preserve"> (приложение №2);</w:t>
      </w:r>
    </w:p>
    <w:p w:rsidR="00EF5709" w:rsidRPr="00A55455" w:rsidRDefault="00EF5709" w:rsidP="00EF5709">
      <w:pPr>
        <w:ind w:firstLine="709"/>
        <w:jc w:val="both"/>
        <w:rPr>
          <w:sz w:val="28"/>
          <w:szCs w:val="28"/>
        </w:rPr>
      </w:pPr>
      <w:r w:rsidRPr="00291390">
        <w:rPr>
          <w:sz w:val="28"/>
          <w:szCs w:val="28"/>
        </w:rPr>
        <w:t>3)</w:t>
      </w:r>
      <w:r w:rsidR="004630C5">
        <w:rPr>
          <w:sz w:val="28"/>
          <w:szCs w:val="28"/>
        </w:rPr>
        <w:t> Р</w:t>
      </w:r>
      <w:r w:rsidRPr="00291390">
        <w:rPr>
          <w:sz w:val="28"/>
          <w:szCs w:val="28"/>
        </w:rPr>
        <w:t>ешение об отказе в предоставлении муниципальной услуги (приложение №3).</w:t>
      </w:r>
    </w:p>
    <w:p w:rsidR="00EF5709" w:rsidRPr="00961AE7" w:rsidRDefault="00EF5709" w:rsidP="00EF5709">
      <w:pPr>
        <w:ind w:firstLine="709"/>
        <w:jc w:val="both"/>
        <w:rPr>
          <w:sz w:val="28"/>
          <w:szCs w:val="28"/>
        </w:rPr>
      </w:pPr>
      <w:r w:rsidRPr="00961AE7">
        <w:rPr>
          <w:sz w:val="28"/>
          <w:szCs w:val="28"/>
        </w:rPr>
        <w:t>2.3.</w:t>
      </w:r>
      <w:r>
        <w:rPr>
          <w:sz w:val="28"/>
          <w:szCs w:val="28"/>
        </w:rPr>
        <w:t>2</w:t>
      </w:r>
      <w:r w:rsidRPr="00961AE7">
        <w:rPr>
          <w:sz w:val="28"/>
          <w:szCs w:val="28"/>
        </w:rPr>
        <w:t>.</w:t>
      </w:r>
      <w:r w:rsidR="009C007D">
        <w:rPr>
          <w:sz w:val="28"/>
          <w:szCs w:val="28"/>
        </w:rPr>
        <w:t> </w:t>
      </w:r>
      <w:r w:rsidRPr="00961AE7">
        <w:rPr>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9C007D">
        <w:rPr>
          <w:sz w:val="28"/>
          <w:szCs w:val="28"/>
        </w:rPr>
        <w:t>Палаты</w:t>
      </w:r>
      <w:r w:rsidRPr="00961AE7">
        <w:rPr>
          <w:sz w:val="28"/>
          <w:szCs w:val="28"/>
        </w:rPr>
        <w:t>, в соответствии с Федеральным законом от 6</w:t>
      </w:r>
      <w:r w:rsidR="00E76F04">
        <w:rPr>
          <w:sz w:val="28"/>
          <w:szCs w:val="28"/>
        </w:rPr>
        <w:t xml:space="preserve"> апреля </w:t>
      </w:r>
      <w:r w:rsidRPr="00961AE7">
        <w:rPr>
          <w:sz w:val="28"/>
          <w:szCs w:val="28"/>
        </w:rPr>
        <w:t xml:space="preserve">2011 </w:t>
      </w:r>
      <w:r w:rsidR="00E76F04">
        <w:rPr>
          <w:sz w:val="28"/>
          <w:szCs w:val="28"/>
        </w:rPr>
        <w:t xml:space="preserve">года </w:t>
      </w:r>
      <w:r w:rsidRPr="00961AE7">
        <w:rPr>
          <w:sz w:val="28"/>
          <w:szCs w:val="28"/>
        </w:rPr>
        <w:t>№63-ФЗ «Об электронной подписи» (далее – Федеральный закон №63-ФЗ) в личный кабинет Республиканского портала.</w:t>
      </w:r>
    </w:p>
    <w:p w:rsidR="00EF5709" w:rsidRPr="00961AE7" w:rsidRDefault="00EF5709" w:rsidP="00EF5709">
      <w:pPr>
        <w:ind w:firstLine="709"/>
        <w:jc w:val="both"/>
        <w:rPr>
          <w:sz w:val="28"/>
          <w:szCs w:val="28"/>
        </w:rPr>
      </w:pPr>
      <w:r w:rsidRPr="00961AE7">
        <w:rPr>
          <w:sz w:val="28"/>
          <w:szCs w:val="28"/>
        </w:rPr>
        <w:t>2.3.</w:t>
      </w:r>
      <w:r>
        <w:rPr>
          <w:sz w:val="28"/>
          <w:szCs w:val="28"/>
        </w:rPr>
        <w:t>3</w:t>
      </w:r>
      <w:r w:rsidRPr="00961AE7">
        <w:rPr>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9C007D">
        <w:rPr>
          <w:sz w:val="28"/>
          <w:szCs w:val="28"/>
        </w:rPr>
        <w:t>Палатой</w:t>
      </w:r>
      <w:r w:rsidRPr="00961AE7">
        <w:rPr>
          <w:sz w:val="28"/>
          <w:szCs w:val="28"/>
        </w:rPr>
        <w:t>, распечатанного на бумажном носителе, заверенного печатью МФЦ и подписью работника МФЦ.</w:t>
      </w:r>
    </w:p>
    <w:p w:rsidR="00EF5709" w:rsidRPr="00961AE7" w:rsidRDefault="00EF5709" w:rsidP="00EF5709">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Pr="00261AF5" w:rsidRDefault="00EF5709" w:rsidP="00EF5709">
      <w:pPr>
        <w:tabs>
          <w:tab w:val="left" w:pos="9781"/>
        </w:tabs>
        <w:autoSpaceDE w:val="0"/>
        <w:autoSpaceDN w:val="0"/>
        <w:adjustRightInd w:val="0"/>
        <w:ind w:right="-1"/>
        <w:jc w:val="center"/>
        <w:rPr>
          <w:rFonts w:cs="Courier New"/>
          <w:sz w:val="28"/>
          <w:szCs w:val="20"/>
        </w:rPr>
      </w:pPr>
      <w:r w:rsidRPr="00261AF5">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Pr="004E5250" w:rsidRDefault="00EF5709" w:rsidP="00EF5709">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2.4.1. Срок предоставления муниципальной услуги:</w:t>
      </w:r>
    </w:p>
    <w:p w:rsidR="00EF5709" w:rsidRPr="004E5250" w:rsidRDefault="00646A6A" w:rsidP="00EF5709">
      <w:pPr>
        <w:tabs>
          <w:tab w:val="left" w:pos="9781"/>
        </w:tabs>
        <w:autoSpaceDE w:val="0"/>
        <w:autoSpaceDN w:val="0"/>
        <w:adjustRightInd w:val="0"/>
        <w:ind w:right="-1" w:firstLine="709"/>
        <w:jc w:val="both"/>
        <w:rPr>
          <w:rFonts w:cs="Courier New"/>
          <w:sz w:val="28"/>
          <w:szCs w:val="20"/>
        </w:rPr>
      </w:pPr>
      <w:r>
        <w:rPr>
          <w:rFonts w:cs="Courier New"/>
          <w:sz w:val="28"/>
          <w:szCs w:val="20"/>
        </w:rPr>
        <w:t xml:space="preserve">Направление </w:t>
      </w:r>
      <w:r w:rsidRPr="00646A6A">
        <w:rPr>
          <w:rFonts w:cs="Courier New"/>
          <w:sz w:val="28"/>
          <w:szCs w:val="20"/>
        </w:rPr>
        <w:t>предложения о заключении договор</w:t>
      </w:r>
      <w:r w:rsidR="00804A59">
        <w:rPr>
          <w:rFonts w:cs="Courier New"/>
          <w:sz w:val="28"/>
          <w:szCs w:val="20"/>
        </w:rPr>
        <w:t>а (-</w:t>
      </w:r>
      <w:proofErr w:type="spellStart"/>
      <w:r w:rsidRPr="00646A6A">
        <w:rPr>
          <w:rFonts w:cs="Courier New"/>
          <w:sz w:val="28"/>
          <w:szCs w:val="20"/>
        </w:rPr>
        <w:t>ов</w:t>
      </w:r>
      <w:proofErr w:type="spellEnd"/>
      <w:r w:rsidR="00804A59">
        <w:rPr>
          <w:rFonts w:cs="Courier New"/>
          <w:sz w:val="28"/>
          <w:szCs w:val="20"/>
        </w:rPr>
        <w:t>)</w:t>
      </w:r>
      <w:r w:rsidRPr="00646A6A">
        <w:rPr>
          <w:rFonts w:cs="Courier New"/>
          <w:sz w:val="28"/>
          <w:szCs w:val="20"/>
        </w:rPr>
        <w:t xml:space="preserve"> купли-продажи </w:t>
      </w:r>
      <w:r w:rsidR="00804A59">
        <w:rPr>
          <w:rFonts w:cs="Courier New"/>
          <w:sz w:val="28"/>
          <w:szCs w:val="20"/>
        </w:rPr>
        <w:t>недвижимого</w:t>
      </w:r>
      <w:r w:rsidRPr="00646A6A">
        <w:rPr>
          <w:rFonts w:cs="Courier New"/>
          <w:sz w:val="28"/>
          <w:szCs w:val="20"/>
        </w:rPr>
        <w:t xml:space="preserve"> имущества (далее - предложение) и проект</w:t>
      </w:r>
      <w:r w:rsidR="00804A59">
        <w:rPr>
          <w:rFonts w:cs="Courier New"/>
          <w:sz w:val="28"/>
          <w:szCs w:val="20"/>
        </w:rPr>
        <w:t>а (-</w:t>
      </w:r>
      <w:proofErr w:type="spellStart"/>
      <w:r w:rsidR="00804A59">
        <w:rPr>
          <w:rFonts w:cs="Courier New"/>
          <w:sz w:val="28"/>
          <w:szCs w:val="20"/>
        </w:rPr>
        <w:t>ов</w:t>
      </w:r>
      <w:proofErr w:type="spellEnd"/>
      <w:r w:rsidR="00804A59">
        <w:rPr>
          <w:rFonts w:cs="Courier New"/>
          <w:sz w:val="28"/>
          <w:szCs w:val="20"/>
        </w:rPr>
        <w:t>)</w:t>
      </w:r>
      <w:r w:rsidRPr="00646A6A">
        <w:rPr>
          <w:rFonts w:cs="Courier New"/>
          <w:sz w:val="28"/>
          <w:szCs w:val="20"/>
        </w:rPr>
        <w:t xml:space="preserve"> договор</w:t>
      </w:r>
      <w:r w:rsidR="00804A59">
        <w:rPr>
          <w:rFonts w:cs="Courier New"/>
          <w:sz w:val="28"/>
          <w:szCs w:val="20"/>
        </w:rPr>
        <w:t>а (-</w:t>
      </w:r>
      <w:proofErr w:type="spellStart"/>
      <w:r w:rsidR="00804A59">
        <w:rPr>
          <w:rFonts w:cs="Courier New"/>
          <w:sz w:val="28"/>
          <w:szCs w:val="20"/>
        </w:rPr>
        <w:t>ов</w:t>
      </w:r>
      <w:proofErr w:type="spellEnd"/>
      <w:r w:rsidR="00804A59">
        <w:rPr>
          <w:rFonts w:cs="Courier New"/>
          <w:sz w:val="28"/>
          <w:szCs w:val="20"/>
        </w:rPr>
        <w:t>)</w:t>
      </w:r>
      <w:r w:rsidRPr="00646A6A">
        <w:rPr>
          <w:rFonts w:cs="Courier New"/>
          <w:sz w:val="28"/>
          <w:szCs w:val="20"/>
        </w:rPr>
        <w:t xml:space="preserve"> </w:t>
      </w:r>
      <w:r w:rsidRPr="00646A6A">
        <w:rPr>
          <w:rFonts w:cs="Courier New"/>
          <w:sz w:val="28"/>
          <w:szCs w:val="20"/>
        </w:rPr>
        <w:lastRenderedPageBreak/>
        <w:t>купли-продажи арендуемого имущества</w:t>
      </w:r>
      <w:r>
        <w:rPr>
          <w:rFonts w:cs="Courier New"/>
          <w:sz w:val="28"/>
          <w:szCs w:val="20"/>
        </w:rPr>
        <w:t xml:space="preserve"> </w:t>
      </w:r>
      <w:r w:rsidR="00EF5709" w:rsidRPr="004E5250">
        <w:rPr>
          <w:rFonts w:cs="Courier New"/>
          <w:sz w:val="28"/>
          <w:szCs w:val="20"/>
        </w:rPr>
        <w:t xml:space="preserve">– </w:t>
      </w:r>
      <w:r>
        <w:rPr>
          <w:rFonts w:cs="Courier New"/>
          <w:sz w:val="28"/>
          <w:szCs w:val="20"/>
        </w:rPr>
        <w:t>в</w:t>
      </w:r>
      <w:r w:rsidR="0015167C">
        <w:rPr>
          <w:rFonts w:cs="Courier New"/>
          <w:sz w:val="28"/>
          <w:szCs w:val="20"/>
        </w:rPr>
        <w:t xml:space="preserve"> течение пяти рабочих</w:t>
      </w:r>
      <w:r w:rsidRPr="00646A6A">
        <w:rPr>
          <w:rFonts w:cs="Courier New"/>
          <w:sz w:val="28"/>
          <w:szCs w:val="20"/>
        </w:rPr>
        <w:t xml:space="preserve"> дней с даты принятия решения об условиях приватизации арендуемого имущества</w:t>
      </w:r>
      <w:r w:rsidR="00EF5709" w:rsidRPr="004E5250">
        <w:rPr>
          <w:rFonts w:cs="Courier New"/>
          <w:sz w:val="28"/>
          <w:szCs w:val="20"/>
        </w:rPr>
        <w:t>.</w:t>
      </w:r>
    </w:p>
    <w:p w:rsidR="004630C5" w:rsidRDefault="00646A6A" w:rsidP="00EF5709">
      <w:pPr>
        <w:ind w:right="-1" w:firstLine="709"/>
        <w:jc w:val="both"/>
        <w:rPr>
          <w:sz w:val="28"/>
          <w:szCs w:val="28"/>
        </w:rPr>
      </w:pPr>
      <w:r>
        <w:rPr>
          <w:sz w:val="28"/>
          <w:szCs w:val="28"/>
        </w:rPr>
        <w:t>Заключение д</w:t>
      </w:r>
      <w:r w:rsidRPr="00646A6A">
        <w:rPr>
          <w:sz w:val="28"/>
          <w:szCs w:val="28"/>
        </w:rPr>
        <w:t>оговор</w:t>
      </w:r>
      <w:r>
        <w:rPr>
          <w:sz w:val="28"/>
          <w:szCs w:val="28"/>
        </w:rPr>
        <w:t>а</w:t>
      </w:r>
      <w:r w:rsidR="00804A59">
        <w:rPr>
          <w:sz w:val="28"/>
          <w:szCs w:val="28"/>
        </w:rPr>
        <w:t xml:space="preserve"> (-</w:t>
      </w:r>
      <w:proofErr w:type="spellStart"/>
      <w:r w:rsidR="00804A59">
        <w:rPr>
          <w:sz w:val="28"/>
          <w:szCs w:val="28"/>
        </w:rPr>
        <w:t>ов</w:t>
      </w:r>
      <w:proofErr w:type="spellEnd"/>
      <w:r w:rsidR="00804A59">
        <w:rPr>
          <w:sz w:val="28"/>
          <w:szCs w:val="28"/>
        </w:rPr>
        <w:t>)</w:t>
      </w:r>
      <w:r w:rsidRPr="00646A6A">
        <w:rPr>
          <w:sz w:val="28"/>
          <w:szCs w:val="28"/>
        </w:rPr>
        <w:t xml:space="preserve"> купли-продажи арендуемого имущества </w:t>
      </w:r>
      <w:r>
        <w:rPr>
          <w:sz w:val="28"/>
          <w:szCs w:val="28"/>
        </w:rPr>
        <w:t>-</w:t>
      </w:r>
      <w:r w:rsidRPr="00646A6A">
        <w:rPr>
          <w:sz w:val="28"/>
          <w:szCs w:val="28"/>
        </w:rPr>
        <w:t xml:space="preserve"> в течение </w:t>
      </w:r>
      <w:r w:rsidR="0015167C">
        <w:rPr>
          <w:sz w:val="28"/>
          <w:szCs w:val="28"/>
        </w:rPr>
        <w:t>10 рабочих дней</w:t>
      </w:r>
      <w:r w:rsidRPr="00646A6A">
        <w:rPr>
          <w:sz w:val="28"/>
          <w:szCs w:val="28"/>
        </w:rPr>
        <w:t xml:space="preserve"> со дня получения </w:t>
      </w:r>
      <w:r w:rsidR="0015167C">
        <w:rPr>
          <w:sz w:val="28"/>
          <w:szCs w:val="28"/>
        </w:rPr>
        <w:t>арендатором</w:t>
      </w:r>
      <w:r w:rsidRPr="00646A6A">
        <w:rPr>
          <w:sz w:val="28"/>
          <w:szCs w:val="28"/>
        </w:rPr>
        <w:t xml:space="preserve"> предложения о его заключении и (или) проекта договора купли-продажи арендуемого имущества.</w:t>
      </w:r>
    </w:p>
    <w:p w:rsidR="00EF5709" w:rsidRPr="004E5250" w:rsidRDefault="00EF5709" w:rsidP="00EF5709">
      <w:pPr>
        <w:ind w:right="-1"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646A6A" w:rsidRDefault="00EF5709" w:rsidP="00646A6A">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w:t>
      </w:r>
    </w:p>
    <w:p w:rsidR="00646A6A" w:rsidRDefault="00646A6A" w:rsidP="00646A6A">
      <w:pPr>
        <w:tabs>
          <w:tab w:val="left" w:pos="9781"/>
        </w:tabs>
        <w:autoSpaceDE w:val="0"/>
        <w:autoSpaceDN w:val="0"/>
        <w:adjustRightInd w:val="0"/>
        <w:ind w:right="-1" w:firstLine="709"/>
        <w:jc w:val="both"/>
        <w:rPr>
          <w:sz w:val="28"/>
          <w:szCs w:val="28"/>
        </w:rPr>
      </w:pPr>
      <w:r>
        <w:rPr>
          <w:sz w:val="28"/>
          <w:szCs w:val="28"/>
        </w:rPr>
        <w:t xml:space="preserve">Течение срока </w:t>
      </w:r>
      <w:r w:rsidR="00985D50">
        <w:rPr>
          <w:sz w:val="28"/>
          <w:szCs w:val="28"/>
        </w:rPr>
        <w:t>для заключения</w:t>
      </w:r>
      <w:r w:rsidR="001E100E">
        <w:rPr>
          <w:sz w:val="28"/>
          <w:szCs w:val="28"/>
        </w:rPr>
        <w:t xml:space="preserve"> договора</w:t>
      </w:r>
      <w:r>
        <w:rPr>
          <w:sz w:val="28"/>
          <w:szCs w:val="28"/>
        </w:rPr>
        <w:t xml:space="preserve">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EF5709" w:rsidRPr="006F47A5" w:rsidRDefault="00EF5709" w:rsidP="00EF5709">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Pr="00F03070" w:rsidRDefault="00EF5709" w:rsidP="00EF5709">
      <w:pPr>
        <w:tabs>
          <w:tab w:val="left" w:pos="9781"/>
        </w:tabs>
        <w:autoSpaceDE w:val="0"/>
        <w:autoSpaceDN w:val="0"/>
        <w:adjustRightInd w:val="0"/>
        <w:ind w:right="-1"/>
        <w:jc w:val="center"/>
        <w:rPr>
          <w:rFonts w:cs="Courier New"/>
          <w:sz w:val="28"/>
          <w:szCs w:val="20"/>
        </w:rPr>
      </w:pPr>
      <w:r w:rsidRPr="00F03070">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F5709" w:rsidRDefault="00EF5709" w:rsidP="00EF5709">
      <w:pPr>
        <w:tabs>
          <w:tab w:val="left" w:pos="9781"/>
        </w:tabs>
        <w:autoSpaceDE w:val="0"/>
        <w:autoSpaceDN w:val="0"/>
        <w:adjustRightInd w:val="0"/>
        <w:ind w:right="-1" w:firstLine="709"/>
        <w:jc w:val="both"/>
        <w:rPr>
          <w:rFonts w:cs="Courier New"/>
          <w:sz w:val="28"/>
          <w:szCs w:val="20"/>
        </w:rPr>
      </w:pPr>
    </w:p>
    <w:p w:rsidR="00EF5709" w:rsidRDefault="00EF5709" w:rsidP="00EF5709">
      <w:pPr>
        <w:tabs>
          <w:tab w:val="left" w:pos="9781"/>
        </w:tabs>
        <w:autoSpaceDE w:val="0"/>
        <w:autoSpaceDN w:val="0"/>
        <w:adjustRightInd w:val="0"/>
        <w:ind w:right="-1" w:firstLine="709"/>
        <w:jc w:val="both"/>
        <w:rPr>
          <w:rFonts w:cs="Courier New"/>
          <w:sz w:val="28"/>
          <w:szCs w:val="20"/>
        </w:rPr>
      </w:pPr>
      <w:r>
        <w:rPr>
          <w:rFonts w:cs="Courier New"/>
          <w:sz w:val="28"/>
          <w:szCs w:val="20"/>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EF5709" w:rsidRPr="00A11145" w:rsidRDefault="00EF5709" w:rsidP="00EF5709">
      <w:pPr>
        <w:ind w:right="-1" w:firstLine="709"/>
        <w:jc w:val="both"/>
        <w:rPr>
          <w:sz w:val="28"/>
          <w:szCs w:val="28"/>
        </w:rPr>
      </w:pPr>
      <w:r w:rsidRPr="00A11145">
        <w:rPr>
          <w:sz w:val="28"/>
          <w:szCs w:val="28"/>
        </w:rPr>
        <w:t>1)</w:t>
      </w:r>
      <w:r w:rsidR="00804A59">
        <w:rPr>
          <w:sz w:val="28"/>
          <w:szCs w:val="28"/>
        </w:rPr>
        <w:t> </w:t>
      </w:r>
      <w:r w:rsidRPr="00A11145">
        <w:rPr>
          <w:sz w:val="28"/>
          <w:szCs w:val="28"/>
        </w:rPr>
        <w:t>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EF5709" w:rsidRPr="00676B0A" w:rsidRDefault="00EF5709" w:rsidP="00EF5709">
      <w:pPr>
        <w:ind w:right="-1" w:firstLine="709"/>
        <w:jc w:val="both"/>
        <w:rPr>
          <w:sz w:val="28"/>
          <w:szCs w:val="28"/>
        </w:rPr>
      </w:pPr>
      <w:r>
        <w:rPr>
          <w:sz w:val="28"/>
          <w:szCs w:val="28"/>
        </w:rPr>
        <w:t>2</w:t>
      </w:r>
      <w:r w:rsidRPr="00676B0A">
        <w:rPr>
          <w:sz w:val="28"/>
          <w:szCs w:val="28"/>
        </w:rPr>
        <w:t>) заявление:</w:t>
      </w:r>
    </w:p>
    <w:p w:rsidR="001E100E" w:rsidRDefault="001E100E" w:rsidP="001E100E">
      <w:pPr>
        <w:ind w:right="-1" w:firstLine="709"/>
        <w:jc w:val="both"/>
        <w:rPr>
          <w:sz w:val="28"/>
          <w:szCs w:val="28"/>
        </w:rPr>
      </w:pPr>
      <w:r>
        <w:rPr>
          <w:sz w:val="28"/>
          <w:szCs w:val="28"/>
        </w:rPr>
        <w:t>3) </w:t>
      </w:r>
      <w:r w:rsidRPr="001E100E">
        <w:rPr>
          <w:sz w:val="28"/>
          <w:szCs w:val="28"/>
        </w:rPr>
        <w:t>документ</w:t>
      </w:r>
      <w:r>
        <w:rPr>
          <w:sz w:val="28"/>
          <w:szCs w:val="28"/>
        </w:rPr>
        <w:t>ы</w:t>
      </w:r>
      <w:r w:rsidRPr="001E100E">
        <w:rPr>
          <w:sz w:val="28"/>
          <w:szCs w:val="28"/>
        </w:rPr>
        <w:t>, подтверждающих внесение арендной платы в соответствии с установленными договорами сроками платежей</w:t>
      </w:r>
      <w:r>
        <w:rPr>
          <w:sz w:val="28"/>
          <w:szCs w:val="28"/>
        </w:rPr>
        <w:t>;</w:t>
      </w:r>
    </w:p>
    <w:p w:rsidR="004630C5" w:rsidRPr="001E100E" w:rsidRDefault="001E100E" w:rsidP="001E100E">
      <w:pPr>
        <w:ind w:right="-1" w:firstLine="709"/>
        <w:jc w:val="both"/>
        <w:rPr>
          <w:sz w:val="28"/>
          <w:szCs w:val="28"/>
        </w:rPr>
      </w:pPr>
      <w:r>
        <w:rPr>
          <w:sz w:val="28"/>
          <w:szCs w:val="28"/>
        </w:rPr>
        <w:t>4) </w:t>
      </w:r>
      <w:r w:rsidRPr="001E100E">
        <w:rPr>
          <w:sz w:val="28"/>
          <w:szCs w:val="28"/>
        </w:rPr>
        <w:t>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EF5709" w:rsidRPr="006F47A5" w:rsidRDefault="00EF5709" w:rsidP="00EF5709">
      <w:pPr>
        <w:ind w:right="-1" w:firstLine="709"/>
        <w:jc w:val="both"/>
        <w:rPr>
          <w:sz w:val="28"/>
          <w:szCs w:val="28"/>
        </w:rPr>
      </w:pPr>
      <w:r>
        <w:rPr>
          <w:sz w:val="28"/>
          <w:szCs w:val="28"/>
        </w:rPr>
        <w:t>2.5.</w:t>
      </w:r>
      <w:r w:rsidR="009C007D">
        <w:rPr>
          <w:sz w:val="28"/>
          <w:szCs w:val="28"/>
        </w:rPr>
        <w:t>2</w:t>
      </w:r>
      <w:r>
        <w:rPr>
          <w:sz w:val="28"/>
          <w:szCs w:val="28"/>
        </w:rPr>
        <w:t>.</w:t>
      </w:r>
      <w:r w:rsidR="00166259">
        <w:rPr>
          <w:sz w:val="28"/>
          <w:szCs w:val="28"/>
        </w:rPr>
        <w:t>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EF5709" w:rsidRPr="006F47A5" w:rsidRDefault="00EF5709" w:rsidP="00EF5709">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EF5709" w:rsidRDefault="00EF5709" w:rsidP="00EF5709">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2.5.</w:t>
      </w:r>
      <w:r w:rsidR="009C007D">
        <w:rPr>
          <w:sz w:val="28"/>
          <w:szCs w:val="28"/>
        </w:rPr>
        <w:t>3</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F5709" w:rsidRPr="006410D5" w:rsidRDefault="00EF5709" w:rsidP="00EF5709">
      <w:pPr>
        <w:autoSpaceDE w:val="0"/>
        <w:autoSpaceDN w:val="0"/>
        <w:adjustRightInd w:val="0"/>
        <w:ind w:right="-1" w:firstLine="709"/>
        <w:jc w:val="both"/>
        <w:rPr>
          <w:sz w:val="28"/>
          <w:szCs w:val="28"/>
        </w:rPr>
      </w:pPr>
      <w:r w:rsidRPr="00644F0F">
        <w:rPr>
          <w:sz w:val="28"/>
          <w:szCs w:val="28"/>
        </w:rPr>
        <w:t>При подаче документов, указанных в пункт</w:t>
      </w:r>
      <w:r w:rsidR="00804A59">
        <w:rPr>
          <w:sz w:val="28"/>
          <w:szCs w:val="28"/>
        </w:rPr>
        <w:t>е</w:t>
      </w:r>
      <w:r w:rsidRPr="00644F0F">
        <w:rPr>
          <w:sz w:val="28"/>
          <w:szCs w:val="28"/>
        </w:rPr>
        <w:t xml:space="preserve"> 2.5.1</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w:t>
      </w:r>
      <w:r w:rsidR="00804A59">
        <w:rPr>
          <w:sz w:val="28"/>
          <w:szCs w:val="28"/>
        </w:rPr>
        <w:t xml:space="preserve"> апреля </w:t>
      </w:r>
      <w:r w:rsidRPr="006410D5">
        <w:rPr>
          <w:sz w:val="28"/>
          <w:szCs w:val="28"/>
        </w:rPr>
        <w:t xml:space="preserve">2011 </w:t>
      </w:r>
      <w:r w:rsidR="00804A59">
        <w:rPr>
          <w:sz w:val="28"/>
          <w:szCs w:val="28"/>
        </w:rPr>
        <w:t xml:space="preserve">года </w:t>
      </w:r>
      <w:r w:rsidRPr="006410D5">
        <w:rPr>
          <w:sz w:val="28"/>
          <w:szCs w:val="28"/>
        </w:rPr>
        <w:t>№ 63-ФЗ «Об электронной подписи» лицами, уполномоченными на создание и подписание таких документов, в том числе нотариусами.</w:t>
      </w:r>
    </w:p>
    <w:p w:rsidR="00EF5709" w:rsidRPr="006F47A5" w:rsidRDefault="00EF5709" w:rsidP="00EF5709">
      <w:pPr>
        <w:autoSpaceDE w:val="0"/>
        <w:autoSpaceDN w:val="0"/>
        <w:adjustRightInd w:val="0"/>
        <w:ind w:right="-1" w:firstLine="709"/>
        <w:jc w:val="both"/>
        <w:rPr>
          <w:sz w:val="28"/>
          <w:szCs w:val="28"/>
        </w:rPr>
      </w:pPr>
      <w:r w:rsidRPr="006410D5">
        <w:rPr>
          <w:sz w:val="28"/>
          <w:szCs w:val="28"/>
        </w:rPr>
        <w:t>2.5.</w:t>
      </w:r>
      <w:r w:rsidR="009C007D">
        <w:rPr>
          <w:sz w:val="28"/>
          <w:szCs w:val="28"/>
        </w:rPr>
        <w:t>4</w:t>
      </w:r>
      <w:r w:rsidRPr="006410D5">
        <w:rPr>
          <w:sz w:val="28"/>
          <w:szCs w:val="28"/>
        </w:rPr>
        <w:t>. Запрещается требовать от заявителя:</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090C" w:rsidRDefault="00EF5709" w:rsidP="0030090C">
      <w:pPr>
        <w:tabs>
          <w:tab w:val="left" w:pos="9923"/>
        </w:tabs>
        <w:autoSpaceDE w:val="0"/>
        <w:autoSpaceDN w:val="0"/>
        <w:adjustRightInd w:val="0"/>
        <w:ind w:right="-1" w:firstLine="709"/>
        <w:jc w:val="both"/>
        <w:rPr>
          <w:spacing w:val="1"/>
          <w:sz w:val="28"/>
          <w:szCs w:val="28"/>
        </w:rPr>
      </w:pPr>
      <w:r w:rsidRPr="006F47A5">
        <w:rPr>
          <w:sz w:val="28"/>
          <w:szCs w:val="28"/>
        </w:rPr>
        <w:t>г)</w:t>
      </w:r>
      <w:r>
        <w:rPr>
          <w:sz w:val="28"/>
          <w:szCs w:val="28"/>
        </w:rPr>
        <w:t> </w:t>
      </w:r>
      <w:r w:rsidRPr="006F47A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0090C">
        <w:rPr>
          <w:sz w:val="28"/>
          <w:szCs w:val="28"/>
        </w:rPr>
        <w:t>Палаты</w:t>
      </w:r>
      <w:r w:rsidRPr="006F47A5">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0090C">
        <w:rPr>
          <w:spacing w:val="1"/>
          <w:sz w:val="28"/>
          <w:szCs w:val="28"/>
        </w:rPr>
        <w:t>2) на официальном сайте муниципального района в информационно-телекоммуникационной сети «Интернет» (</w:t>
      </w:r>
      <w:proofErr w:type="spellStart"/>
      <w:r w:rsidR="0030090C">
        <w:rPr>
          <w:spacing w:val="1"/>
          <w:sz w:val="28"/>
          <w:szCs w:val="28"/>
        </w:rPr>
        <w:t>http</w:t>
      </w:r>
      <w:proofErr w:type="spellEnd"/>
      <w:r w:rsidR="0030090C">
        <w:rPr>
          <w:spacing w:val="1"/>
          <w:sz w:val="28"/>
          <w:szCs w:val="28"/>
          <w:lang w:val="en-US"/>
        </w:rPr>
        <w:t>s</w:t>
      </w:r>
      <w:r w:rsidR="0030090C">
        <w:rPr>
          <w:spacing w:val="1"/>
          <w:sz w:val="28"/>
          <w:szCs w:val="28"/>
        </w:rPr>
        <w:t>://</w:t>
      </w:r>
      <w:r w:rsidR="0030090C">
        <w:rPr>
          <w:sz w:val="20"/>
          <w:szCs w:val="20"/>
        </w:rPr>
        <w:t xml:space="preserve"> </w:t>
      </w:r>
      <w:r w:rsidR="0030090C">
        <w:rPr>
          <w:spacing w:val="1"/>
          <w:sz w:val="28"/>
          <w:szCs w:val="28"/>
        </w:rPr>
        <w:t>www.chistopol.tatarsta</w:t>
      </w:r>
      <w:r w:rsidR="0030090C">
        <w:rPr>
          <w:spacing w:val="1"/>
          <w:sz w:val="28"/>
          <w:szCs w:val="28"/>
          <w:lang w:val="en-US"/>
        </w:rPr>
        <w:t>n</w:t>
      </w:r>
      <w:r w:rsidR="0030090C">
        <w:rPr>
          <w:spacing w:val="1"/>
          <w:sz w:val="28"/>
          <w:szCs w:val="28"/>
        </w:rPr>
        <w:t>.</w:t>
      </w:r>
      <w:proofErr w:type="spellStart"/>
      <w:r w:rsidR="0030090C">
        <w:rPr>
          <w:spacing w:val="1"/>
          <w:sz w:val="28"/>
          <w:szCs w:val="28"/>
        </w:rPr>
        <w:t>ru</w:t>
      </w:r>
      <w:proofErr w:type="spellEnd"/>
      <w:r w:rsidR="0030090C">
        <w:rPr>
          <w:spacing w:val="1"/>
          <w:sz w:val="28"/>
          <w:szCs w:val="28"/>
        </w:rPr>
        <w:t>.);</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lastRenderedPageBreak/>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F5709" w:rsidRPr="006F47A5" w:rsidRDefault="00EF5709" w:rsidP="00EF5709">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F5709" w:rsidRPr="00121E0A" w:rsidRDefault="00EF5709" w:rsidP="00EF5709">
      <w:pPr>
        <w:tabs>
          <w:tab w:val="left" w:pos="9781"/>
        </w:tabs>
        <w:autoSpaceDE w:val="0"/>
        <w:autoSpaceDN w:val="0"/>
        <w:adjustRightInd w:val="0"/>
        <w:ind w:right="-1" w:firstLine="709"/>
        <w:jc w:val="both"/>
        <w:rPr>
          <w:rFonts w:cs="Courier New"/>
          <w:sz w:val="28"/>
          <w:szCs w:val="20"/>
        </w:rPr>
      </w:pPr>
    </w:p>
    <w:p w:rsidR="00EF5709" w:rsidRPr="00121E0A" w:rsidRDefault="00EF5709" w:rsidP="00EF5709">
      <w:pPr>
        <w:tabs>
          <w:tab w:val="left" w:pos="9781"/>
        </w:tabs>
        <w:autoSpaceDE w:val="0"/>
        <w:autoSpaceDN w:val="0"/>
        <w:adjustRightInd w:val="0"/>
        <w:ind w:right="-1"/>
        <w:jc w:val="center"/>
        <w:rPr>
          <w:rFonts w:cs="Courier New"/>
          <w:sz w:val="28"/>
          <w:szCs w:val="20"/>
        </w:rPr>
      </w:pPr>
      <w:r w:rsidRPr="00121E0A">
        <w:rPr>
          <w:rFonts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F5709" w:rsidRPr="00121E0A" w:rsidRDefault="00EF5709" w:rsidP="00EF5709">
      <w:pPr>
        <w:tabs>
          <w:tab w:val="left" w:pos="9781"/>
        </w:tabs>
        <w:autoSpaceDE w:val="0"/>
        <w:autoSpaceDN w:val="0"/>
        <w:adjustRightInd w:val="0"/>
        <w:ind w:right="-1" w:firstLine="709"/>
        <w:jc w:val="both"/>
        <w:rPr>
          <w:rFonts w:cs="Courier New"/>
          <w:sz w:val="28"/>
          <w:szCs w:val="20"/>
        </w:rPr>
      </w:pPr>
    </w:p>
    <w:p w:rsidR="00EF5709" w:rsidRDefault="00EF5709" w:rsidP="00EF5709">
      <w:pPr>
        <w:tabs>
          <w:tab w:val="left" w:pos="9781"/>
        </w:tabs>
        <w:autoSpaceDE w:val="0"/>
        <w:autoSpaceDN w:val="0"/>
        <w:adjustRightInd w:val="0"/>
        <w:ind w:right="-1" w:firstLine="709"/>
        <w:jc w:val="both"/>
        <w:rPr>
          <w:rFonts w:cs="Courier New"/>
          <w:sz w:val="28"/>
          <w:szCs w:val="20"/>
        </w:rPr>
      </w:pPr>
      <w:r>
        <w:rPr>
          <w:rFonts w:cs="Courier New"/>
          <w:sz w:val="28"/>
          <w:szCs w:val="20"/>
        </w:rPr>
        <w:t>2.6.1</w:t>
      </w:r>
      <w:r w:rsidRPr="00AC38E3">
        <w:rPr>
          <w:rFonts w:cs="Courier New"/>
          <w:sz w:val="28"/>
          <w:szCs w:val="20"/>
        </w:rPr>
        <w:t>.</w:t>
      </w:r>
      <w:r>
        <w:rPr>
          <w:rFonts w:cs="Courier New"/>
          <w:sz w:val="28"/>
          <w:szCs w:val="20"/>
          <w:lang w:val="en-US"/>
        </w:rPr>
        <w:t> </w:t>
      </w:r>
      <w:r w:rsidRPr="00F400DD">
        <w:rPr>
          <w:rFonts w:cs="Courier New"/>
          <w:sz w:val="28"/>
          <w:szCs w:val="20"/>
        </w:rPr>
        <w:t>Получаются в рамках межведомственного взаимодействия:</w:t>
      </w:r>
    </w:p>
    <w:p w:rsidR="00EF5709" w:rsidRPr="00390F9C" w:rsidRDefault="00EF5709" w:rsidP="00EF5709">
      <w:pPr>
        <w:pStyle w:val="ae"/>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EF5709" w:rsidRPr="00390F9C" w:rsidRDefault="00EF5709" w:rsidP="00EF5709">
      <w:pPr>
        <w:pStyle w:val="ae"/>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F5709" w:rsidRPr="00390F9C" w:rsidRDefault="00EF5709" w:rsidP="00EF5709">
      <w:pPr>
        <w:pStyle w:val="ae"/>
        <w:numPr>
          <w:ilvl w:val="0"/>
          <w:numId w:val="7"/>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EF5709" w:rsidRPr="00390F9C" w:rsidRDefault="00EF5709" w:rsidP="00EF5709">
      <w:pPr>
        <w:pStyle w:val="ae"/>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EF5709" w:rsidRDefault="00EF5709" w:rsidP="00EF5709">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 xml:space="preserve">указанные в </w:t>
      </w:r>
      <w:r w:rsidRPr="00644F0F">
        <w:rPr>
          <w:sz w:val="28"/>
          <w:szCs w:val="28"/>
        </w:rPr>
        <w:t xml:space="preserve">подпунктах 1 – </w:t>
      </w:r>
      <w:r w:rsidR="00804A59">
        <w:rPr>
          <w:sz w:val="28"/>
          <w:szCs w:val="28"/>
        </w:rPr>
        <w:t>4</w:t>
      </w:r>
      <w:r w:rsidRPr="00644F0F">
        <w:rPr>
          <w:sz w:val="28"/>
          <w:szCs w:val="28"/>
        </w:rPr>
        <w:t xml:space="preserve"> пункта 2.6.1 Регламента в форме электронных документов,</w:t>
      </w:r>
      <w:r w:rsidRPr="006F47A5">
        <w:rPr>
          <w:sz w:val="28"/>
          <w:szCs w:val="28"/>
        </w:rPr>
        <w:t xml:space="preserve">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EF5709" w:rsidRPr="006F47A5" w:rsidRDefault="00EF5709" w:rsidP="00EF5709">
      <w:pPr>
        <w:autoSpaceDE w:val="0"/>
        <w:autoSpaceDN w:val="0"/>
        <w:adjustRightInd w:val="0"/>
        <w:ind w:right="-1" w:firstLine="709"/>
        <w:jc w:val="both"/>
        <w:rPr>
          <w:sz w:val="28"/>
          <w:szCs w:val="28"/>
        </w:rPr>
      </w:pPr>
      <w:r>
        <w:rPr>
          <w:sz w:val="28"/>
          <w:szCs w:val="28"/>
        </w:rPr>
        <w:t>2.6.3.</w:t>
      </w:r>
      <w:r w:rsidR="009C007D">
        <w:rPr>
          <w:sz w:val="28"/>
          <w:szCs w:val="28"/>
        </w:rPr>
        <w:t>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sz w:val="28"/>
          <w:szCs w:val="28"/>
        </w:rPr>
        <w:lastRenderedPageBreak/>
        <w:t>дисциплинарной или иной ответственности в соответствии с законодательством Российской Федерации.</w:t>
      </w:r>
    </w:p>
    <w:p w:rsidR="00EF5709" w:rsidRPr="006F47A5" w:rsidRDefault="00EF5709" w:rsidP="00EF5709">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F5709" w:rsidRPr="00DE1B62" w:rsidRDefault="00EF5709" w:rsidP="00EF5709">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EF5709" w:rsidRPr="00DE1B62" w:rsidRDefault="00EF5709" w:rsidP="00EF5709">
      <w:pPr>
        <w:tabs>
          <w:tab w:val="left" w:pos="9781"/>
        </w:tabs>
        <w:autoSpaceDE w:val="0"/>
        <w:autoSpaceDN w:val="0"/>
        <w:adjustRightInd w:val="0"/>
        <w:ind w:right="-1" w:firstLine="709"/>
        <w:jc w:val="both"/>
        <w:rPr>
          <w:rFonts w:cs="Courier New"/>
          <w:sz w:val="28"/>
          <w:szCs w:val="20"/>
        </w:rPr>
      </w:pPr>
    </w:p>
    <w:p w:rsidR="00EF5709" w:rsidRDefault="00EF5709" w:rsidP="00EF5709">
      <w:pPr>
        <w:tabs>
          <w:tab w:val="left" w:pos="9781"/>
        </w:tabs>
        <w:autoSpaceDE w:val="0"/>
        <w:autoSpaceDN w:val="0"/>
        <w:adjustRightInd w:val="0"/>
        <w:ind w:right="-1"/>
        <w:jc w:val="center"/>
        <w:rPr>
          <w:rFonts w:cs="Courier New"/>
          <w:sz w:val="28"/>
          <w:szCs w:val="20"/>
        </w:rPr>
      </w:pPr>
      <w:r w:rsidRPr="00DE1B62">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EF5709" w:rsidRPr="00DE1B62" w:rsidRDefault="00EF5709" w:rsidP="00EF5709">
      <w:pPr>
        <w:tabs>
          <w:tab w:val="left" w:pos="9781"/>
        </w:tabs>
        <w:autoSpaceDE w:val="0"/>
        <w:autoSpaceDN w:val="0"/>
        <w:adjustRightInd w:val="0"/>
        <w:ind w:right="-1"/>
        <w:jc w:val="center"/>
        <w:rPr>
          <w:rFonts w:cs="Courier New"/>
          <w:sz w:val="28"/>
          <w:szCs w:val="20"/>
        </w:rPr>
      </w:pPr>
      <w:r>
        <w:rPr>
          <w:sz w:val="28"/>
          <w:szCs w:val="28"/>
        </w:rPr>
        <w:t>(возврата документов без рассмотрения по существу)</w:t>
      </w:r>
    </w:p>
    <w:p w:rsidR="00EF5709" w:rsidRPr="00DE1B62" w:rsidRDefault="00EF5709" w:rsidP="00EF5709">
      <w:pPr>
        <w:tabs>
          <w:tab w:val="left" w:pos="9781"/>
        </w:tabs>
        <w:autoSpaceDE w:val="0"/>
        <w:autoSpaceDN w:val="0"/>
        <w:adjustRightInd w:val="0"/>
        <w:ind w:right="-1" w:firstLine="709"/>
        <w:jc w:val="both"/>
        <w:rPr>
          <w:rFonts w:cs="Courier New"/>
          <w:sz w:val="28"/>
          <w:szCs w:val="20"/>
        </w:rPr>
      </w:pPr>
    </w:p>
    <w:p w:rsidR="00EF5709" w:rsidRDefault="00EF5709" w:rsidP="00EF570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EF5709" w:rsidRPr="00644F0F" w:rsidRDefault="00EF5709" w:rsidP="00EF5709">
      <w:pPr>
        <w:pStyle w:val="ae"/>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с </w:t>
      </w:r>
      <w:r w:rsidR="00985D50">
        <w:rPr>
          <w:rFonts w:ascii="Times New Roman" w:hAnsi="Times New Roman" w:cs="Courier New"/>
          <w:sz w:val="28"/>
          <w:szCs w:val="20"/>
        </w:rPr>
        <w:t>под</w:t>
      </w:r>
      <w:r w:rsidRPr="00644F0F">
        <w:rPr>
          <w:rFonts w:ascii="Times New Roman" w:hAnsi="Times New Roman" w:cs="Courier New"/>
          <w:sz w:val="28"/>
          <w:szCs w:val="20"/>
        </w:rPr>
        <w:t>пунктами 2.5.1 Регламента должны предоставляться заявителем самостоятельно, либо представление документов, содержащих противоречивые сведения;</w:t>
      </w:r>
    </w:p>
    <w:p w:rsidR="00EF5709" w:rsidRPr="007218B6" w:rsidRDefault="009C007D" w:rsidP="00EF5709">
      <w:pPr>
        <w:pStyle w:val="a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 подтверждение</w:t>
      </w:r>
      <w:r w:rsidR="00EF5709"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sidR="00EF5709">
        <w:rPr>
          <w:rFonts w:ascii="Times New Roman" w:hAnsi="Times New Roman" w:cs="Courier New"/>
          <w:sz w:val="28"/>
          <w:szCs w:val="20"/>
        </w:rPr>
        <w:t xml:space="preserve"> информационного взаимодействия,</w:t>
      </w:r>
      <w:r w:rsidR="00EF5709" w:rsidRPr="00395223">
        <w:rPr>
          <w:rFonts w:ascii="Times New Roman" w:hAnsi="Times New Roman"/>
          <w:sz w:val="28"/>
          <w:szCs w:val="28"/>
        </w:rPr>
        <w:t xml:space="preserve"> </w:t>
      </w:r>
      <w:r w:rsidR="00EF5709" w:rsidRPr="007218B6">
        <w:rPr>
          <w:rFonts w:ascii="Times New Roman" w:hAnsi="Times New Roman"/>
          <w:sz w:val="28"/>
          <w:szCs w:val="28"/>
        </w:rPr>
        <w:t>подача заявления (запроса) от имени заявителя не уполномоченным на то лицом;</w:t>
      </w:r>
    </w:p>
    <w:p w:rsidR="00EF5709" w:rsidRPr="006374D4" w:rsidRDefault="00EF5709" w:rsidP="00EF570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EF5709" w:rsidRPr="007218B6" w:rsidRDefault="00EF5709" w:rsidP="00EF5709">
      <w:pPr>
        <w:pStyle w:val="a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F5709" w:rsidRPr="006374D4" w:rsidRDefault="00EF5709" w:rsidP="00EF570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F5709" w:rsidRPr="005D35B4" w:rsidRDefault="00EF5709" w:rsidP="00EF570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F5709" w:rsidRPr="006374D4" w:rsidRDefault="00EF5709" w:rsidP="00EF570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F5709" w:rsidRDefault="00EF5709" w:rsidP="00EF570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EF5709" w:rsidRPr="006F47A5" w:rsidRDefault="00EF5709" w:rsidP="00EF570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F5709" w:rsidRPr="006F47A5" w:rsidRDefault="00EF5709" w:rsidP="00EF5709">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C007D">
        <w:rPr>
          <w:rFonts w:ascii="Times New Roman" w:hAnsi="Times New Roman" w:cs="Times New Roman"/>
          <w:sz w:val="28"/>
          <w:szCs w:val="28"/>
        </w:rPr>
        <w:t>Палаты</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6F47A5">
        <w:rPr>
          <w:rFonts w:ascii="Times New Roman" w:hAnsi="Times New Roman" w:cs="Times New Roman"/>
          <w:sz w:val="28"/>
          <w:szCs w:val="28"/>
        </w:rPr>
        <w:lastRenderedPageBreak/>
        <w:t>превышающий 7 рабочих дней со дня регистрации заявления.</w:t>
      </w:r>
    </w:p>
    <w:p w:rsidR="00EF5709" w:rsidRPr="00291390" w:rsidRDefault="00EF5709" w:rsidP="00EF570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sidR="009C007D">
        <w:rPr>
          <w:rFonts w:ascii="Times New Roman" w:hAnsi="Times New Roman" w:cs="Times New Roman"/>
          <w:sz w:val="28"/>
          <w:szCs w:val="28"/>
        </w:rPr>
        <w:t>4</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30090C">
        <w:rPr>
          <w:rFonts w:ascii="Times New Roman" w:hAnsi="Times New Roman" w:cs="Times New Roman"/>
          <w:sz w:val="28"/>
          <w:szCs w:val="28"/>
        </w:rPr>
        <w:t>Палаты</w:t>
      </w:r>
      <w:r w:rsidRPr="00291390">
        <w:rPr>
          <w:rFonts w:ascii="Times New Roman" w:hAnsi="Times New Roman" w:cs="Times New Roman"/>
          <w:sz w:val="28"/>
          <w:szCs w:val="28"/>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F5709" w:rsidRPr="00291390" w:rsidRDefault="00EF5709" w:rsidP="00EF5709">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F5709" w:rsidRPr="00291390" w:rsidRDefault="00EF5709" w:rsidP="00EF5709">
      <w:pPr>
        <w:tabs>
          <w:tab w:val="left" w:pos="9781"/>
        </w:tabs>
        <w:autoSpaceDE w:val="0"/>
        <w:autoSpaceDN w:val="0"/>
        <w:adjustRightInd w:val="0"/>
        <w:ind w:right="-1" w:firstLine="709"/>
        <w:jc w:val="both"/>
        <w:rPr>
          <w:rFonts w:cs="Courier New"/>
          <w:sz w:val="28"/>
          <w:szCs w:val="20"/>
        </w:rPr>
      </w:pPr>
    </w:p>
    <w:p w:rsidR="00EF5709" w:rsidRPr="00291390" w:rsidRDefault="00EF5709" w:rsidP="00EF5709">
      <w:pPr>
        <w:tabs>
          <w:tab w:val="left" w:pos="9781"/>
        </w:tabs>
        <w:autoSpaceDE w:val="0"/>
        <w:autoSpaceDN w:val="0"/>
        <w:adjustRightInd w:val="0"/>
        <w:ind w:right="-1"/>
        <w:jc w:val="center"/>
        <w:rPr>
          <w:rFonts w:cs="Courier New"/>
          <w:sz w:val="28"/>
          <w:szCs w:val="20"/>
        </w:rPr>
      </w:pPr>
      <w:r w:rsidRPr="00291390">
        <w:rPr>
          <w:rFonts w:cs="Courier New"/>
          <w:sz w:val="28"/>
          <w:szCs w:val="20"/>
        </w:rPr>
        <w:t>2.8. Исчерпывающий перечень оснований для приостановления или отказа в предоставлении муниципальной услуги</w:t>
      </w:r>
    </w:p>
    <w:p w:rsidR="00EF5709" w:rsidRPr="00291390" w:rsidRDefault="00EF5709" w:rsidP="00EF5709">
      <w:pPr>
        <w:tabs>
          <w:tab w:val="left" w:pos="9781"/>
        </w:tabs>
        <w:autoSpaceDE w:val="0"/>
        <w:autoSpaceDN w:val="0"/>
        <w:adjustRightInd w:val="0"/>
        <w:ind w:right="-1" w:firstLine="709"/>
        <w:jc w:val="both"/>
        <w:rPr>
          <w:rFonts w:cs="Courier New"/>
          <w:sz w:val="28"/>
          <w:szCs w:val="20"/>
        </w:rPr>
      </w:pPr>
    </w:p>
    <w:p w:rsidR="00985D50" w:rsidRDefault="00EF5709" w:rsidP="00EF5709">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w:t>
      </w:r>
      <w:r w:rsidR="00985D50">
        <w:rPr>
          <w:rFonts w:cs="Courier New"/>
          <w:sz w:val="28"/>
          <w:szCs w:val="20"/>
        </w:rPr>
        <w:t>:</w:t>
      </w:r>
    </w:p>
    <w:p w:rsidR="00EF5709" w:rsidRPr="00291390" w:rsidRDefault="00166259" w:rsidP="00EF5709">
      <w:pPr>
        <w:tabs>
          <w:tab w:val="left" w:pos="9781"/>
        </w:tabs>
        <w:autoSpaceDE w:val="0"/>
        <w:autoSpaceDN w:val="0"/>
        <w:adjustRightInd w:val="0"/>
        <w:ind w:right="-1" w:firstLine="709"/>
        <w:jc w:val="both"/>
        <w:rPr>
          <w:rFonts w:cs="Courier New"/>
          <w:sz w:val="28"/>
          <w:szCs w:val="20"/>
        </w:rPr>
      </w:pPr>
      <w:r>
        <w:rPr>
          <w:sz w:val="28"/>
          <w:szCs w:val="28"/>
        </w:rPr>
        <w:t>1) </w:t>
      </w:r>
      <w:r w:rsidR="00985D50">
        <w:rPr>
          <w:sz w:val="28"/>
          <w:szCs w:val="28"/>
        </w:rPr>
        <w:t>оспаривание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w:t>
      </w:r>
      <w:r w:rsidR="00EF5709" w:rsidRPr="00291390">
        <w:rPr>
          <w:rFonts w:cs="Courier New"/>
          <w:sz w:val="28"/>
          <w:szCs w:val="20"/>
        </w:rPr>
        <w:t>.</w:t>
      </w:r>
    </w:p>
    <w:p w:rsidR="00EF5709" w:rsidRPr="00291390" w:rsidRDefault="00EF5709" w:rsidP="00EF5709">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rsidR="00720753" w:rsidRPr="00720753" w:rsidRDefault="00720753" w:rsidP="00720753">
      <w:pPr>
        <w:tabs>
          <w:tab w:val="left" w:pos="9781"/>
        </w:tabs>
        <w:autoSpaceDE w:val="0"/>
        <w:autoSpaceDN w:val="0"/>
        <w:adjustRightInd w:val="0"/>
        <w:ind w:right="-1" w:firstLine="709"/>
        <w:jc w:val="both"/>
        <w:rPr>
          <w:rFonts w:cs="Courier New"/>
          <w:sz w:val="28"/>
          <w:szCs w:val="20"/>
        </w:rPr>
      </w:pPr>
      <w:r w:rsidRPr="00720753">
        <w:rPr>
          <w:rFonts w:cs="Courier New"/>
          <w:sz w:val="28"/>
          <w:szCs w:val="20"/>
        </w:rPr>
        <w:t>1)</w:t>
      </w:r>
      <w:r>
        <w:rPr>
          <w:rFonts w:cs="Courier New"/>
          <w:sz w:val="28"/>
          <w:szCs w:val="20"/>
        </w:rPr>
        <w:t> </w:t>
      </w:r>
      <w:r w:rsidRPr="00720753">
        <w:rPr>
          <w:rFonts w:cs="Courier New"/>
          <w:sz w:val="28"/>
          <w:szCs w:val="20"/>
        </w:rPr>
        <w:t>отказ субъекта малого или среднего предпринимательства от заключения договора купли-продажи арендуемого имущества;</w:t>
      </w:r>
    </w:p>
    <w:p w:rsidR="00720753" w:rsidRPr="00720753" w:rsidRDefault="00720753" w:rsidP="00720753">
      <w:pPr>
        <w:tabs>
          <w:tab w:val="left" w:pos="9781"/>
        </w:tabs>
        <w:autoSpaceDE w:val="0"/>
        <w:autoSpaceDN w:val="0"/>
        <w:adjustRightInd w:val="0"/>
        <w:ind w:right="-1" w:firstLine="709"/>
        <w:jc w:val="both"/>
        <w:rPr>
          <w:rFonts w:cs="Courier New"/>
          <w:sz w:val="28"/>
          <w:szCs w:val="20"/>
        </w:rPr>
      </w:pPr>
      <w:r w:rsidRPr="00720753">
        <w:rPr>
          <w:rFonts w:cs="Courier New"/>
          <w:sz w:val="28"/>
          <w:szCs w:val="20"/>
        </w:rPr>
        <w:t>2)</w:t>
      </w:r>
      <w:r>
        <w:rPr>
          <w:rFonts w:cs="Courier New"/>
          <w:sz w:val="28"/>
          <w:szCs w:val="20"/>
        </w:rPr>
        <w:t> </w:t>
      </w:r>
      <w:r w:rsidRPr="00720753">
        <w:rPr>
          <w:rFonts w:cs="Courier New"/>
          <w:sz w:val="28"/>
          <w:szCs w:val="20"/>
        </w:rPr>
        <w:t>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rsidR="00720753" w:rsidRDefault="00720753" w:rsidP="00720753">
      <w:pPr>
        <w:tabs>
          <w:tab w:val="left" w:pos="9781"/>
        </w:tabs>
        <w:autoSpaceDE w:val="0"/>
        <w:autoSpaceDN w:val="0"/>
        <w:adjustRightInd w:val="0"/>
        <w:ind w:right="-1" w:firstLine="709"/>
        <w:jc w:val="both"/>
        <w:rPr>
          <w:rFonts w:cs="Courier New"/>
          <w:sz w:val="28"/>
          <w:szCs w:val="20"/>
        </w:rPr>
      </w:pPr>
      <w:r w:rsidRPr="00720753">
        <w:rPr>
          <w:rFonts w:cs="Courier New"/>
          <w:sz w:val="28"/>
          <w:szCs w:val="20"/>
        </w:rPr>
        <w:t>3)</w:t>
      </w:r>
      <w:r>
        <w:rPr>
          <w:rFonts w:cs="Courier New"/>
          <w:sz w:val="28"/>
          <w:szCs w:val="20"/>
        </w:rPr>
        <w:t> </w:t>
      </w:r>
      <w:r w:rsidRPr="00720753">
        <w:rPr>
          <w:rFonts w:cs="Courier New"/>
          <w:sz w:val="28"/>
          <w:szCs w:val="20"/>
        </w:rPr>
        <w:t>расторжени</w:t>
      </w:r>
      <w:r>
        <w:rPr>
          <w:rFonts w:cs="Courier New"/>
          <w:sz w:val="28"/>
          <w:szCs w:val="20"/>
        </w:rPr>
        <w:t>е</w:t>
      </w:r>
      <w:r w:rsidRPr="00720753">
        <w:rPr>
          <w:rFonts w:cs="Courier New"/>
          <w:sz w:val="28"/>
          <w:szCs w:val="20"/>
        </w:rPr>
        <w:t xml:space="preserve">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EF5709" w:rsidRPr="00291390" w:rsidRDefault="00EF5709" w:rsidP="00720753">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rsidR="00EF5709" w:rsidRPr="00EC7BA3" w:rsidRDefault="00EF5709" w:rsidP="00EF5709">
      <w:pPr>
        <w:autoSpaceDE w:val="0"/>
        <w:autoSpaceDN w:val="0"/>
        <w:adjustRightInd w:val="0"/>
        <w:ind w:right="-1" w:firstLine="709"/>
        <w:jc w:val="both"/>
        <w:rPr>
          <w:sz w:val="28"/>
          <w:szCs w:val="28"/>
        </w:rPr>
      </w:pPr>
      <w:r w:rsidRPr="00291390">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w:t>
      </w:r>
      <w:r w:rsidR="0030090C">
        <w:rPr>
          <w:sz w:val="28"/>
          <w:szCs w:val="28"/>
        </w:rPr>
        <w:t>Палаты</w:t>
      </w:r>
      <w:r w:rsidRPr="00EC7BA3">
        <w:rPr>
          <w:sz w:val="28"/>
          <w:szCs w:val="28"/>
        </w:rPr>
        <w:t xml:space="preserve">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F5709" w:rsidRPr="00DE1B62" w:rsidRDefault="00EF5709" w:rsidP="00EF5709">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 xml:space="preserve">случае, если заявление о предоставлении муниципальной услуги подано в </w:t>
      </w:r>
      <w:r w:rsidRPr="00DE1B62">
        <w:rPr>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EF5709" w:rsidRPr="00DE1B62" w:rsidRDefault="00EF5709" w:rsidP="00EF5709">
      <w:pPr>
        <w:tabs>
          <w:tab w:val="left" w:pos="9781"/>
        </w:tabs>
        <w:autoSpaceDE w:val="0"/>
        <w:autoSpaceDN w:val="0"/>
        <w:adjustRightInd w:val="0"/>
        <w:ind w:right="-1" w:firstLine="709"/>
        <w:jc w:val="both"/>
        <w:rPr>
          <w:rFonts w:cs="Courier New"/>
          <w:sz w:val="28"/>
          <w:szCs w:val="20"/>
        </w:rPr>
      </w:pPr>
    </w:p>
    <w:p w:rsidR="00EF5709" w:rsidRPr="00DE1B62" w:rsidRDefault="00EF5709" w:rsidP="00EF5709">
      <w:pPr>
        <w:tabs>
          <w:tab w:val="left" w:pos="9781"/>
        </w:tabs>
        <w:autoSpaceDE w:val="0"/>
        <w:autoSpaceDN w:val="0"/>
        <w:adjustRightInd w:val="0"/>
        <w:ind w:right="-1"/>
        <w:jc w:val="center"/>
        <w:rPr>
          <w:rFonts w:cs="Courier New"/>
          <w:sz w:val="28"/>
          <w:szCs w:val="20"/>
        </w:rPr>
      </w:pPr>
      <w:r w:rsidRPr="00DE1B62">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720753" w:rsidRPr="006374D4" w:rsidRDefault="00720753" w:rsidP="00720753">
      <w:pPr>
        <w:pStyle w:val="ConsPlusNonformat"/>
        <w:tabs>
          <w:tab w:val="left" w:pos="9922"/>
        </w:tabs>
        <w:ind w:right="-1" w:firstLine="709"/>
        <w:jc w:val="both"/>
        <w:rPr>
          <w:rFonts w:ascii="Times New Roman" w:hAnsi="Times New Roman" w:cs="Times New Roman"/>
          <w:sz w:val="28"/>
          <w:szCs w:val="28"/>
        </w:rPr>
      </w:pPr>
    </w:p>
    <w:p w:rsidR="00720753" w:rsidRDefault="00720753" w:rsidP="00720753">
      <w:pPr>
        <w:ind w:right="-1" w:firstLine="709"/>
        <w:jc w:val="both"/>
        <w:rPr>
          <w:sz w:val="28"/>
          <w:szCs w:val="28"/>
        </w:rPr>
      </w:pPr>
      <w:r>
        <w:rPr>
          <w:sz w:val="28"/>
          <w:szCs w:val="28"/>
        </w:rPr>
        <w:t>2.9.1. Осуществляется оплата рыночной стоимости выкупаемого недвижимого имущества. Стоимость указывается в договоре.</w:t>
      </w:r>
    </w:p>
    <w:p w:rsidR="00720753" w:rsidRDefault="00720753" w:rsidP="00720753">
      <w:pPr>
        <w:ind w:right="-1" w:firstLine="709"/>
        <w:jc w:val="both"/>
        <w:rPr>
          <w:sz w:val="28"/>
          <w:szCs w:val="28"/>
        </w:rPr>
      </w:pPr>
      <w:r>
        <w:rPr>
          <w:sz w:val="28"/>
          <w:szCs w:val="28"/>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720753" w:rsidRDefault="00720753" w:rsidP="00720753">
      <w:pPr>
        <w:ind w:right="-1" w:firstLine="709"/>
        <w:jc w:val="both"/>
        <w:rPr>
          <w:sz w:val="28"/>
          <w:szCs w:val="28"/>
        </w:rPr>
      </w:pPr>
      <w:r>
        <w:rPr>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720753" w:rsidRDefault="00720753" w:rsidP="00720753">
      <w:pPr>
        <w:ind w:right="-1" w:firstLine="709"/>
        <w:jc w:val="both"/>
        <w:rPr>
          <w:sz w:val="28"/>
          <w:szCs w:val="28"/>
        </w:rPr>
      </w:pPr>
      <w:r>
        <w:rPr>
          <w:sz w:val="28"/>
          <w:szCs w:val="28"/>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720753" w:rsidRDefault="00720753" w:rsidP="00720753">
      <w:pPr>
        <w:ind w:right="-1" w:firstLine="709"/>
        <w:jc w:val="both"/>
        <w:rPr>
          <w:sz w:val="28"/>
          <w:szCs w:val="28"/>
        </w:rPr>
      </w:pPr>
      <w:r>
        <w:rPr>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w:t>
      </w:r>
      <w:r w:rsidRPr="001E100E">
        <w:rPr>
          <w:sz w:val="28"/>
          <w:szCs w:val="28"/>
        </w:rPr>
        <w:t xml:space="preserve">трети </w:t>
      </w:r>
      <w:hyperlink r:id="rId11" w:history="1">
        <w:r w:rsidRPr="001E100E">
          <w:rPr>
            <w:sz w:val="28"/>
            <w:szCs w:val="28"/>
          </w:rPr>
          <w:t>ставки рефинансирования</w:t>
        </w:r>
      </w:hyperlink>
      <w:r>
        <w:rPr>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720753" w:rsidRDefault="00720753" w:rsidP="00720753">
      <w:pPr>
        <w:ind w:right="-1" w:firstLine="709"/>
        <w:jc w:val="both"/>
        <w:rPr>
          <w:sz w:val="28"/>
          <w:szCs w:val="28"/>
        </w:rPr>
      </w:pPr>
      <w:r>
        <w:rPr>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EF5709" w:rsidRPr="00DE1B62" w:rsidRDefault="00EF5709" w:rsidP="00EF5709">
      <w:pPr>
        <w:tabs>
          <w:tab w:val="left" w:pos="9781"/>
        </w:tabs>
        <w:autoSpaceDE w:val="0"/>
        <w:autoSpaceDN w:val="0"/>
        <w:adjustRightInd w:val="0"/>
        <w:ind w:right="-1" w:firstLine="709"/>
        <w:jc w:val="both"/>
        <w:rPr>
          <w:rFonts w:cs="Courier New"/>
          <w:sz w:val="28"/>
          <w:szCs w:val="20"/>
        </w:rPr>
      </w:pPr>
    </w:p>
    <w:p w:rsidR="00720753" w:rsidRDefault="00720753" w:rsidP="00EF5709">
      <w:pPr>
        <w:pStyle w:val="ConsPlusNonformat"/>
        <w:tabs>
          <w:tab w:val="left" w:pos="9922"/>
        </w:tabs>
        <w:ind w:right="-1"/>
        <w:jc w:val="center"/>
        <w:rPr>
          <w:rFonts w:ascii="Times New Roman" w:hAnsi="Times New Roman" w:cs="Times New Roman"/>
          <w:sz w:val="28"/>
          <w:szCs w:val="28"/>
        </w:rPr>
      </w:pPr>
    </w:p>
    <w:p w:rsidR="00EF5709" w:rsidRPr="006374D4" w:rsidRDefault="00EF5709" w:rsidP="00EF570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20753" w:rsidRDefault="00720753" w:rsidP="00720753">
      <w:pPr>
        <w:ind w:right="-1" w:firstLine="709"/>
        <w:jc w:val="both"/>
        <w:rPr>
          <w:sz w:val="28"/>
          <w:szCs w:val="28"/>
        </w:rPr>
      </w:pPr>
    </w:p>
    <w:p w:rsidR="00720753" w:rsidRPr="005A7931" w:rsidRDefault="00720753" w:rsidP="00720753">
      <w:pPr>
        <w:ind w:right="-1" w:firstLine="709"/>
        <w:jc w:val="both"/>
        <w:rPr>
          <w:sz w:val="28"/>
          <w:szCs w:val="28"/>
        </w:rPr>
      </w:pPr>
      <w:r w:rsidRPr="005A7931">
        <w:rPr>
          <w:sz w:val="28"/>
          <w:szCs w:val="28"/>
        </w:rPr>
        <w:t>Предоставление необходимых и обязательных услуг не требуется.</w:t>
      </w:r>
    </w:p>
    <w:p w:rsidR="001E100E" w:rsidRPr="005A7931" w:rsidRDefault="001E100E" w:rsidP="001E100E">
      <w:pPr>
        <w:ind w:right="-1" w:firstLine="709"/>
        <w:jc w:val="both"/>
        <w:rPr>
          <w:sz w:val="28"/>
          <w:szCs w:val="28"/>
        </w:rPr>
      </w:pP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EF5709" w:rsidP="00EF570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5A7931" w:rsidRDefault="00EF5709" w:rsidP="00EF5709">
      <w:pPr>
        <w:ind w:right="-1" w:firstLine="709"/>
        <w:jc w:val="both"/>
        <w:rPr>
          <w:sz w:val="28"/>
          <w:szCs w:val="28"/>
        </w:rPr>
      </w:pPr>
      <w:r w:rsidRPr="005A7931">
        <w:rPr>
          <w:sz w:val="28"/>
          <w:szCs w:val="28"/>
        </w:rPr>
        <w:t>Предоставление необходимых и обязательных услуг не требуется.</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EF5709" w:rsidP="00EF5709">
      <w:pPr>
        <w:ind w:right="-1"/>
        <w:jc w:val="center"/>
        <w:rPr>
          <w:sz w:val="28"/>
          <w:szCs w:val="28"/>
        </w:rPr>
      </w:pPr>
      <w:r w:rsidRPr="006374D4">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F5709" w:rsidRPr="006374D4" w:rsidRDefault="00EF5709" w:rsidP="00EF5709">
      <w:pPr>
        <w:ind w:right="-1" w:firstLine="427"/>
        <w:jc w:val="both"/>
        <w:rPr>
          <w:sz w:val="28"/>
          <w:szCs w:val="28"/>
        </w:rPr>
      </w:pPr>
    </w:p>
    <w:p w:rsidR="00EF5709" w:rsidRPr="006374D4" w:rsidRDefault="00EF5709" w:rsidP="00EF5709">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EF5709" w:rsidRPr="006374D4" w:rsidRDefault="00EF5709" w:rsidP="00EF5709">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EF5709" w:rsidP="00EF5709">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F5709" w:rsidRPr="006374D4" w:rsidRDefault="00EF5709" w:rsidP="00EF5709">
      <w:pPr>
        <w:ind w:right="-1" w:firstLine="427"/>
        <w:jc w:val="both"/>
        <w:rPr>
          <w:sz w:val="28"/>
          <w:szCs w:val="28"/>
        </w:rPr>
      </w:pPr>
    </w:p>
    <w:p w:rsidR="00EF5709" w:rsidRPr="006374D4" w:rsidRDefault="00EF5709" w:rsidP="00EF5709">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F5709" w:rsidRPr="006374D4" w:rsidRDefault="00EF5709" w:rsidP="00EF5709">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EF5709" w:rsidP="00EF5709">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F5709" w:rsidRPr="006374D4" w:rsidRDefault="00EF5709" w:rsidP="00EF5709">
      <w:pPr>
        <w:ind w:right="-1" w:firstLine="427"/>
        <w:jc w:val="both"/>
        <w:rPr>
          <w:sz w:val="28"/>
          <w:szCs w:val="28"/>
        </w:rPr>
      </w:pPr>
    </w:p>
    <w:p w:rsidR="00EF5709" w:rsidRPr="006374D4" w:rsidRDefault="00EF5709" w:rsidP="00EF570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F5709" w:rsidRPr="006374D4" w:rsidRDefault="00EF5709" w:rsidP="00EF570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F5709" w:rsidRPr="006374D4" w:rsidRDefault="00EF5709" w:rsidP="00EF570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F5709" w:rsidRPr="006374D4" w:rsidRDefault="00EF5709" w:rsidP="00EF5709">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F5709" w:rsidRPr="006374D4" w:rsidRDefault="00EF5709" w:rsidP="00EF5709">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F5709" w:rsidRPr="006374D4" w:rsidRDefault="00EF5709" w:rsidP="00EF5709">
      <w:pPr>
        <w:tabs>
          <w:tab w:val="num" w:pos="370"/>
        </w:tabs>
        <w:ind w:right="-1" w:firstLine="709"/>
        <w:jc w:val="both"/>
        <w:rPr>
          <w:sz w:val="28"/>
          <w:szCs w:val="28"/>
        </w:rPr>
      </w:pPr>
      <w:r w:rsidRPr="006374D4">
        <w:rPr>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EF5709" w:rsidRPr="006374D4" w:rsidRDefault="00EF5709" w:rsidP="00EF5709">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EF5709" w:rsidRPr="006374D4" w:rsidRDefault="00EF5709" w:rsidP="00EF5709">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F5709" w:rsidRPr="006374D4" w:rsidRDefault="00EF5709" w:rsidP="00EF5709">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5709" w:rsidRPr="006374D4" w:rsidRDefault="00EF5709" w:rsidP="00EF5709">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EF5709" w:rsidRPr="006374D4" w:rsidRDefault="00EF5709" w:rsidP="00EF5709">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F5709" w:rsidRPr="006374D4" w:rsidRDefault="00EF5709" w:rsidP="00EF5709">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EF5709" w:rsidRPr="006374D4" w:rsidRDefault="00EF5709" w:rsidP="00EF5709">
      <w:pPr>
        <w:pStyle w:val="ConsPlusNonformat"/>
        <w:tabs>
          <w:tab w:val="left" w:pos="9922"/>
        </w:tabs>
        <w:ind w:right="-1" w:firstLine="709"/>
        <w:rPr>
          <w:rFonts w:ascii="Times New Roman" w:hAnsi="Times New Roman" w:cs="Times New Roman"/>
          <w:sz w:val="28"/>
          <w:szCs w:val="28"/>
        </w:rPr>
      </w:pPr>
    </w:p>
    <w:p w:rsidR="00EF5709" w:rsidRPr="006374D4" w:rsidRDefault="00EF5709" w:rsidP="00EF5709">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EF5709" w:rsidRPr="006374D4" w:rsidRDefault="00EF5709" w:rsidP="00EF5709">
      <w:pPr>
        <w:ind w:right="-1" w:firstLine="427"/>
        <w:jc w:val="both"/>
        <w:rPr>
          <w:sz w:val="28"/>
          <w:szCs w:val="28"/>
        </w:rPr>
      </w:pPr>
    </w:p>
    <w:p w:rsidR="00EF5709" w:rsidRPr="006374D4" w:rsidRDefault="00EF5709" w:rsidP="00EF5709">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EF5709" w:rsidRPr="004C6EEC" w:rsidRDefault="00EF5709" w:rsidP="00EF570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EF5709" w:rsidRPr="004C6EEC" w:rsidRDefault="00EF5709" w:rsidP="00EF570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F5709" w:rsidRPr="004C6EEC" w:rsidRDefault="00EF5709" w:rsidP="00EF570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F5709" w:rsidRPr="004C6EEC" w:rsidRDefault="00EF5709" w:rsidP="00EF570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EF5709" w:rsidRDefault="00EF5709" w:rsidP="00EF5709">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EF5709" w:rsidRDefault="00EF5709" w:rsidP="00EF5709">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EF5709" w:rsidRDefault="00EF5709" w:rsidP="00EF5709">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EF5709" w:rsidRDefault="00EF5709" w:rsidP="00EF5709">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w:t>
      </w:r>
      <w:r w:rsidR="0030090C">
        <w:rPr>
          <w:sz w:val="28"/>
          <w:szCs w:val="28"/>
        </w:rPr>
        <w:t>Палаты</w:t>
      </w:r>
      <w:r w:rsidRPr="00D63E8B">
        <w:rPr>
          <w:sz w:val="28"/>
          <w:szCs w:val="28"/>
        </w:rPr>
        <w:t xml:space="preserve">; </w:t>
      </w:r>
    </w:p>
    <w:p w:rsidR="00EF5709" w:rsidRPr="00D63E8B" w:rsidRDefault="00EF5709" w:rsidP="00EF5709">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EF5709" w:rsidRPr="00D63E8B" w:rsidRDefault="00EF5709" w:rsidP="00EF5709">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F5709" w:rsidRPr="00D63E8B" w:rsidRDefault="00EF5709" w:rsidP="00EF5709">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EF5709" w:rsidRPr="00D63E8B" w:rsidRDefault="00EF5709" w:rsidP="00EF5709">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F5709" w:rsidRPr="005A7931" w:rsidRDefault="00EF5709" w:rsidP="00EF5709">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F5709" w:rsidRPr="005A7931" w:rsidRDefault="00EF5709" w:rsidP="00EF5709">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F5709" w:rsidRDefault="00EF5709" w:rsidP="00EF5709">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F5709" w:rsidRPr="006374D4" w:rsidRDefault="00EF5709" w:rsidP="00EF5709">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EF5709" w:rsidRPr="006374D4" w:rsidRDefault="00EF5709" w:rsidP="00EF5709">
      <w:pPr>
        <w:pStyle w:val="ConsPlusNonformat"/>
        <w:tabs>
          <w:tab w:val="left" w:pos="9922"/>
        </w:tabs>
        <w:ind w:right="-1" w:firstLine="709"/>
        <w:jc w:val="both"/>
        <w:rPr>
          <w:rFonts w:ascii="Times New Roman" w:hAnsi="Times New Roman" w:cs="Times New Roman"/>
          <w:sz w:val="28"/>
          <w:szCs w:val="28"/>
        </w:rPr>
      </w:pPr>
    </w:p>
    <w:p w:rsidR="00EF5709" w:rsidRPr="006374D4" w:rsidRDefault="00EF5709" w:rsidP="00EF5709">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F5709" w:rsidRPr="006374D4" w:rsidRDefault="00EF5709" w:rsidP="00EF5709">
      <w:pPr>
        <w:ind w:right="-1" w:firstLine="427"/>
        <w:jc w:val="both"/>
        <w:rPr>
          <w:sz w:val="28"/>
          <w:szCs w:val="28"/>
        </w:rPr>
      </w:pPr>
    </w:p>
    <w:p w:rsidR="00EF5709" w:rsidRPr="006374D4" w:rsidRDefault="00EF5709" w:rsidP="00EF5709">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EF5709" w:rsidRPr="005A7931" w:rsidRDefault="00EF5709" w:rsidP="00EF5709">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EF5709" w:rsidRPr="006F47A5" w:rsidRDefault="00EF5709" w:rsidP="00EF5709">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F5709" w:rsidRPr="005A7931" w:rsidRDefault="00EF5709" w:rsidP="00EF5709">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EF5709" w:rsidRPr="005A7931" w:rsidRDefault="00EF5709" w:rsidP="00EF5709">
      <w:pPr>
        <w:tabs>
          <w:tab w:val="left" w:pos="709"/>
        </w:tabs>
        <w:ind w:right="-1" w:firstLine="709"/>
        <w:jc w:val="both"/>
        <w:rPr>
          <w:sz w:val="28"/>
          <w:szCs w:val="28"/>
        </w:rPr>
      </w:pPr>
      <w:r w:rsidRPr="005A7931">
        <w:rPr>
          <w:sz w:val="28"/>
          <w:szCs w:val="28"/>
        </w:rPr>
        <w:lastRenderedPageBreak/>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EF5709" w:rsidRPr="005A7931" w:rsidRDefault="00EF5709" w:rsidP="00EF5709">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EF5709" w:rsidRPr="005A7931" w:rsidRDefault="00EF5709" w:rsidP="00EF5709">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sidR="0030090C">
        <w:rPr>
          <w:sz w:val="28"/>
          <w:szCs w:val="28"/>
        </w:rPr>
        <w:t>Палаты</w:t>
      </w:r>
      <w:r w:rsidRPr="005A7931">
        <w:rPr>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F5709" w:rsidRPr="006F47A5" w:rsidRDefault="00EF5709" w:rsidP="00EF5709">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F5709" w:rsidRPr="005A7931" w:rsidRDefault="00EF5709" w:rsidP="00EF5709">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EF5709" w:rsidRPr="005A7931" w:rsidRDefault="00EF5709" w:rsidP="00EF5709">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F5709" w:rsidRPr="005A7931" w:rsidRDefault="00EF5709" w:rsidP="00EF5709">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EF5709" w:rsidRPr="005A7931" w:rsidRDefault="00EF5709" w:rsidP="00EF5709">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F5709" w:rsidRPr="005A7931" w:rsidRDefault="00EF5709" w:rsidP="00EF5709">
      <w:pPr>
        <w:suppressAutoHyphens/>
        <w:ind w:right="-1" w:firstLine="709"/>
        <w:jc w:val="both"/>
        <w:rPr>
          <w:sz w:val="28"/>
          <w:szCs w:val="28"/>
        </w:rPr>
      </w:pPr>
      <w:r w:rsidRPr="005A7931">
        <w:rPr>
          <w:sz w:val="28"/>
          <w:szCs w:val="28"/>
        </w:rPr>
        <w:t>фамилию, имя, отчество (при наличии);</w:t>
      </w:r>
    </w:p>
    <w:p w:rsidR="00EF5709" w:rsidRPr="005A7931" w:rsidRDefault="00EF5709" w:rsidP="00EF5709">
      <w:pPr>
        <w:suppressAutoHyphens/>
        <w:ind w:right="-1" w:firstLine="709"/>
        <w:jc w:val="both"/>
        <w:rPr>
          <w:sz w:val="28"/>
          <w:szCs w:val="28"/>
        </w:rPr>
      </w:pPr>
      <w:r w:rsidRPr="005A7931">
        <w:rPr>
          <w:sz w:val="28"/>
          <w:szCs w:val="28"/>
        </w:rPr>
        <w:t>номер телефона;</w:t>
      </w:r>
    </w:p>
    <w:p w:rsidR="00EF5709" w:rsidRPr="005A7931" w:rsidRDefault="00EF5709" w:rsidP="00EF5709">
      <w:pPr>
        <w:suppressAutoHyphens/>
        <w:ind w:right="-1" w:firstLine="709"/>
        <w:jc w:val="both"/>
        <w:rPr>
          <w:sz w:val="28"/>
          <w:szCs w:val="28"/>
        </w:rPr>
      </w:pPr>
      <w:r w:rsidRPr="005A7931">
        <w:rPr>
          <w:sz w:val="28"/>
          <w:szCs w:val="28"/>
        </w:rPr>
        <w:t>адрес электронной почты (по желанию);</w:t>
      </w:r>
    </w:p>
    <w:p w:rsidR="00EF5709" w:rsidRPr="005A7931" w:rsidRDefault="00EF5709" w:rsidP="00EF5709">
      <w:pPr>
        <w:suppressAutoHyphens/>
        <w:ind w:right="-1" w:firstLine="709"/>
        <w:jc w:val="both"/>
        <w:rPr>
          <w:sz w:val="28"/>
          <w:szCs w:val="28"/>
        </w:rPr>
      </w:pPr>
      <w:r w:rsidRPr="005A7931">
        <w:rPr>
          <w:sz w:val="28"/>
          <w:szCs w:val="28"/>
        </w:rPr>
        <w:t>желаемую дату и время приема.</w:t>
      </w:r>
    </w:p>
    <w:p w:rsidR="00EF5709" w:rsidRPr="005A7931" w:rsidRDefault="00EF5709" w:rsidP="00EF5709">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F5709" w:rsidRPr="005A7931" w:rsidRDefault="00EF5709" w:rsidP="00EF5709">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F5709" w:rsidRPr="005A7931" w:rsidRDefault="00EF5709" w:rsidP="00EF5709">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F5709" w:rsidRPr="005A7931" w:rsidRDefault="00EF5709" w:rsidP="00EF5709">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EF5709" w:rsidRPr="005A7931" w:rsidRDefault="00EF5709" w:rsidP="00EF5709">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3B09" w:rsidRPr="00803BA9" w:rsidRDefault="00F03B09" w:rsidP="007F3C9A">
      <w:pPr>
        <w:autoSpaceDE w:val="0"/>
        <w:autoSpaceDN w:val="0"/>
        <w:adjustRightInd w:val="0"/>
        <w:ind w:firstLine="709"/>
        <w:jc w:val="both"/>
        <w:rPr>
          <w:sz w:val="28"/>
          <w:szCs w:val="28"/>
        </w:rPr>
      </w:pPr>
    </w:p>
    <w:p w:rsidR="00693A8D" w:rsidRPr="00740CB4" w:rsidRDefault="00693A8D" w:rsidP="007F3C9A">
      <w:pPr>
        <w:suppressAutoHyphens/>
        <w:rPr>
          <w:sz w:val="26"/>
          <w:szCs w:val="26"/>
        </w:rPr>
      </w:pPr>
    </w:p>
    <w:p w:rsidR="00316D3B" w:rsidRPr="005A7931" w:rsidRDefault="00316D3B" w:rsidP="00316D3B">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6D3B" w:rsidRPr="00401702" w:rsidRDefault="00316D3B" w:rsidP="00316D3B">
      <w:pPr>
        <w:tabs>
          <w:tab w:val="left" w:pos="9781"/>
        </w:tabs>
        <w:autoSpaceDE w:val="0"/>
        <w:autoSpaceDN w:val="0"/>
        <w:adjustRightInd w:val="0"/>
        <w:ind w:right="-1" w:firstLine="720"/>
        <w:jc w:val="both"/>
        <w:rPr>
          <w:sz w:val="28"/>
          <w:szCs w:val="28"/>
        </w:rPr>
      </w:pPr>
    </w:p>
    <w:p w:rsidR="00316D3B" w:rsidRPr="00401702" w:rsidRDefault="00316D3B" w:rsidP="00316D3B">
      <w:pPr>
        <w:tabs>
          <w:tab w:val="left" w:pos="9781"/>
        </w:tabs>
        <w:suppressAutoHyphens/>
        <w:autoSpaceDE w:val="0"/>
        <w:autoSpaceDN w:val="0"/>
        <w:adjustRightInd w:val="0"/>
        <w:ind w:right="-1" w:firstLine="709"/>
        <w:jc w:val="both"/>
        <w:rPr>
          <w:sz w:val="28"/>
          <w:szCs w:val="28"/>
        </w:rPr>
      </w:pPr>
      <w:r w:rsidRPr="00401702">
        <w:rPr>
          <w:sz w:val="28"/>
          <w:szCs w:val="28"/>
        </w:rPr>
        <w:t>3.1.</w:t>
      </w:r>
      <w:r>
        <w:rPr>
          <w:sz w:val="28"/>
          <w:szCs w:val="28"/>
        </w:rPr>
        <w:t> </w:t>
      </w:r>
      <w:r w:rsidRPr="00401702">
        <w:rPr>
          <w:sz w:val="28"/>
          <w:szCs w:val="28"/>
        </w:rPr>
        <w:t>Описание последовательности действий при предоставлении муниципальной услуги</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p>
    <w:p w:rsidR="00316D3B" w:rsidRPr="00401702" w:rsidRDefault="00316D3B" w:rsidP="00316D3B">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316D3B" w:rsidRPr="00125F62" w:rsidRDefault="00316D3B" w:rsidP="00316D3B">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316D3B" w:rsidRPr="00401702"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316D3B" w:rsidP="00316D3B">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316D3B" w:rsidRPr="005A7931"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316D3B" w:rsidP="00316D3B">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w:t>
      </w:r>
      <w:r w:rsidR="0030090C">
        <w:rPr>
          <w:sz w:val="28"/>
          <w:szCs w:val="28"/>
        </w:rPr>
        <w:t>Палату</w:t>
      </w:r>
      <w:r w:rsidRPr="005A7931">
        <w:rPr>
          <w:sz w:val="28"/>
          <w:szCs w:val="28"/>
        </w:rPr>
        <w:t xml:space="preserve"> </w:t>
      </w:r>
      <w:r w:rsidR="0030090C">
        <w:rPr>
          <w:sz w:val="28"/>
          <w:szCs w:val="28"/>
        </w:rPr>
        <w:t>–</w:t>
      </w:r>
      <w:r w:rsidRPr="005A7931">
        <w:rPr>
          <w:sz w:val="28"/>
          <w:szCs w:val="28"/>
        </w:rPr>
        <w:t xml:space="preserve"> </w:t>
      </w:r>
      <w:r w:rsidR="0030090C">
        <w:rPr>
          <w:sz w:val="28"/>
          <w:szCs w:val="28"/>
        </w:rPr>
        <w:t>специалист Палаты.</w:t>
      </w:r>
    </w:p>
    <w:p w:rsidR="00316D3B" w:rsidRPr="005A7931" w:rsidRDefault="00316D3B" w:rsidP="00316D3B">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316D3B" w:rsidRPr="005A7931" w:rsidRDefault="00316D3B" w:rsidP="00316D3B">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w:t>
      </w:r>
      <w:r w:rsidR="001215EC">
        <w:rPr>
          <w:sz w:val="28"/>
          <w:szCs w:val="28"/>
        </w:rPr>
        <w:t>Палату</w:t>
      </w:r>
      <w:r w:rsidRPr="005A7931">
        <w:rPr>
          <w:sz w:val="28"/>
          <w:szCs w:val="28"/>
        </w:rPr>
        <w:t xml:space="preserve">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w:t>
      </w:r>
      <w:r w:rsidR="0030090C">
        <w:rPr>
          <w:sz w:val="28"/>
          <w:szCs w:val="28"/>
        </w:rPr>
        <w:t>Палаты</w:t>
      </w:r>
      <w:r w:rsidRPr="005A7931">
        <w:rPr>
          <w:sz w:val="28"/>
          <w:szCs w:val="28"/>
        </w:rPr>
        <w:t xml:space="preserve"> о порядке и сроках </w:t>
      </w:r>
      <w:r w:rsidRPr="00E02D18">
        <w:rPr>
          <w:sz w:val="28"/>
          <w:szCs w:val="28"/>
        </w:rPr>
        <w:t xml:space="preserve">предоставления муниципальной услуги, в том числе по составу, </w:t>
      </w:r>
      <w:r w:rsidRPr="00E02D18">
        <w:rPr>
          <w:sz w:val="28"/>
          <w:szCs w:val="28"/>
        </w:rPr>
        <w:lastRenderedPageBreak/>
        <w:t>форме представляемой документации и другим вопросам для получения муниципальной услуги.</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316D3B" w:rsidRPr="005A7931" w:rsidRDefault="00316D3B" w:rsidP="00316D3B">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16D3B"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316D3B" w:rsidP="00316D3B">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316D3B" w:rsidRPr="005A7931" w:rsidRDefault="00316D3B" w:rsidP="00316D3B">
      <w:pPr>
        <w:suppressAutoHyphens/>
        <w:autoSpaceDE w:val="0"/>
        <w:autoSpaceDN w:val="0"/>
        <w:adjustRightInd w:val="0"/>
        <w:ind w:right="-1" w:firstLine="709"/>
        <w:jc w:val="both"/>
        <w:rPr>
          <w:sz w:val="28"/>
          <w:szCs w:val="28"/>
        </w:rPr>
      </w:pPr>
    </w:p>
    <w:p w:rsidR="00316D3B" w:rsidRDefault="00316D3B" w:rsidP="00316D3B">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w:t>
      </w:r>
      <w:r w:rsidR="001215EC">
        <w:rPr>
          <w:sz w:val="28"/>
          <w:szCs w:val="28"/>
        </w:rPr>
        <w:t xml:space="preserve">получив </w:t>
      </w:r>
      <w:r w:rsidR="001215EC" w:rsidRPr="00646A6A">
        <w:rPr>
          <w:rFonts w:cs="Courier New"/>
          <w:sz w:val="28"/>
          <w:szCs w:val="20"/>
        </w:rPr>
        <w:t>предложения</w:t>
      </w:r>
      <w:r w:rsidR="001215EC" w:rsidRPr="005A7931">
        <w:rPr>
          <w:sz w:val="28"/>
          <w:szCs w:val="28"/>
        </w:rPr>
        <w:t xml:space="preserve"> </w:t>
      </w:r>
      <w:r w:rsidRPr="005A7931">
        <w:rPr>
          <w:sz w:val="28"/>
          <w:szCs w:val="28"/>
        </w:rPr>
        <w:t xml:space="preserve">обращается в МФЦ с запросом о предоставлении муниципальной услуги и представляет документы в соответствии с пунктом 2.5 Регламента. </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316D3B" w:rsidRDefault="00316D3B" w:rsidP="00316D3B">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316D3B" w:rsidRDefault="00316D3B" w:rsidP="00316D3B">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16D3B" w:rsidRPr="00AF4CFF" w:rsidRDefault="00316D3B" w:rsidP="00316D3B">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316D3B" w:rsidRPr="00AF4CFF" w:rsidRDefault="00316D3B" w:rsidP="00316D3B">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316D3B" w:rsidRPr="00AF4CFF" w:rsidRDefault="00316D3B" w:rsidP="00316D3B">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6D3B" w:rsidRDefault="00316D3B" w:rsidP="00316D3B">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w:t>
      </w:r>
      <w:r w:rsidR="001215EC">
        <w:rPr>
          <w:sz w:val="28"/>
          <w:szCs w:val="28"/>
        </w:rPr>
        <w:t>Палату</w:t>
      </w:r>
      <w:r>
        <w:rPr>
          <w:sz w:val="28"/>
          <w:szCs w:val="28"/>
        </w:rPr>
        <w:t xml:space="preserve">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w:t>
      </w:r>
      <w:r w:rsidR="001215EC">
        <w:rPr>
          <w:sz w:val="28"/>
          <w:szCs w:val="28"/>
        </w:rPr>
        <w:t>Палату</w:t>
      </w:r>
      <w:r w:rsidRPr="005A7931">
        <w:rPr>
          <w:sz w:val="28"/>
          <w:szCs w:val="28"/>
        </w:rPr>
        <w:t xml:space="preserve">, посредством </w:t>
      </w:r>
      <w:r>
        <w:rPr>
          <w:sz w:val="28"/>
          <w:szCs w:val="28"/>
        </w:rPr>
        <w:t xml:space="preserve">системы </w:t>
      </w:r>
      <w:r w:rsidRPr="005A7931">
        <w:rPr>
          <w:sz w:val="28"/>
          <w:szCs w:val="28"/>
        </w:rPr>
        <w:t>электронного взаимодействия.</w:t>
      </w:r>
    </w:p>
    <w:p w:rsidR="00316D3B" w:rsidRPr="005A7931" w:rsidRDefault="00316D3B" w:rsidP="00316D3B">
      <w:pPr>
        <w:suppressAutoHyphens/>
        <w:autoSpaceDE w:val="0"/>
        <w:autoSpaceDN w:val="0"/>
        <w:adjustRightInd w:val="0"/>
        <w:ind w:right="-1" w:firstLine="709"/>
        <w:jc w:val="both"/>
        <w:rPr>
          <w:sz w:val="28"/>
          <w:szCs w:val="28"/>
        </w:rPr>
      </w:pP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lastRenderedPageBreak/>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316D3B" w:rsidRPr="005A7931" w:rsidRDefault="00316D3B" w:rsidP="00316D3B">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r w:rsidRPr="005A7931">
        <w:rPr>
          <w:sz w:val="28"/>
          <w:szCs w:val="28"/>
        </w:rPr>
        <w:t xml:space="preserve"> </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электронное дело, направленное в </w:t>
      </w:r>
      <w:r w:rsidR="0030090C">
        <w:rPr>
          <w:sz w:val="28"/>
          <w:szCs w:val="28"/>
        </w:rPr>
        <w:t>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316D3B" w:rsidRPr="005A7931" w:rsidRDefault="00316D3B" w:rsidP="00316D3B">
      <w:pPr>
        <w:suppressAutoHyphens/>
        <w:autoSpaceDE w:val="0"/>
        <w:autoSpaceDN w:val="0"/>
        <w:adjustRightInd w:val="0"/>
        <w:ind w:right="-1" w:firstLine="709"/>
        <w:jc w:val="both"/>
        <w:rPr>
          <w:sz w:val="28"/>
          <w:szCs w:val="28"/>
        </w:rPr>
      </w:pPr>
      <w:r w:rsidRPr="005A7931">
        <w:rPr>
          <w:sz w:val="28"/>
          <w:szCs w:val="28"/>
        </w:rPr>
        <w:t xml:space="preserve">3.3.3. Рассмотрение комплекта документов </w:t>
      </w:r>
      <w:r w:rsidR="001215EC">
        <w:rPr>
          <w:sz w:val="28"/>
          <w:szCs w:val="28"/>
        </w:rPr>
        <w:t>Палатой</w:t>
      </w:r>
    </w:p>
    <w:p w:rsidR="00316D3B" w:rsidRPr="005A7931" w:rsidRDefault="00316D3B" w:rsidP="00316D3B">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6D3B" w:rsidRPr="005A7931" w:rsidRDefault="00316D3B" w:rsidP="00316D3B">
      <w:pPr>
        <w:tabs>
          <w:tab w:val="left" w:pos="8610"/>
        </w:tabs>
        <w:ind w:right="-1" w:firstLine="709"/>
        <w:jc w:val="both"/>
        <w:rPr>
          <w:sz w:val="28"/>
          <w:szCs w:val="28"/>
        </w:rPr>
      </w:pPr>
      <w:proofErr w:type="gramStart"/>
      <w:r w:rsidRPr="005A7931">
        <w:rPr>
          <w:sz w:val="28"/>
          <w:szCs w:val="28"/>
        </w:rPr>
        <w:t>Должностным лицом (работником), ответственным за выполнение административной процедуры является</w:t>
      </w:r>
      <w:r w:rsidR="00672F02">
        <w:rPr>
          <w:sz w:val="28"/>
          <w:szCs w:val="28"/>
        </w:rPr>
        <w:t xml:space="preserve"> специалист Палаты </w:t>
      </w:r>
      <w:r w:rsidRPr="005A7931">
        <w:rPr>
          <w:sz w:val="28"/>
          <w:szCs w:val="28"/>
        </w:rPr>
        <w:t>(далее - должностное лицо</w:t>
      </w:r>
      <w:r w:rsidR="00672F02">
        <w:rPr>
          <w:sz w:val="28"/>
          <w:szCs w:val="28"/>
        </w:rPr>
        <w:t>)</w:t>
      </w:r>
      <w:r w:rsidRPr="005A7931">
        <w:rPr>
          <w:sz w:val="28"/>
          <w:szCs w:val="28"/>
        </w:rPr>
        <w:t>, ответственное за прием документов):</w:t>
      </w:r>
      <w:proofErr w:type="gramEnd"/>
    </w:p>
    <w:p w:rsidR="00316D3B" w:rsidRDefault="00316D3B" w:rsidP="00316D3B">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316D3B" w:rsidRPr="00670150" w:rsidRDefault="00316D3B" w:rsidP="00316D3B">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16D3B" w:rsidRPr="00670150" w:rsidRDefault="00316D3B" w:rsidP="00316D3B">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6D3B" w:rsidRPr="00670150" w:rsidRDefault="00316D3B" w:rsidP="00316D3B">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316D3B" w:rsidRDefault="00316D3B" w:rsidP="00316D3B">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16D3B" w:rsidRPr="005A7931" w:rsidRDefault="00316D3B" w:rsidP="00316D3B">
      <w:pPr>
        <w:tabs>
          <w:tab w:val="left" w:pos="8610"/>
        </w:tabs>
        <w:ind w:right="-1" w:firstLine="709"/>
        <w:jc w:val="both"/>
        <w:rPr>
          <w:sz w:val="28"/>
          <w:szCs w:val="28"/>
        </w:rPr>
      </w:pPr>
      <w:r w:rsidRPr="00644F0F">
        <w:rPr>
          <w:sz w:val="28"/>
          <w:szCs w:val="28"/>
        </w:rPr>
        <w:lastRenderedPageBreak/>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316D3B" w:rsidRPr="00EB3AAC" w:rsidRDefault="00316D3B" w:rsidP="00316D3B">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6D3B" w:rsidRPr="00AC05F0" w:rsidRDefault="00316D3B" w:rsidP="00316D3B">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w:t>
      </w:r>
      <w:r>
        <w:rPr>
          <w:sz w:val="28"/>
          <w:szCs w:val="28"/>
        </w:rPr>
        <w:t>3</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316D3B" w:rsidRPr="00EB3AAC" w:rsidRDefault="00316D3B" w:rsidP="00316D3B">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3.5. Регламента.</w:t>
      </w:r>
    </w:p>
    <w:p w:rsidR="00316D3B" w:rsidRPr="005A7931" w:rsidRDefault="00316D3B" w:rsidP="00316D3B">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6D3B" w:rsidRPr="005A7931" w:rsidRDefault="00316D3B" w:rsidP="00316D3B">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316D3B" w:rsidRPr="005A7931" w:rsidRDefault="00316D3B" w:rsidP="00316D3B">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316D3B" w:rsidRPr="005A7931" w:rsidRDefault="00316D3B" w:rsidP="00316D3B">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316D3B" w:rsidRDefault="00316D3B" w:rsidP="00316D3B">
      <w:pPr>
        <w:tabs>
          <w:tab w:val="left" w:pos="9781"/>
        </w:tabs>
        <w:suppressAutoHyphens/>
        <w:autoSpaceDE w:val="0"/>
        <w:autoSpaceDN w:val="0"/>
        <w:adjustRightInd w:val="0"/>
        <w:ind w:right="-1" w:firstLine="709"/>
        <w:jc w:val="both"/>
        <w:rPr>
          <w:sz w:val="28"/>
          <w:szCs w:val="28"/>
        </w:rPr>
      </w:pPr>
    </w:p>
    <w:p w:rsidR="00316D3B" w:rsidRPr="005A7931" w:rsidRDefault="00316D3B" w:rsidP="00316D3B">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316D3B" w:rsidRPr="005A7931" w:rsidRDefault="00316D3B" w:rsidP="00316D3B">
      <w:pPr>
        <w:ind w:right="-1" w:firstLine="709"/>
        <w:jc w:val="both"/>
        <w:rPr>
          <w:sz w:val="28"/>
          <w:szCs w:val="28"/>
        </w:rPr>
      </w:pPr>
    </w:p>
    <w:p w:rsidR="00316D3B" w:rsidRPr="005A7931" w:rsidRDefault="00316D3B" w:rsidP="00316D3B">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6D3B" w:rsidRPr="005A7931" w:rsidRDefault="00316D3B" w:rsidP="00316D3B">
      <w:pPr>
        <w:ind w:right="-1" w:firstLine="709"/>
        <w:jc w:val="both"/>
        <w:rPr>
          <w:sz w:val="28"/>
          <w:szCs w:val="28"/>
        </w:rPr>
      </w:pPr>
      <w:r w:rsidRPr="005A7931">
        <w:rPr>
          <w:sz w:val="28"/>
          <w:szCs w:val="28"/>
        </w:rPr>
        <w:lastRenderedPageBreak/>
        <w:t xml:space="preserve">Должностным лицом (работником), ответственным за выполнение административной процедуры, является </w:t>
      </w:r>
      <w:r w:rsidR="00672F02" w:rsidRPr="00672F02">
        <w:rPr>
          <w:sz w:val="28"/>
          <w:szCs w:val="28"/>
        </w:rPr>
        <w:t>специалист Палаты (</w:t>
      </w:r>
      <w:r w:rsidRPr="00672F02">
        <w:rPr>
          <w:sz w:val="28"/>
          <w:szCs w:val="28"/>
        </w:rPr>
        <w:t>далее</w:t>
      </w:r>
      <w:r w:rsidRPr="005A7931">
        <w:rPr>
          <w:sz w:val="28"/>
          <w:szCs w:val="28"/>
        </w:rPr>
        <w:t xml:space="preserve"> - должностное лицо, ответственное за  направление межведомственных запросов).</w:t>
      </w:r>
    </w:p>
    <w:p w:rsidR="00316D3B" w:rsidRDefault="00316D3B" w:rsidP="00316D3B">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644F0F">
        <w:rPr>
          <w:bCs/>
          <w:iCs/>
          <w:sz w:val="28"/>
          <w:szCs w:val="28"/>
        </w:rPr>
        <w:t>сведений, предусмотренных пунктом 2.6.1 Регламента.</w:t>
      </w:r>
    </w:p>
    <w:p w:rsidR="00316D3B" w:rsidRPr="005A7931" w:rsidRDefault="00316D3B" w:rsidP="00316D3B">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316D3B" w:rsidRDefault="00316D3B" w:rsidP="00316D3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316D3B" w:rsidRPr="005A7931" w:rsidRDefault="00316D3B" w:rsidP="00316D3B">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6D3B" w:rsidRPr="005A7931" w:rsidRDefault="00316D3B" w:rsidP="00316D3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316D3B" w:rsidRPr="005A7931" w:rsidRDefault="00316D3B" w:rsidP="00316D3B">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316D3B" w:rsidRPr="00071695" w:rsidRDefault="00316D3B" w:rsidP="00316D3B">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16D3B" w:rsidRPr="005A7931" w:rsidRDefault="00316D3B" w:rsidP="00316D3B">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316D3B" w:rsidRPr="005A7931" w:rsidRDefault="00316D3B" w:rsidP="00316D3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316D3B" w:rsidRDefault="00316D3B" w:rsidP="00316D3B">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316D3B" w:rsidRDefault="00316D3B" w:rsidP="00316D3B">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316D3B" w:rsidRPr="00461A9E" w:rsidRDefault="00316D3B" w:rsidP="00316D3B">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316D3B" w:rsidRDefault="00316D3B" w:rsidP="00316D3B">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CE1C17">
        <w:rPr>
          <w:sz w:val="28"/>
          <w:szCs w:val="28"/>
        </w:rPr>
        <w:lastRenderedPageBreak/>
        <w:t xml:space="preserve">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91390">
        <w:rPr>
          <w:sz w:val="28"/>
          <w:szCs w:val="28"/>
        </w:rPr>
        <w:t>согласно приложению №</w:t>
      </w:r>
      <w:r>
        <w:rPr>
          <w:sz w:val="28"/>
          <w:szCs w:val="28"/>
        </w:rPr>
        <w:t>3</w:t>
      </w:r>
      <w:r w:rsidRPr="00291390">
        <w:rPr>
          <w:sz w:val="28"/>
          <w:szCs w:val="28"/>
        </w:rPr>
        <w:t xml:space="preserve">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316D3B" w:rsidRDefault="00316D3B" w:rsidP="00316D3B">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sz w:val="28"/>
          <w:szCs w:val="28"/>
        </w:rPr>
        <w:t>предусмотренном пунктом 3.5. Регламента.</w:t>
      </w:r>
    </w:p>
    <w:p w:rsidR="00316D3B" w:rsidRDefault="00316D3B" w:rsidP="00316D3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316D3B" w:rsidRPr="005A7931" w:rsidRDefault="00316D3B" w:rsidP="00316D3B">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 xml:space="preserve">2, 3.4.4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316D3B" w:rsidRPr="005A7931" w:rsidRDefault="00316D3B" w:rsidP="00316D3B">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316D3B" w:rsidRDefault="00316D3B" w:rsidP="00316D3B">
      <w:pPr>
        <w:suppressAutoHyphens/>
        <w:ind w:firstLine="709"/>
        <w:jc w:val="both"/>
        <w:rPr>
          <w:sz w:val="28"/>
          <w:szCs w:val="28"/>
        </w:rPr>
      </w:pPr>
    </w:p>
    <w:p w:rsidR="001215EC" w:rsidRPr="00A241BA" w:rsidRDefault="001215EC" w:rsidP="001215EC">
      <w:pPr>
        <w:autoSpaceDE w:val="0"/>
        <w:autoSpaceDN w:val="0"/>
        <w:adjustRightInd w:val="0"/>
        <w:ind w:firstLine="720"/>
        <w:jc w:val="both"/>
        <w:rPr>
          <w:sz w:val="28"/>
          <w:szCs w:val="28"/>
        </w:rPr>
      </w:pPr>
      <w:r w:rsidRPr="00A241BA">
        <w:rPr>
          <w:sz w:val="28"/>
          <w:szCs w:val="28"/>
        </w:rPr>
        <w:t>3.5 Подготовка результата муниципальной услуги</w:t>
      </w:r>
    </w:p>
    <w:p w:rsidR="001215EC" w:rsidRDefault="001215EC" w:rsidP="00316D3B">
      <w:pPr>
        <w:suppressAutoHyphens/>
        <w:ind w:firstLine="709"/>
        <w:jc w:val="both"/>
        <w:rPr>
          <w:sz w:val="28"/>
          <w:szCs w:val="28"/>
        </w:rPr>
      </w:pPr>
    </w:p>
    <w:p w:rsidR="0015167C" w:rsidRDefault="001215EC" w:rsidP="001215EC">
      <w:pPr>
        <w:autoSpaceDE w:val="0"/>
        <w:autoSpaceDN w:val="0"/>
        <w:adjustRightInd w:val="0"/>
        <w:ind w:firstLine="709"/>
        <w:jc w:val="both"/>
        <w:rPr>
          <w:sz w:val="28"/>
          <w:szCs w:val="28"/>
        </w:rPr>
      </w:pPr>
      <w:r w:rsidRPr="009B5408">
        <w:rPr>
          <w:sz w:val="28"/>
          <w:szCs w:val="28"/>
        </w:rPr>
        <w:t>3.</w:t>
      </w:r>
      <w:r>
        <w:rPr>
          <w:sz w:val="28"/>
          <w:szCs w:val="28"/>
        </w:rPr>
        <w:t>5</w:t>
      </w:r>
      <w:r w:rsidRPr="009B5408">
        <w:rPr>
          <w:sz w:val="28"/>
          <w:szCs w:val="28"/>
        </w:rPr>
        <w:t>.1. Специалист Палаты</w:t>
      </w:r>
      <w:r>
        <w:rPr>
          <w:sz w:val="28"/>
          <w:szCs w:val="28"/>
        </w:rPr>
        <w:t>,</w:t>
      </w:r>
      <w:r w:rsidRPr="009B5408">
        <w:rPr>
          <w:sz w:val="28"/>
          <w:szCs w:val="28"/>
        </w:rPr>
        <w:t xml:space="preserve"> получив </w:t>
      </w:r>
      <w:r w:rsidR="0015167C">
        <w:rPr>
          <w:sz w:val="28"/>
          <w:szCs w:val="28"/>
        </w:rPr>
        <w:t>заявление и документы:</w:t>
      </w:r>
    </w:p>
    <w:p w:rsidR="0015167C" w:rsidRDefault="0015167C" w:rsidP="001215EC">
      <w:pPr>
        <w:autoSpaceDE w:val="0"/>
        <w:autoSpaceDN w:val="0"/>
        <w:adjustRightInd w:val="0"/>
        <w:ind w:firstLine="709"/>
        <w:jc w:val="both"/>
        <w:rPr>
          <w:sz w:val="28"/>
          <w:szCs w:val="28"/>
        </w:rPr>
      </w:pPr>
      <w:r>
        <w:rPr>
          <w:sz w:val="28"/>
          <w:szCs w:val="28"/>
        </w:rPr>
        <w:t>устанавливает наличие или отсутствие оснований для отказа в предоставлении муниципальной услуги;</w:t>
      </w:r>
    </w:p>
    <w:p w:rsidR="0015167C" w:rsidRDefault="001215EC" w:rsidP="001215EC">
      <w:pPr>
        <w:autoSpaceDE w:val="0"/>
        <w:autoSpaceDN w:val="0"/>
        <w:adjustRightInd w:val="0"/>
        <w:ind w:firstLine="709"/>
        <w:jc w:val="both"/>
        <w:rPr>
          <w:sz w:val="28"/>
          <w:szCs w:val="28"/>
        </w:rPr>
      </w:pPr>
      <w:r w:rsidRPr="009B5408">
        <w:rPr>
          <w:sz w:val="28"/>
          <w:szCs w:val="28"/>
        </w:rPr>
        <w:t xml:space="preserve">подготавливает проект договора </w:t>
      </w:r>
      <w:r w:rsidR="0015167C">
        <w:rPr>
          <w:sz w:val="28"/>
          <w:szCs w:val="28"/>
        </w:rPr>
        <w:t>купли-продажи недвижимого имущества или письмо об отказе в предоставлении муниципальной услуги;</w:t>
      </w:r>
    </w:p>
    <w:p w:rsidR="001215EC" w:rsidRPr="009B5408" w:rsidRDefault="0015167C" w:rsidP="001215EC">
      <w:pPr>
        <w:autoSpaceDE w:val="0"/>
        <w:autoSpaceDN w:val="0"/>
        <w:adjustRightInd w:val="0"/>
        <w:ind w:firstLine="709"/>
        <w:jc w:val="both"/>
        <w:rPr>
          <w:sz w:val="28"/>
          <w:szCs w:val="28"/>
        </w:rPr>
      </w:pPr>
      <w:r>
        <w:rPr>
          <w:sz w:val="28"/>
          <w:szCs w:val="28"/>
        </w:rPr>
        <w:t>о</w:t>
      </w:r>
      <w:r w:rsidR="001215EC" w:rsidRPr="009B5408">
        <w:rPr>
          <w:sz w:val="28"/>
          <w:szCs w:val="28"/>
        </w:rPr>
        <w:t>существляет в установленном порядке процедуры согласования и подписания проекта подготовленного документа.</w:t>
      </w:r>
    </w:p>
    <w:p w:rsidR="001215EC" w:rsidRPr="009B5408" w:rsidRDefault="001215EC" w:rsidP="001215EC">
      <w:pPr>
        <w:autoSpaceDE w:val="0"/>
        <w:autoSpaceDN w:val="0"/>
        <w:adjustRightInd w:val="0"/>
        <w:ind w:firstLine="540"/>
        <w:jc w:val="both"/>
        <w:rPr>
          <w:sz w:val="28"/>
          <w:szCs w:val="28"/>
        </w:rPr>
      </w:pPr>
      <w:r w:rsidRPr="009B5408">
        <w:rPr>
          <w:sz w:val="28"/>
          <w:szCs w:val="28"/>
        </w:rPr>
        <w:t xml:space="preserve">Процедуры, устанавливаемые настоящим пунктом, осуществляются </w:t>
      </w:r>
      <w:r w:rsidR="0015167C">
        <w:rPr>
          <w:sz w:val="28"/>
          <w:szCs w:val="28"/>
        </w:rPr>
        <w:t>в течение двух</w:t>
      </w:r>
      <w:r w:rsidRPr="009B5408">
        <w:rPr>
          <w:sz w:val="28"/>
          <w:szCs w:val="28"/>
        </w:rPr>
        <w:t xml:space="preserve"> </w:t>
      </w:r>
      <w:r w:rsidRPr="009F1FEF">
        <w:rPr>
          <w:sz w:val="28"/>
          <w:szCs w:val="28"/>
        </w:rPr>
        <w:t>рабоч</w:t>
      </w:r>
      <w:r>
        <w:rPr>
          <w:sz w:val="28"/>
          <w:szCs w:val="28"/>
        </w:rPr>
        <w:t>их</w:t>
      </w:r>
      <w:r w:rsidRPr="009F1FEF">
        <w:rPr>
          <w:sz w:val="28"/>
          <w:szCs w:val="28"/>
        </w:rPr>
        <w:t xml:space="preserve"> </w:t>
      </w:r>
      <w:r w:rsidRPr="009B5408">
        <w:rPr>
          <w:sz w:val="28"/>
          <w:szCs w:val="28"/>
        </w:rPr>
        <w:t xml:space="preserve">дней со дня </w:t>
      </w:r>
      <w:r w:rsidR="0015167C">
        <w:rPr>
          <w:sz w:val="28"/>
          <w:szCs w:val="28"/>
        </w:rPr>
        <w:t>получения документов (сведений) по межведомственным запросам</w:t>
      </w:r>
      <w:r w:rsidRPr="009B5408">
        <w:rPr>
          <w:sz w:val="28"/>
          <w:szCs w:val="28"/>
        </w:rPr>
        <w:t>.</w:t>
      </w:r>
    </w:p>
    <w:p w:rsidR="001215EC" w:rsidRPr="009B5408" w:rsidRDefault="001215EC"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направле</w:t>
      </w:r>
      <w:r>
        <w:rPr>
          <w:rFonts w:ascii="Times New Roman" w:hAnsi="Times New Roman" w:cs="Times New Roman"/>
          <w:sz w:val="28"/>
          <w:szCs w:val="28"/>
        </w:rPr>
        <w:t>н</w:t>
      </w:r>
      <w:r w:rsidRPr="009B5408">
        <w:rPr>
          <w:rFonts w:ascii="Times New Roman" w:hAnsi="Times New Roman" w:cs="Times New Roman"/>
          <w:sz w:val="28"/>
          <w:szCs w:val="28"/>
        </w:rPr>
        <w:t>ный на подписание проект до</w:t>
      </w:r>
      <w:r w:rsidR="0015167C">
        <w:rPr>
          <w:rFonts w:ascii="Times New Roman" w:hAnsi="Times New Roman" w:cs="Times New Roman"/>
          <w:sz w:val="28"/>
          <w:szCs w:val="28"/>
        </w:rPr>
        <w:t>кумента</w:t>
      </w:r>
      <w:r w:rsidRPr="009B5408">
        <w:rPr>
          <w:rFonts w:ascii="Times New Roman" w:hAnsi="Times New Roman" w:cs="Times New Roman"/>
          <w:sz w:val="28"/>
          <w:szCs w:val="28"/>
        </w:rPr>
        <w:t>.</w:t>
      </w:r>
    </w:p>
    <w:p w:rsidR="001215EC" w:rsidRPr="009B5408" w:rsidRDefault="001215EC"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3.</w:t>
      </w:r>
      <w:r w:rsidR="0015167C">
        <w:rPr>
          <w:rFonts w:ascii="Times New Roman" w:hAnsi="Times New Roman" w:cs="Times New Roman"/>
          <w:sz w:val="28"/>
          <w:szCs w:val="28"/>
        </w:rPr>
        <w:t>5</w:t>
      </w:r>
      <w:r w:rsidRPr="009B5408">
        <w:rPr>
          <w:rFonts w:ascii="Times New Roman" w:hAnsi="Times New Roman" w:cs="Times New Roman"/>
          <w:sz w:val="28"/>
          <w:szCs w:val="28"/>
        </w:rPr>
        <w:t>.2. Руководитель Палаты подписывает проект договора и направляет в Палату для регистрации.</w:t>
      </w:r>
    </w:p>
    <w:p w:rsidR="001215EC" w:rsidRPr="009B5408" w:rsidRDefault="001215EC"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Процедуры, устанавливаемые настоящим пунктом, осуществляются в течение одного </w:t>
      </w:r>
      <w:r w:rsidRPr="009F1FEF">
        <w:rPr>
          <w:rFonts w:ascii="Times New Roman" w:hAnsi="Times New Roman" w:cs="Times New Roman"/>
          <w:sz w:val="28"/>
          <w:szCs w:val="28"/>
        </w:rPr>
        <w:t xml:space="preserve">рабочего </w:t>
      </w:r>
      <w:r w:rsidRPr="009B5408">
        <w:rPr>
          <w:rFonts w:ascii="Times New Roman" w:hAnsi="Times New Roman" w:cs="Times New Roman"/>
          <w:sz w:val="28"/>
          <w:szCs w:val="28"/>
        </w:rPr>
        <w:t xml:space="preserve">дня с момента окончания предыдущей процедуры. </w:t>
      </w:r>
    </w:p>
    <w:p w:rsidR="001215EC" w:rsidRPr="009B5408" w:rsidRDefault="001215EC"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договор, направленный на регистрацию. </w:t>
      </w:r>
    </w:p>
    <w:p w:rsidR="001215EC" w:rsidRPr="009B5408" w:rsidRDefault="001215EC" w:rsidP="001215EC">
      <w:pPr>
        <w:tabs>
          <w:tab w:val="left" w:pos="1701"/>
        </w:tabs>
        <w:suppressAutoHyphens/>
        <w:ind w:firstLine="709"/>
        <w:jc w:val="both"/>
        <w:rPr>
          <w:sz w:val="28"/>
          <w:szCs w:val="28"/>
        </w:rPr>
      </w:pPr>
      <w:r w:rsidRPr="009B5408">
        <w:rPr>
          <w:sz w:val="28"/>
          <w:szCs w:val="28"/>
        </w:rPr>
        <w:t>3.</w:t>
      </w:r>
      <w:r w:rsidR="0015167C">
        <w:rPr>
          <w:sz w:val="28"/>
          <w:szCs w:val="28"/>
        </w:rPr>
        <w:t>5</w:t>
      </w:r>
      <w:r w:rsidRPr="009B5408">
        <w:rPr>
          <w:sz w:val="28"/>
          <w:szCs w:val="28"/>
        </w:rPr>
        <w:t>.3. Специалист Палаты регистрирует договор, извещает заявителя и направляет (выдает) подписанные экземпляры договора заявителю для подписания.</w:t>
      </w:r>
    </w:p>
    <w:p w:rsidR="001215EC" w:rsidRPr="009B5408" w:rsidRDefault="001215EC" w:rsidP="001215EC">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Процедура, устанавливаемая настоящим пунктом, осуществляется:</w:t>
      </w:r>
    </w:p>
    <w:p w:rsidR="001215EC" w:rsidRPr="009B5408" w:rsidRDefault="001215EC" w:rsidP="001215EC">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выдача договора - в течение 15 минут, в порядке очередности, в день прибытия заявителя;</w:t>
      </w:r>
    </w:p>
    <w:p w:rsidR="001215EC" w:rsidRPr="009B5408" w:rsidRDefault="001215EC" w:rsidP="001215EC">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lastRenderedPageBreak/>
        <w:t xml:space="preserve">направление договора по почте письмом - в течение одного </w:t>
      </w:r>
      <w:r w:rsidRPr="009F1FEF">
        <w:rPr>
          <w:rFonts w:ascii="Times New Roman" w:hAnsi="Times New Roman" w:cs="Times New Roman"/>
          <w:sz w:val="28"/>
          <w:szCs w:val="28"/>
        </w:rPr>
        <w:t xml:space="preserve">рабочего </w:t>
      </w:r>
      <w:r w:rsidRPr="009B5408">
        <w:rPr>
          <w:rFonts w:ascii="Times New Roman" w:hAnsi="Times New Roman" w:cs="Times New Roman"/>
          <w:sz w:val="28"/>
          <w:szCs w:val="28"/>
        </w:rPr>
        <w:t>дня с момента окончания процедуры</w:t>
      </w:r>
      <w:r>
        <w:rPr>
          <w:rFonts w:ascii="Times New Roman" w:hAnsi="Times New Roman" w:cs="Times New Roman"/>
          <w:sz w:val="28"/>
          <w:szCs w:val="28"/>
        </w:rPr>
        <w:t>,</w:t>
      </w:r>
      <w:r w:rsidRPr="009B5408">
        <w:rPr>
          <w:rFonts w:ascii="Times New Roman" w:hAnsi="Times New Roman" w:cs="Times New Roman"/>
          <w:sz w:val="28"/>
          <w:szCs w:val="28"/>
        </w:rPr>
        <w:t xml:space="preserve"> предусмотренной подпунктом 3.</w:t>
      </w:r>
      <w:r w:rsidR="0015167C">
        <w:rPr>
          <w:rFonts w:ascii="Times New Roman" w:hAnsi="Times New Roman" w:cs="Times New Roman"/>
          <w:sz w:val="28"/>
          <w:szCs w:val="28"/>
        </w:rPr>
        <w:t>5</w:t>
      </w:r>
      <w:r w:rsidRPr="009B5408">
        <w:rPr>
          <w:rFonts w:ascii="Times New Roman" w:hAnsi="Times New Roman" w:cs="Times New Roman"/>
          <w:sz w:val="28"/>
          <w:szCs w:val="28"/>
        </w:rPr>
        <w:t>.2 настоящего Регламента.</w:t>
      </w:r>
    </w:p>
    <w:p w:rsidR="001215EC" w:rsidRPr="009B5408" w:rsidRDefault="001215EC"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процедуры: направленный (выданный) заявителю договор.</w:t>
      </w:r>
    </w:p>
    <w:p w:rsidR="001215EC" w:rsidRPr="009B5408" w:rsidRDefault="001215EC" w:rsidP="001215EC">
      <w:pPr>
        <w:autoSpaceDE w:val="0"/>
        <w:autoSpaceDN w:val="0"/>
        <w:adjustRightInd w:val="0"/>
        <w:ind w:firstLine="709"/>
        <w:jc w:val="both"/>
        <w:rPr>
          <w:sz w:val="28"/>
          <w:szCs w:val="28"/>
        </w:rPr>
      </w:pPr>
      <w:r w:rsidRPr="009B5408">
        <w:rPr>
          <w:sz w:val="28"/>
          <w:szCs w:val="28"/>
        </w:rPr>
        <w:t>3.</w:t>
      </w:r>
      <w:r w:rsidR="0015167C">
        <w:rPr>
          <w:sz w:val="28"/>
          <w:szCs w:val="28"/>
        </w:rPr>
        <w:t>5</w:t>
      </w:r>
      <w:r w:rsidRPr="009B5408">
        <w:rPr>
          <w:sz w:val="28"/>
          <w:szCs w:val="28"/>
        </w:rPr>
        <w:t>.4. Заявитель подписывает экземпляры договора и возвращает в Палату.</w:t>
      </w:r>
    </w:p>
    <w:p w:rsidR="001215EC" w:rsidRPr="009B5408" w:rsidRDefault="001215EC"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1215EC" w:rsidRPr="009B5408" w:rsidRDefault="001215EC" w:rsidP="001215EC">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документ, направленный в Палату. </w:t>
      </w:r>
    </w:p>
    <w:p w:rsidR="0015167C" w:rsidRDefault="0015167C" w:rsidP="00316D3B">
      <w:pPr>
        <w:pStyle w:val="ConsPlusNonformat"/>
        <w:ind w:firstLine="709"/>
        <w:jc w:val="both"/>
        <w:rPr>
          <w:rFonts w:ascii="Times New Roman" w:hAnsi="Times New Roman"/>
          <w:sz w:val="28"/>
          <w:szCs w:val="28"/>
        </w:rPr>
      </w:pP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 xml:space="preserve">. Исправление технических ошибок. </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представляет в Отдел:</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заявление об исправлении технической ошибки </w:t>
      </w:r>
      <w:r w:rsidRPr="004C5413">
        <w:rPr>
          <w:rFonts w:ascii="Times New Roman" w:hAnsi="Times New Roman"/>
          <w:sz w:val="28"/>
          <w:szCs w:val="28"/>
        </w:rPr>
        <w:t>(приложение №</w:t>
      </w:r>
      <w:r w:rsidR="009C007D">
        <w:rPr>
          <w:rFonts w:ascii="Times New Roman" w:hAnsi="Times New Roman"/>
          <w:sz w:val="28"/>
          <w:szCs w:val="28"/>
        </w:rPr>
        <w:t>5</w:t>
      </w:r>
      <w:r w:rsidRPr="004C5413">
        <w:rPr>
          <w:rFonts w:ascii="Times New Roman" w:hAnsi="Times New Roman"/>
          <w:sz w:val="28"/>
          <w:szCs w:val="28"/>
        </w:rPr>
        <w:t>);</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Процедура, устанавливаемая настоящим пунктом, осуществляется в течение одного</w:t>
      </w:r>
      <w:r w:rsidRPr="00201928">
        <w:t xml:space="preserve"> </w:t>
      </w:r>
      <w:r w:rsidRPr="00201928">
        <w:rPr>
          <w:rFonts w:ascii="Times New Roman" w:hAnsi="Times New Roman"/>
          <w:sz w:val="28"/>
          <w:szCs w:val="28"/>
        </w:rPr>
        <w:t>рабочего</w:t>
      </w:r>
      <w:r w:rsidRPr="00A241BA">
        <w:rPr>
          <w:rFonts w:ascii="Times New Roman" w:hAnsi="Times New Roman"/>
          <w:sz w:val="28"/>
          <w:szCs w:val="28"/>
        </w:rPr>
        <w:t xml:space="preserve"> дня с момента регистрации заявления. </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3.</w:t>
      </w:r>
      <w:r>
        <w:rPr>
          <w:rFonts w:ascii="Times New Roman" w:hAnsi="Times New Roman"/>
          <w:sz w:val="28"/>
          <w:szCs w:val="28"/>
        </w:rPr>
        <w:t>6</w:t>
      </w:r>
      <w:r w:rsidRPr="00A241BA">
        <w:rPr>
          <w:rFonts w:ascii="Times New Roman" w:hAnsi="Times New Roman"/>
          <w:sz w:val="28"/>
          <w:szCs w:val="28"/>
        </w:rPr>
        <w:t>.3.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316D3B" w:rsidRPr="00A241BA" w:rsidRDefault="00316D3B" w:rsidP="00316D3B">
      <w:pPr>
        <w:pStyle w:val="ConsPlusNonformat"/>
        <w:ind w:firstLine="709"/>
        <w:jc w:val="both"/>
        <w:rPr>
          <w:rFonts w:ascii="Times New Roman" w:hAnsi="Times New Roman"/>
          <w:sz w:val="28"/>
          <w:szCs w:val="28"/>
        </w:rPr>
      </w:pPr>
      <w:r w:rsidRPr="00A241BA">
        <w:rPr>
          <w:rFonts w:ascii="Times New Roman" w:hAnsi="Times New Roman"/>
          <w:sz w:val="28"/>
          <w:szCs w:val="28"/>
        </w:rPr>
        <w:t xml:space="preserve">Процедура, устанавливаемая настоящим пунктом, осуществляется в течение трех </w:t>
      </w:r>
      <w:r>
        <w:rPr>
          <w:rFonts w:ascii="Times New Roman" w:hAnsi="Times New Roman"/>
          <w:sz w:val="28"/>
          <w:szCs w:val="28"/>
        </w:rPr>
        <w:t xml:space="preserve">рабочих </w:t>
      </w:r>
      <w:r w:rsidRPr="00A241BA">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316D3B" w:rsidRPr="00672F02" w:rsidRDefault="00316D3B" w:rsidP="00672F02">
      <w:pPr>
        <w:pStyle w:val="ConsPlusNonformat"/>
        <w:ind w:firstLine="709"/>
        <w:jc w:val="both"/>
        <w:rPr>
          <w:rFonts w:ascii="Times New Roman" w:hAnsi="Times New Roman"/>
          <w:sz w:val="28"/>
          <w:szCs w:val="28"/>
        </w:rPr>
      </w:pPr>
      <w:r w:rsidRPr="00A241BA">
        <w:rPr>
          <w:rFonts w:ascii="Times New Roman" w:hAnsi="Times New Roman"/>
          <w:sz w:val="28"/>
          <w:szCs w:val="28"/>
        </w:rPr>
        <w:t>Результат процедуры: выданный (направленный) заявителю документ.</w:t>
      </w:r>
    </w:p>
    <w:p w:rsidR="0003608E" w:rsidRDefault="0003608E" w:rsidP="007F3C9A">
      <w:pPr>
        <w:ind w:left="5954"/>
        <w:rPr>
          <w:sz w:val="28"/>
          <w:szCs w:val="28"/>
        </w:rPr>
      </w:pPr>
    </w:p>
    <w:p w:rsidR="00873A86" w:rsidRPr="00401702" w:rsidRDefault="00873A86" w:rsidP="00873A8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873A86" w:rsidRPr="00401702"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873A86"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873A86"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873A86"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5A7931">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873A86"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73A86"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p>
    <w:p w:rsidR="00873A86" w:rsidRDefault="00873A86" w:rsidP="00873A8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873A86" w:rsidRPr="005A7931" w:rsidRDefault="00873A86" w:rsidP="00873A86">
      <w:pPr>
        <w:pStyle w:val="ConsPlusNonformat"/>
        <w:tabs>
          <w:tab w:val="left" w:pos="9781"/>
        </w:tabs>
        <w:ind w:right="-1"/>
        <w:jc w:val="center"/>
        <w:rPr>
          <w:rFonts w:ascii="Times New Roman" w:hAnsi="Times New Roman" w:cs="Times New Roman"/>
          <w:sz w:val="28"/>
          <w:szCs w:val="28"/>
        </w:rPr>
      </w:pPr>
    </w:p>
    <w:p w:rsidR="00873A86" w:rsidRPr="005A7931" w:rsidRDefault="00873A86" w:rsidP="00873A8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73A86" w:rsidRPr="00401702" w:rsidRDefault="00873A86" w:rsidP="00873A86">
      <w:pPr>
        <w:tabs>
          <w:tab w:val="left" w:pos="9781"/>
        </w:tabs>
        <w:autoSpaceDE w:val="0"/>
        <w:autoSpaceDN w:val="0"/>
        <w:adjustRightInd w:val="0"/>
        <w:ind w:right="-1" w:firstLine="709"/>
        <w:jc w:val="both"/>
        <w:rPr>
          <w:sz w:val="28"/>
          <w:szCs w:val="28"/>
        </w:rPr>
      </w:pPr>
    </w:p>
    <w:p w:rsidR="00873A86" w:rsidRPr="00401702" w:rsidRDefault="00873A86" w:rsidP="00873A86">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873A86" w:rsidRPr="00401702" w:rsidRDefault="00873A86" w:rsidP="00873A86">
      <w:pPr>
        <w:tabs>
          <w:tab w:val="left" w:pos="9781"/>
        </w:tabs>
        <w:autoSpaceDE w:val="0"/>
        <w:autoSpaceDN w:val="0"/>
        <w:adjustRightInd w:val="0"/>
        <w:ind w:right="-1" w:firstLine="709"/>
        <w:jc w:val="center"/>
        <w:rPr>
          <w:sz w:val="28"/>
          <w:szCs w:val="28"/>
        </w:rPr>
      </w:pP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lastRenderedPageBreak/>
        <w:t>Заявитель может обратиться с жалобой, в том числе в следующих случаях:</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450CB6">
        <w:rPr>
          <w:sz w:val="28"/>
          <w:szCs w:val="28"/>
        </w:rPr>
        <w:lastRenderedPageBreak/>
        <w:t>муниципальных услуг в полном объеме в порядке, определенном частью 1.3 статьи 16 Федерального закона № 210-ФЗ;</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450CB6">
        <w:rPr>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73A86" w:rsidRPr="00450CB6" w:rsidRDefault="00873A86" w:rsidP="00873A86">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3461" w:rsidRDefault="00B93461" w:rsidP="007F3C9A">
      <w:pPr>
        <w:autoSpaceDE w:val="0"/>
        <w:autoSpaceDN w:val="0"/>
        <w:adjustRightInd w:val="0"/>
        <w:ind w:right="282" w:firstLine="709"/>
        <w:jc w:val="both"/>
        <w:rPr>
          <w:sz w:val="28"/>
          <w:szCs w:val="28"/>
        </w:rPr>
      </w:pPr>
    </w:p>
    <w:p w:rsidR="00B93461" w:rsidRDefault="00B93461" w:rsidP="007F3C9A">
      <w:pPr>
        <w:rPr>
          <w:sz w:val="28"/>
          <w:szCs w:val="28"/>
        </w:rPr>
        <w:sectPr w:rsidR="00B93461">
          <w:headerReference w:type="even" r:id="rId12"/>
          <w:headerReference w:type="default" r:id="rId13"/>
          <w:pgSz w:w="11906" w:h="16838"/>
          <w:pgMar w:top="1134" w:right="567" w:bottom="851" w:left="1134" w:header="709" w:footer="709" w:gutter="0"/>
          <w:cols w:space="720"/>
        </w:sectPr>
      </w:pPr>
    </w:p>
    <w:p w:rsidR="00720753" w:rsidRPr="00720753" w:rsidRDefault="00720753" w:rsidP="00720753">
      <w:pPr>
        <w:pStyle w:val="1"/>
        <w:ind w:left="4248"/>
        <w:jc w:val="right"/>
        <w:rPr>
          <w:rFonts w:ascii="Times New Roman" w:hAnsi="Times New Roman" w:cs="Times New Roman"/>
          <w:b w:val="0"/>
          <w:bCs w:val="0"/>
          <w:color w:val="000000"/>
          <w:sz w:val="28"/>
          <w:szCs w:val="28"/>
        </w:rPr>
      </w:pPr>
      <w:r w:rsidRPr="00720753">
        <w:rPr>
          <w:rFonts w:ascii="Times New Roman" w:hAnsi="Times New Roman" w:cs="Times New Roman"/>
          <w:b w:val="0"/>
          <w:bCs w:val="0"/>
          <w:color w:val="000000"/>
          <w:sz w:val="28"/>
          <w:szCs w:val="28"/>
        </w:rPr>
        <w:lastRenderedPageBreak/>
        <w:t>Приложение №</w:t>
      </w:r>
      <w:r>
        <w:rPr>
          <w:rFonts w:ascii="Times New Roman" w:hAnsi="Times New Roman" w:cs="Times New Roman"/>
          <w:b w:val="0"/>
          <w:bCs w:val="0"/>
          <w:color w:val="000000"/>
          <w:sz w:val="28"/>
          <w:szCs w:val="28"/>
        </w:rPr>
        <w:t>1</w:t>
      </w:r>
      <w:r w:rsidRPr="00720753">
        <w:rPr>
          <w:rFonts w:ascii="Times New Roman" w:hAnsi="Times New Roman" w:cs="Times New Roman"/>
          <w:b w:val="0"/>
          <w:bCs w:val="0"/>
          <w:color w:val="000000"/>
          <w:sz w:val="28"/>
          <w:szCs w:val="28"/>
        </w:rPr>
        <w:t xml:space="preserve"> </w:t>
      </w:r>
    </w:p>
    <w:p w:rsidR="006A0F40" w:rsidRPr="006A0F40" w:rsidRDefault="006A0F40" w:rsidP="006A0F40">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6A0F40">
        <w:rPr>
          <w:rFonts w:ascii="Times New Roman CYR" w:hAnsi="Times New Roman CYR" w:cs="Times New Roman CYR"/>
          <w:b/>
          <w:bCs/>
          <w:color w:val="26282F"/>
        </w:rPr>
        <w:t>Договор купли-продажи арендуемого имущества</w:t>
      </w:r>
    </w:p>
    <w:p w:rsidR="006A0F40" w:rsidRPr="006A0F40" w:rsidRDefault="006A0F40" w:rsidP="006A0F40">
      <w:pPr>
        <w:widowControl w:val="0"/>
        <w:autoSpaceDE w:val="0"/>
        <w:autoSpaceDN w:val="0"/>
        <w:adjustRightInd w:val="0"/>
        <w:jc w:val="center"/>
        <w:rPr>
          <w:b/>
          <w:u w:val="single"/>
        </w:rPr>
      </w:pPr>
      <w:r w:rsidRPr="006A0F40">
        <w:rPr>
          <w:b/>
          <w:u w:val="single"/>
        </w:rPr>
        <w:t>№ ________________</w:t>
      </w:r>
    </w:p>
    <w:p w:rsidR="006A0F40" w:rsidRPr="006A0F40" w:rsidRDefault="006A0F40" w:rsidP="006A0F40">
      <w:pPr>
        <w:widowControl w:val="0"/>
        <w:autoSpaceDE w:val="0"/>
        <w:autoSpaceDN w:val="0"/>
        <w:adjustRightInd w:val="0"/>
        <w:jc w:val="both"/>
        <w:rPr>
          <w:b/>
        </w:rPr>
      </w:pPr>
    </w:p>
    <w:tbl>
      <w:tblPr>
        <w:tblW w:w="5054" w:type="pct"/>
        <w:tblInd w:w="108" w:type="dxa"/>
        <w:tblLook w:val="0000" w:firstRow="0" w:lastRow="0" w:firstColumn="0" w:lastColumn="0" w:noHBand="0" w:noVBand="0"/>
      </w:tblPr>
      <w:tblGrid>
        <w:gridCol w:w="6063"/>
        <w:gridCol w:w="3610"/>
      </w:tblGrid>
      <w:tr w:rsidR="006A0F40" w:rsidRPr="006A0F40" w:rsidTr="008E4D62">
        <w:tc>
          <w:tcPr>
            <w:tcW w:w="3134" w:type="pct"/>
            <w:tcBorders>
              <w:top w:val="nil"/>
              <w:left w:val="nil"/>
              <w:bottom w:val="nil"/>
              <w:right w:val="nil"/>
            </w:tcBorders>
          </w:tcPr>
          <w:p w:rsidR="006A0F40" w:rsidRPr="006A0F40" w:rsidRDefault="006A0F40" w:rsidP="006A0F40">
            <w:pPr>
              <w:widowControl w:val="0"/>
              <w:autoSpaceDE w:val="0"/>
              <w:autoSpaceDN w:val="0"/>
              <w:adjustRightInd w:val="0"/>
              <w:jc w:val="both"/>
              <w:rPr>
                <w:b/>
              </w:rPr>
            </w:pPr>
            <w:proofErr w:type="gramStart"/>
            <w:r w:rsidRPr="006A0F40">
              <w:rPr>
                <w:b/>
              </w:rPr>
              <w:t>г</w:t>
            </w:r>
            <w:proofErr w:type="gramEnd"/>
            <w:r w:rsidRPr="006A0F40">
              <w:rPr>
                <w:b/>
              </w:rPr>
              <w:t xml:space="preserve">. _________ </w:t>
            </w:r>
          </w:p>
        </w:tc>
        <w:tc>
          <w:tcPr>
            <w:tcW w:w="1866" w:type="pct"/>
            <w:tcBorders>
              <w:top w:val="nil"/>
              <w:left w:val="nil"/>
              <w:bottom w:val="nil"/>
              <w:right w:val="nil"/>
            </w:tcBorders>
          </w:tcPr>
          <w:p w:rsidR="006A0F40" w:rsidRPr="006A0F40" w:rsidRDefault="006A0F40" w:rsidP="006A0F40">
            <w:pPr>
              <w:widowControl w:val="0"/>
              <w:autoSpaceDE w:val="0"/>
              <w:autoSpaceDN w:val="0"/>
              <w:adjustRightInd w:val="0"/>
              <w:jc w:val="both"/>
              <w:rPr>
                <w:b/>
              </w:rPr>
            </w:pPr>
            <w:r w:rsidRPr="006A0F40">
              <w:rPr>
                <w:b/>
              </w:rPr>
              <w:t>«___» __________________ 20___г.</w:t>
            </w:r>
          </w:p>
        </w:tc>
      </w:tr>
    </w:tbl>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b/>
        </w:rPr>
        <w:t>_____________________________,</w:t>
      </w:r>
      <w:r w:rsidRPr="006A0F40">
        <w:t xml:space="preserve"> именуемое в дальнейшем </w:t>
      </w:r>
      <w:r w:rsidRPr="006A0F40">
        <w:rPr>
          <w:b/>
        </w:rPr>
        <w:t>«Продавец»</w:t>
      </w:r>
      <w:r w:rsidRPr="006A0F40">
        <w:t>, в лице ____________________________________, действующего на основании __________________________________________________</w:t>
      </w:r>
      <w:r w:rsidRPr="006A0F40">
        <w:rPr>
          <w:rFonts w:ascii="Times New Roman CYR" w:hAnsi="Times New Roman CYR" w:cs="Times New Roman CYR"/>
        </w:rPr>
        <w:t xml:space="preserve">и </w:t>
      </w:r>
      <w:r w:rsidRPr="006A0F40">
        <w:rPr>
          <w:b/>
        </w:rPr>
        <w:t>_____________________________________________</w:t>
      </w:r>
      <w:r w:rsidRPr="006A0F40">
        <w:t xml:space="preserve">, именуемое в дальнейшем </w:t>
      </w:r>
      <w:r w:rsidRPr="006A0F40">
        <w:rPr>
          <w:b/>
        </w:rPr>
        <w:t>«Покупатель»,</w:t>
      </w:r>
      <w:r w:rsidRPr="006A0F40">
        <w:t xml:space="preserve"> в лице директора </w:t>
      </w:r>
      <w:r w:rsidRPr="006A0F40">
        <w:rPr>
          <w:b/>
        </w:rPr>
        <w:t>____________________________________</w:t>
      </w:r>
      <w:r w:rsidRPr="006A0F40">
        <w:t>, действующей на основании Устава,</w:t>
      </w:r>
      <w:r w:rsidRPr="006A0F40">
        <w:rPr>
          <w:rFonts w:ascii="Times New Roman CYR" w:hAnsi="Times New Roman CYR" w:cs="Times New Roman CYR"/>
        </w:rPr>
        <w:t xml:space="preserve"> с другой стороны, а вместе именуемые «Стороны», </w:t>
      </w:r>
      <w:proofErr w:type="gramStart"/>
      <w:r w:rsidRPr="006A0F40">
        <w:rPr>
          <w:rFonts w:ascii="Times New Roman CYR" w:hAnsi="Times New Roman CYR" w:cs="Times New Roman CYR"/>
        </w:rPr>
        <w:t>во</w:t>
      </w:r>
      <w:proofErr w:type="gramEnd"/>
      <w:r w:rsidRPr="006A0F40">
        <w:rPr>
          <w:rFonts w:ascii="Times New Roman CYR" w:hAnsi="Times New Roman CYR" w:cs="Times New Roman CYR"/>
        </w:rPr>
        <w:t xml:space="preserve"> исполнении распоряжения Палаты земельных и имущественных отношений Чистопольского муниципального района от ___________. № _______, заключили настоящий договор о нижеследующем:</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p>
    <w:p w:rsidR="006A0F40" w:rsidRPr="006A0F40" w:rsidRDefault="006A0F40" w:rsidP="006A0F40">
      <w:pPr>
        <w:widowControl w:val="0"/>
        <w:numPr>
          <w:ilvl w:val="0"/>
          <w:numId w:val="15"/>
        </w:numPr>
        <w:tabs>
          <w:tab w:val="left" w:pos="284"/>
        </w:tabs>
        <w:autoSpaceDE w:val="0"/>
        <w:autoSpaceDN w:val="0"/>
        <w:adjustRightInd w:val="0"/>
        <w:spacing w:before="108" w:after="108"/>
        <w:ind w:left="0" w:firstLine="0"/>
        <w:jc w:val="center"/>
        <w:outlineLvl w:val="0"/>
        <w:rPr>
          <w:rFonts w:ascii="Times New Roman CYR" w:hAnsi="Times New Roman CYR" w:cs="Times New Roman CYR"/>
          <w:b/>
          <w:bCs/>
          <w:color w:val="26282F"/>
        </w:rPr>
      </w:pPr>
      <w:bookmarkStart w:id="2" w:name="sub_100"/>
      <w:r w:rsidRPr="006A0F40">
        <w:rPr>
          <w:rFonts w:ascii="Times New Roman CYR" w:hAnsi="Times New Roman CYR" w:cs="Times New Roman CYR"/>
          <w:b/>
          <w:bCs/>
          <w:color w:val="26282F"/>
        </w:rPr>
        <w:t>Предмет договора</w:t>
      </w:r>
      <w:bookmarkEnd w:id="2"/>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1.1. По настоящему договору Продавец обязуется передать в собственность Покупателя, а Покупатель обязуется принять и оплатить приобретаемое в процессе приватизации недвижимое имущество.</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 xml:space="preserve">1.2. Объектом по настоящему договору является арендуемое Покупателем </w:t>
      </w:r>
      <w:r w:rsidRPr="006A0F40">
        <w:rPr>
          <w:rFonts w:ascii="Times New Roman CYR" w:hAnsi="Times New Roman CYR" w:cs="Times New Roman CYR"/>
          <w:b/>
        </w:rPr>
        <w:t>_____________________________________________________________________________________________________________________________</w:t>
      </w:r>
      <w:r w:rsidRPr="006A0F40">
        <w:rPr>
          <w:rFonts w:ascii="Times New Roman CYR" w:hAnsi="Times New Roman CYR" w:cs="Times New Roman CYR"/>
        </w:rPr>
        <w:t>(далее - Помещение).</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1.3. Помещение находится в собственности муниципального образования ________________________</w:t>
      </w:r>
    </w:p>
    <w:p w:rsidR="006A0F40" w:rsidRPr="006A0F40" w:rsidRDefault="006A0F40" w:rsidP="006A0F40">
      <w:pPr>
        <w:widowControl w:val="0"/>
        <w:autoSpaceDE w:val="0"/>
        <w:autoSpaceDN w:val="0"/>
        <w:adjustRightInd w:val="0"/>
        <w:spacing w:before="108" w:after="108"/>
        <w:jc w:val="center"/>
        <w:outlineLvl w:val="0"/>
        <w:rPr>
          <w:rFonts w:ascii="Times New Roman CYR" w:hAnsi="Times New Roman CYR" w:cs="Times New Roman CYR"/>
          <w:b/>
          <w:bCs/>
          <w:color w:val="26282F"/>
        </w:rPr>
      </w:pPr>
      <w:bookmarkStart w:id="3" w:name="sub_200"/>
      <w:r w:rsidRPr="006A0F40">
        <w:rPr>
          <w:rFonts w:ascii="Times New Roman CYR" w:hAnsi="Times New Roman CYR" w:cs="Times New Roman CYR"/>
          <w:b/>
          <w:bCs/>
          <w:color w:val="26282F"/>
        </w:rPr>
        <w:t>2. Обязательства сторон</w:t>
      </w:r>
      <w:bookmarkEnd w:id="3"/>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2.1. Продавец обязан:</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2.1.1. Передать Покупателю в собственность Помещение, являющееся предметом настоящего договора в соответствии с актом приемки-передачи в порядке, установленном настоящим договором.</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 xml:space="preserve">2.1.2. </w:t>
      </w:r>
      <w:proofErr w:type="gramStart"/>
      <w:r w:rsidRPr="006A0F40">
        <w:rPr>
          <w:rFonts w:ascii="Times New Roman CYR" w:hAnsi="Times New Roman CYR" w:cs="Times New Roman CYR"/>
        </w:rPr>
        <w:t>Предоставить Покупателю все необходимые документы</w:t>
      </w:r>
      <w:proofErr w:type="gramEnd"/>
      <w:r w:rsidRPr="006A0F40">
        <w:rPr>
          <w:rFonts w:ascii="Times New Roman CYR" w:hAnsi="Times New Roman CYR" w:cs="Times New Roman CYR"/>
        </w:rPr>
        <w:t xml:space="preserve"> для государственной регистрации перехода права собственности на Помещение.</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2.1.3. Принять произведенную Покупателем оплату.</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2.2. Покупатель обязан:</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 xml:space="preserve">2.2.1. Оплатить Помещение в размере и порядке, </w:t>
      </w:r>
      <w:proofErr w:type="gramStart"/>
      <w:r w:rsidRPr="006A0F40">
        <w:rPr>
          <w:rFonts w:ascii="Times New Roman CYR" w:hAnsi="Times New Roman CYR" w:cs="Times New Roman CYR"/>
        </w:rPr>
        <w:t>установленных</w:t>
      </w:r>
      <w:proofErr w:type="gramEnd"/>
      <w:r w:rsidRPr="006A0F40">
        <w:rPr>
          <w:rFonts w:ascii="Times New Roman CYR" w:hAnsi="Times New Roman CYR" w:cs="Times New Roman CYR"/>
        </w:rPr>
        <w:t xml:space="preserve"> настоящим договором.</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2.2.2. Принять Помещение на условиях, предусмотренных настоящим договором.</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2.2.3. Нести расходы, связанные с государственной регистрацией перехода права собственности на Помещение.</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p>
    <w:p w:rsidR="006A0F40" w:rsidRPr="006A0F40" w:rsidRDefault="006A0F40" w:rsidP="006A0F40">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6A0F40">
        <w:rPr>
          <w:rFonts w:ascii="Times New Roman CYR" w:hAnsi="Times New Roman CYR" w:cs="Times New Roman CYR"/>
          <w:b/>
          <w:bCs/>
          <w:color w:val="26282F"/>
        </w:rPr>
        <w:t xml:space="preserve">3. </w:t>
      </w:r>
      <w:bookmarkStart w:id="4" w:name="sub_300"/>
      <w:r w:rsidRPr="006A0F40">
        <w:rPr>
          <w:rFonts w:ascii="Times New Roman CYR" w:hAnsi="Times New Roman CYR" w:cs="Times New Roman CYR"/>
          <w:b/>
          <w:bCs/>
          <w:color w:val="26282F"/>
        </w:rPr>
        <w:t>Цена договора и порядок расчетов</w:t>
      </w:r>
      <w:bookmarkEnd w:id="4"/>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 xml:space="preserve">3.1. </w:t>
      </w:r>
      <w:proofErr w:type="gramStart"/>
      <w:r w:rsidRPr="006A0F40">
        <w:rPr>
          <w:rFonts w:ascii="Times New Roman CYR" w:hAnsi="Times New Roman CYR" w:cs="Times New Roman CYR"/>
        </w:rPr>
        <w:t>Покупатель приобретает Помещение по цене, равной его рыночной стоимости и определенной независимым оценщиком</w:t>
      </w:r>
      <w:r w:rsidRPr="006A0F40">
        <w:t>: ______________________________. по определению рыночной стоимости нежилого помещения).</w:t>
      </w:r>
      <w:proofErr w:type="gramEnd"/>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 xml:space="preserve">3.2. Общая стоимость Помещения </w:t>
      </w:r>
      <w:proofErr w:type="gramStart"/>
      <w:r w:rsidRPr="006A0F40">
        <w:rPr>
          <w:rFonts w:ascii="Times New Roman CYR" w:hAnsi="Times New Roman CYR" w:cs="Times New Roman CYR"/>
        </w:rPr>
        <w:t>исходя из его фактической площади составляет</w:t>
      </w:r>
      <w:proofErr w:type="gramEnd"/>
      <w:r w:rsidRPr="006A0F40">
        <w:rPr>
          <w:rFonts w:ascii="Times New Roman CYR" w:hAnsi="Times New Roman CYR" w:cs="Times New Roman CYR"/>
        </w:rPr>
        <w:t xml:space="preserve"> </w:t>
      </w:r>
      <w:r w:rsidRPr="006A0F40">
        <w:rPr>
          <w:rFonts w:ascii="Times New Roman CYR" w:hAnsi="Times New Roman CYR" w:cs="Times New Roman CYR"/>
          <w:b/>
        </w:rPr>
        <w:t>_____________;</w:t>
      </w:r>
    </w:p>
    <w:p w:rsidR="006A0F40" w:rsidRPr="006A0F40" w:rsidRDefault="006A0F40" w:rsidP="006A0F40">
      <w:pPr>
        <w:ind w:firstLine="720"/>
        <w:jc w:val="both"/>
      </w:pPr>
      <w:r w:rsidRPr="006A0F40">
        <w:lastRenderedPageBreak/>
        <w:t xml:space="preserve">- </w:t>
      </w:r>
      <w:r w:rsidRPr="006A0F40">
        <w:rPr>
          <w:b/>
        </w:rPr>
        <w:t>за помещение</w:t>
      </w:r>
      <w:r w:rsidRPr="006A0F40">
        <w:t xml:space="preserve"> составляет </w:t>
      </w:r>
      <w:r w:rsidRPr="006A0F40">
        <w:rPr>
          <w:b/>
        </w:rPr>
        <w:t xml:space="preserve">_____________________. </w:t>
      </w:r>
      <w:r w:rsidRPr="006A0F40">
        <w:t xml:space="preserve">Оплата производится Покупателем на расчетный счет: </w:t>
      </w:r>
      <w:r w:rsidRPr="006A0F40">
        <w:rPr>
          <w:b/>
        </w:rPr>
        <w:t>______________________________________________________________________________________________________________________________</w:t>
      </w:r>
      <w:r w:rsidRPr="006A0F40">
        <w:t xml:space="preserve">, с указанием в назначении платежа. </w:t>
      </w:r>
    </w:p>
    <w:p w:rsidR="006A0F40" w:rsidRPr="006A0F40" w:rsidRDefault="006A0F40" w:rsidP="006A0F40">
      <w:pPr>
        <w:ind w:firstLine="720"/>
        <w:jc w:val="both"/>
      </w:pPr>
      <w:r w:rsidRPr="006A0F40">
        <w:rPr>
          <w:b/>
        </w:rPr>
        <w:t xml:space="preserve">- налог на добавленную стоимость </w:t>
      </w:r>
      <w:r w:rsidRPr="006A0F40">
        <w:t xml:space="preserve">составляет </w:t>
      </w:r>
      <w:r w:rsidRPr="006A0F40">
        <w:rPr>
          <w:b/>
        </w:rPr>
        <w:t>_______________________</w:t>
      </w:r>
      <w:r w:rsidRPr="006A0F40">
        <w:t xml:space="preserve"> и перечисляется в соответствии с действующим законодательством РФ. </w:t>
      </w:r>
      <w:r w:rsidRPr="006A0F40">
        <w:rPr>
          <w:b/>
        </w:rPr>
        <w:t xml:space="preserve">______________________________________________________________________________________________________________________________________________________________________ </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3.3. Оплата производится единовременно безналичным путем в течение 5 (пяти) рабочих дней с момента заключения настоящего договора. Указанная стоимость является окончательной и изменению не подлежит.</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3.4. Стоимость неотделимых улучшений арендуемого Помещения засчитывается в счет его оплаты в случае, если указанные улучшения осуществлены с согласия Арендодателя.</w:t>
      </w:r>
    </w:p>
    <w:p w:rsidR="006A0F40" w:rsidRPr="006A0F40" w:rsidRDefault="006A0F40" w:rsidP="006A0F40">
      <w:pPr>
        <w:widowControl w:val="0"/>
        <w:autoSpaceDE w:val="0"/>
        <w:autoSpaceDN w:val="0"/>
        <w:adjustRightInd w:val="0"/>
        <w:spacing w:before="108" w:after="108"/>
        <w:jc w:val="center"/>
        <w:outlineLvl w:val="0"/>
        <w:rPr>
          <w:rFonts w:ascii="Times New Roman CYR" w:hAnsi="Times New Roman CYR" w:cs="Times New Roman CYR"/>
          <w:b/>
          <w:bCs/>
          <w:color w:val="26282F"/>
        </w:rPr>
      </w:pPr>
      <w:bookmarkStart w:id="5" w:name="sub_400"/>
      <w:r w:rsidRPr="006A0F40">
        <w:rPr>
          <w:rFonts w:ascii="Times New Roman CYR" w:hAnsi="Times New Roman CYR" w:cs="Times New Roman CYR"/>
          <w:b/>
          <w:bCs/>
          <w:color w:val="26282F"/>
        </w:rPr>
        <w:t>4. Передача помещения и переход права собственности к покупателю</w:t>
      </w:r>
      <w:bookmarkEnd w:id="5"/>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4.1. Передача Помещения Продавцом и принятие его Покупателем осуществляется по двухстороннему акту приемки-передачи, который является неотъемлемой частью настоящего договора и подписывается вместе с подписанием настоящего договора.</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4.2. Право собственности на Помещение переходит к Покупателю с момента государственной регистрации перехода права собственности.</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p>
    <w:p w:rsidR="006A0F40" w:rsidRPr="006A0F40" w:rsidRDefault="006A0F40" w:rsidP="006A0F40">
      <w:pPr>
        <w:widowControl w:val="0"/>
        <w:autoSpaceDE w:val="0"/>
        <w:autoSpaceDN w:val="0"/>
        <w:adjustRightInd w:val="0"/>
        <w:spacing w:before="108" w:after="108"/>
        <w:jc w:val="center"/>
        <w:outlineLvl w:val="0"/>
        <w:rPr>
          <w:rFonts w:ascii="Times New Roman CYR" w:hAnsi="Times New Roman CYR" w:cs="Times New Roman CYR"/>
          <w:b/>
          <w:bCs/>
          <w:color w:val="26282F"/>
        </w:rPr>
      </w:pPr>
      <w:bookmarkStart w:id="6" w:name="sub_500"/>
      <w:r w:rsidRPr="006A0F40">
        <w:rPr>
          <w:rFonts w:ascii="Times New Roman CYR" w:hAnsi="Times New Roman CYR" w:cs="Times New Roman CYR"/>
          <w:b/>
          <w:bCs/>
          <w:color w:val="26282F"/>
        </w:rPr>
        <w:t>5. Ответственность покупателя</w:t>
      </w:r>
      <w:bookmarkEnd w:id="6"/>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5.1. В случае</w:t>
      </w:r>
      <w:proofErr w:type="gramStart"/>
      <w:r w:rsidRPr="006A0F40">
        <w:rPr>
          <w:rFonts w:ascii="Times New Roman CYR" w:hAnsi="Times New Roman CYR" w:cs="Times New Roman CYR"/>
        </w:rPr>
        <w:t>,</w:t>
      </w:r>
      <w:proofErr w:type="gramEnd"/>
      <w:r w:rsidRPr="006A0F40">
        <w:rPr>
          <w:rFonts w:ascii="Times New Roman CYR" w:hAnsi="Times New Roman CYR" w:cs="Times New Roman CYR"/>
        </w:rPr>
        <w:t xml:space="preserve"> если Покупатель нарушает установленный договором срок оплаты, на просроченную сумму подлежат уплате проценты в соответствии со </w:t>
      </w:r>
      <w:hyperlink r:id="rId14" w:history="1">
        <w:r w:rsidRPr="006A0F40">
          <w:rPr>
            <w:rFonts w:ascii="Times New Roman CYR" w:hAnsi="Times New Roman CYR" w:cs="Times New Roman CYR"/>
            <w:color w:val="106BBE"/>
          </w:rPr>
          <w:t>статьей 395</w:t>
        </w:r>
      </w:hyperlink>
      <w:r w:rsidRPr="006A0F40">
        <w:rPr>
          <w:rFonts w:ascii="Times New Roman CYR" w:hAnsi="Times New Roman CYR" w:cs="Times New Roman CYR"/>
        </w:rPr>
        <w:t xml:space="preserve"> Гражданского кодекса РФ.</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5.2. В случае неисполнения Покупателем обязательств по оплате Продавец имеет право расторгнуть договор в судебном порядке.</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p>
    <w:p w:rsidR="006A0F40" w:rsidRPr="006A0F40" w:rsidRDefault="006A0F40" w:rsidP="006A0F40">
      <w:pPr>
        <w:widowControl w:val="0"/>
        <w:autoSpaceDE w:val="0"/>
        <w:autoSpaceDN w:val="0"/>
        <w:adjustRightInd w:val="0"/>
        <w:spacing w:before="108" w:after="108"/>
        <w:jc w:val="center"/>
        <w:outlineLvl w:val="0"/>
        <w:rPr>
          <w:rFonts w:ascii="Times New Roman CYR" w:hAnsi="Times New Roman CYR" w:cs="Times New Roman CYR"/>
          <w:b/>
          <w:bCs/>
          <w:color w:val="26282F"/>
        </w:rPr>
      </w:pPr>
      <w:bookmarkStart w:id="7" w:name="sub_600"/>
      <w:r w:rsidRPr="006A0F40">
        <w:rPr>
          <w:rFonts w:ascii="Times New Roman CYR" w:hAnsi="Times New Roman CYR" w:cs="Times New Roman CYR"/>
          <w:b/>
          <w:bCs/>
          <w:color w:val="26282F"/>
        </w:rPr>
        <w:t>6. Заключительные положения</w:t>
      </w:r>
      <w:bookmarkEnd w:id="7"/>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6.1. Переход права собственности на Помещение к Покупателю подлежит государственной регистрации.</w:t>
      </w:r>
    </w:p>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r w:rsidRPr="006A0F40">
        <w:rPr>
          <w:rFonts w:ascii="Times New Roman CYR" w:hAnsi="Times New Roman CYR" w:cs="Times New Roman CYR"/>
        </w:rPr>
        <w:t xml:space="preserve">6.2. Во всем остальном, что не предусмотрено настоящим договором, Стороны руководствуются действующим </w:t>
      </w:r>
      <w:hyperlink r:id="rId15" w:history="1">
        <w:r w:rsidRPr="006A0F40">
          <w:rPr>
            <w:rFonts w:ascii="Times New Roman CYR" w:hAnsi="Times New Roman CYR" w:cs="Times New Roman CYR"/>
            <w:color w:val="106BBE"/>
          </w:rPr>
          <w:t>законодательством</w:t>
        </w:r>
      </w:hyperlink>
      <w:r w:rsidRPr="006A0F40">
        <w:rPr>
          <w:rFonts w:ascii="Times New Roman CYR" w:hAnsi="Times New Roman CYR" w:cs="Times New Roman CYR"/>
        </w:rPr>
        <w:t xml:space="preserve"> РФ.</w:t>
      </w:r>
    </w:p>
    <w:p w:rsidR="006A0F40" w:rsidRPr="006A0F40" w:rsidRDefault="006A0F40" w:rsidP="006A0F40">
      <w:pPr>
        <w:widowControl w:val="0"/>
        <w:autoSpaceDE w:val="0"/>
        <w:autoSpaceDN w:val="0"/>
        <w:adjustRightInd w:val="0"/>
        <w:ind w:firstLine="720"/>
        <w:jc w:val="both"/>
      </w:pPr>
      <w:r w:rsidRPr="006A0F40">
        <w:rPr>
          <w:rFonts w:ascii="Times New Roman CYR" w:hAnsi="Times New Roman CYR" w:cs="Times New Roman CYR"/>
        </w:rPr>
        <w:t xml:space="preserve">6.3. </w:t>
      </w:r>
      <w:r w:rsidRPr="006A0F40">
        <w:t>Договор составлен в двух экземплярах, имеющих одинаковую юридическую силу, по одному экземпляру каждой из сторон.</w:t>
      </w:r>
    </w:p>
    <w:p w:rsidR="006A0F40" w:rsidRPr="006A0F40" w:rsidRDefault="006A0F40" w:rsidP="006A0F40">
      <w:pPr>
        <w:widowControl w:val="0"/>
        <w:autoSpaceDE w:val="0"/>
        <w:autoSpaceDN w:val="0"/>
        <w:adjustRightInd w:val="0"/>
        <w:jc w:val="both"/>
      </w:pPr>
    </w:p>
    <w:p w:rsidR="006A0F40" w:rsidRPr="006A0F40" w:rsidRDefault="006A0F40" w:rsidP="006A0F40">
      <w:pPr>
        <w:widowControl w:val="0"/>
        <w:autoSpaceDE w:val="0"/>
        <w:autoSpaceDN w:val="0"/>
        <w:adjustRightInd w:val="0"/>
        <w:jc w:val="center"/>
        <w:rPr>
          <w:b/>
        </w:rPr>
      </w:pPr>
      <w:bookmarkStart w:id="8" w:name="sub_700"/>
      <w:r w:rsidRPr="006A0F40">
        <w:rPr>
          <w:b/>
        </w:rPr>
        <w:t>7. Реквизиты и подписи сторон</w:t>
      </w:r>
      <w:bookmarkEnd w:id="8"/>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
        <w:gridCol w:w="5270"/>
        <w:gridCol w:w="225"/>
        <w:gridCol w:w="4252"/>
      </w:tblGrid>
      <w:tr w:rsidR="006A0F40" w:rsidRPr="006A0F40" w:rsidTr="006A0F40">
        <w:tc>
          <w:tcPr>
            <w:tcW w:w="5304" w:type="dxa"/>
            <w:gridSpan w:val="2"/>
            <w:tcBorders>
              <w:top w:val="nil"/>
              <w:left w:val="nil"/>
              <w:bottom w:val="nil"/>
              <w:right w:val="nil"/>
            </w:tcBorders>
          </w:tcPr>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Продавец</w:t>
            </w:r>
          </w:p>
        </w:tc>
        <w:tc>
          <w:tcPr>
            <w:tcW w:w="4477" w:type="dxa"/>
            <w:gridSpan w:val="2"/>
            <w:tcBorders>
              <w:top w:val="nil"/>
              <w:left w:val="nil"/>
              <w:bottom w:val="nil"/>
              <w:right w:val="nil"/>
            </w:tcBorders>
          </w:tcPr>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 xml:space="preserve">  Покупатель</w:t>
            </w:r>
          </w:p>
          <w:p w:rsidR="006A0F40" w:rsidRPr="006A0F40" w:rsidRDefault="006A0F40" w:rsidP="006A0F40">
            <w:pPr>
              <w:widowControl w:val="0"/>
              <w:autoSpaceDE w:val="0"/>
              <w:autoSpaceDN w:val="0"/>
              <w:adjustRightInd w:val="0"/>
              <w:ind w:right="-45"/>
              <w:jc w:val="both"/>
              <w:rPr>
                <w:b/>
                <w:sz w:val="22"/>
                <w:szCs w:val="22"/>
              </w:rPr>
            </w:pPr>
          </w:p>
        </w:tc>
      </w:tr>
      <w:tr w:rsidR="006A0F40" w:rsidRPr="006A0F40" w:rsidTr="006A0F40">
        <w:tblPrEx>
          <w:tblBorders>
            <w:top w:val="none" w:sz="0" w:space="0" w:color="auto"/>
            <w:left w:val="none" w:sz="0" w:space="0" w:color="auto"/>
            <w:bottom w:val="none" w:sz="0" w:space="0" w:color="auto"/>
            <w:right w:val="none" w:sz="0" w:space="0" w:color="auto"/>
          </w:tblBorders>
        </w:tblPrEx>
        <w:trPr>
          <w:gridBefore w:val="1"/>
          <w:wBefore w:w="34" w:type="dxa"/>
          <w:trHeight w:val="73"/>
        </w:trPr>
        <w:tc>
          <w:tcPr>
            <w:tcW w:w="5495" w:type="dxa"/>
            <w:gridSpan w:val="2"/>
          </w:tcPr>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Руководитель</w:t>
            </w: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________________________________/_____________/</w:t>
            </w:r>
          </w:p>
          <w:p w:rsidR="006A0F40" w:rsidRPr="006A0F40" w:rsidRDefault="006A0F40" w:rsidP="006A0F40">
            <w:pPr>
              <w:widowControl w:val="0"/>
              <w:autoSpaceDE w:val="0"/>
              <w:autoSpaceDN w:val="0"/>
              <w:adjustRightInd w:val="0"/>
              <w:ind w:right="-45"/>
              <w:jc w:val="both"/>
              <w:rPr>
                <w:sz w:val="16"/>
                <w:szCs w:val="16"/>
              </w:rPr>
            </w:pPr>
            <w:r w:rsidRPr="006A0F40">
              <w:rPr>
                <w:b/>
                <w:sz w:val="16"/>
                <w:szCs w:val="16"/>
              </w:rPr>
              <w:t xml:space="preserve">                      </w:t>
            </w:r>
            <w:proofErr w:type="spellStart"/>
            <w:r w:rsidRPr="006A0F40">
              <w:rPr>
                <w:b/>
                <w:sz w:val="16"/>
                <w:szCs w:val="16"/>
              </w:rPr>
              <w:t>м.п</w:t>
            </w:r>
            <w:proofErr w:type="spellEnd"/>
            <w:r w:rsidRPr="006A0F40">
              <w:rPr>
                <w:b/>
                <w:sz w:val="16"/>
                <w:szCs w:val="16"/>
              </w:rPr>
              <w:t>.</w:t>
            </w:r>
          </w:p>
        </w:tc>
        <w:tc>
          <w:tcPr>
            <w:tcW w:w="4252" w:type="dxa"/>
          </w:tcPr>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w:t>
            </w: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_________________________/_____________/</w:t>
            </w:r>
          </w:p>
          <w:p w:rsidR="006A0F40" w:rsidRPr="006A0F40" w:rsidRDefault="006A0F40" w:rsidP="006A0F40">
            <w:pPr>
              <w:widowControl w:val="0"/>
              <w:autoSpaceDE w:val="0"/>
              <w:autoSpaceDN w:val="0"/>
              <w:adjustRightInd w:val="0"/>
              <w:ind w:right="-45"/>
              <w:jc w:val="both"/>
              <w:rPr>
                <w:sz w:val="16"/>
                <w:szCs w:val="16"/>
              </w:rPr>
            </w:pPr>
            <w:r w:rsidRPr="006A0F40">
              <w:rPr>
                <w:b/>
                <w:sz w:val="16"/>
                <w:szCs w:val="16"/>
              </w:rPr>
              <w:t xml:space="preserve">                 </w:t>
            </w:r>
            <w:proofErr w:type="spellStart"/>
            <w:r w:rsidRPr="006A0F40">
              <w:rPr>
                <w:b/>
                <w:sz w:val="16"/>
                <w:szCs w:val="16"/>
              </w:rPr>
              <w:t>м.п</w:t>
            </w:r>
            <w:proofErr w:type="spellEnd"/>
            <w:r w:rsidRPr="006A0F40">
              <w:rPr>
                <w:b/>
                <w:sz w:val="16"/>
                <w:szCs w:val="16"/>
              </w:rPr>
              <w:t>.</w:t>
            </w:r>
          </w:p>
        </w:tc>
      </w:tr>
    </w:tbl>
    <w:p w:rsidR="006A0F40" w:rsidRPr="006A0F40" w:rsidRDefault="006A0F40" w:rsidP="006A0F40">
      <w:pPr>
        <w:jc w:val="right"/>
        <w:rPr>
          <w:b/>
        </w:rPr>
      </w:pPr>
      <w:r>
        <w:rPr>
          <w:b/>
        </w:rPr>
        <w:lastRenderedPageBreak/>
        <w:t>Приложение№2</w:t>
      </w:r>
    </w:p>
    <w:p w:rsidR="006A0F40" w:rsidRPr="006A0F40" w:rsidRDefault="006A0F40" w:rsidP="006A0F40">
      <w:pPr>
        <w:jc w:val="center"/>
        <w:rPr>
          <w:b/>
        </w:rPr>
      </w:pPr>
    </w:p>
    <w:p w:rsidR="006A0F40" w:rsidRPr="006A0F40" w:rsidRDefault="006A0F40" w:rsidP="006A0F40">
      <w:pPr>
        <w:jc w:val="center"/>
        <w:rPr>
          <w:b/>
        </w:rPr>
      </w:pPr>
    </w:p>
    <w:p w:rsidR="006A0F40" w:rsidRPr="006A0F40" w:rsidRDefault="006A0F40" w:rsidP="006A0F40">
      <w:pPr>
        <w:jc w:val="center"/>
        <w:rPr>
          <w:b/>
        </w:rPr>
      </w:pPr>
    </w:p>
    <w:p w:rsidR="006A0F40" w:rsidRPr="006A0F40" w:rsidRDefault="006A0F40" w:rsidP="006A0F40">
      <w:pPr>
        <w:jc w:val="center"/>
        <w:rPr>
          <w:b/>
        </w:rPr>
      </w:pPr>
      <w:proofErr w:type="gramStart"/>
      <w:r w:rsidRPr="006A0F40">
        <w:rPr>
          <w:b/>
        </w:rPr>
        <w:t>П</w:t>
      </w:r>
      <w:proofErr w:type="gramEnd"/>
      <w:r w:rsidRPr="006A0F40">
        <w:rPr>
          <w:b/>
        </w:rPr>
        <w:t xml:space="preserve"> Е Р Е Д А Т О Ч Н Ы Й А К Т</w:t>
      </w:r>
    </w:p>
    <w:p w:rsidR="006A0F40" w:rsidRPr="006A0F40" w:rsidRDefault="006A0F40" w:rsidP="006A0F40">
      <w:pPr>
        <w:jc w:val="center"/>
        <w:rPr>
          <w:b/>
        </w:rPr>
      </w:pPr>
    </w:p>
    <w:p w:rsidR="006A0F40" w:rsidRPr="006A0F40" w:rsidRDefault="006A0F40" w:rsidP="006A0F40">
      <w:pPr>
        <w:jc w:val="center"/>
        <w:rPr>
          <w:b/>
          <w:i/>
        </w:rPr>
      </w:pPr>
      <w:r w:rsidRPr="006A0F40">
        <w:rPr>
          <w:b/>
          <w:i/>
        </w:rPr>
        <w:t>_________________________________________</w:t>
      </w:r>
    </w:p>
    <w:p w:rsidR="006A0F40" w:rsidRPr="006A0F40" w:rsidRDefault="006A0F40" w:rsidP="006A0F40">
      <w:pPr>
        <w:jc w:val="both"/>
        <w:rPr>
          <w:i/>
        </w:rPr>
      </w:pPr>
    </w:p>
    <w:p w:rsidR="006A0F40" w:rsidRPr="006A0F40" w:rsidRDefault="006A0F40" w:rsidP="006A0F40">
      <w:pPr>
        <w:tabs>
          <w:tab w:val="left" w:pos="993"/>
        </w:tabs>
        <w:ind w:firstLine="708"/>
        <w:jc w:val="both"/>
        <w:rPr>
          <w:b/>
        </w:rPr>
      </w:pPr>
    </w:p>
    <w:p w:rsidR="006A0F40" w:rsidRPr="006A0F40" w:rsidRDefault="006A0F40" w:rsidP="006A0F40">
      <w:pPr>
        <w:tabs>
          <w:tab w:val="left" w:pos="993"/>
        </w:tabs>
        <w:ind w:firstLine="708"/>
        <w:jc w:val="both"/>
        <w:rPr>
          <w:b/>
        </w:rPr>
      </w:pPr>
      <w:proofErr w:type="gramStart"/>
      <w:r w:rsidRPr="006A0F40">
        <w:rPr>
          <w:b/>
        </w:rPr>
        <w:t xml:space="preserve">_____________________________, именуемое в дальнейшем «Продавец», в лице ____________________________________, действующего на основании __________________________________________________ и _____________________________________________, именуемое в дальнейшем «Покупатель», в лице директора ____________________________________, действующей на основании Устава, с другой стороны, а вместе именуемые «Стороны», </w:t>
      </w:r>
      <w:r w:rsidRPr="006A0F40">
        <w:t>составили настоящий акт о нижеследующем:</w:t>
      </w:r>
      <w:proofErr w:type="gramEnd"/>
    </w:p>
    <w:p w:rsidR="006A0F40" w:rsidRPr="006A0F40" w:rsidRDefault="006A0F40" w:rsidP="006A0F40">
      <w:pPr>
        <w:tabs>
          <w:tab w:val="left" w:pos="709"/>
          <w:tab w:val="left" w:pos="993"/>
        </w:tabs>
        <w:ind w:firstLine="567"/>
        <w:jc w:val="both"/>
      </w:pPr>
    </w:p>
    <w:p w:rsidR="006A0F40" w:rsidRPr="006A0F40" w:rsidRDefault="006A0F40" w:rsidP="006A0F40">
      <w:pPr>
        <w:widowControl w:val="0"/>
        <w:numPr>
          <w:ilvl w:val="0"/>
          <w:numId w:val="14"/>
        </w:numPr>
        <w:tabs>
          <w:tab w:val="left" w:pos="709"/>
          <w:tab w:val="left" w:pos="851"/>
          <w:tab w:val="left" w:pos="993"/>
        </w:tabs>
        <w:autoSpaceDE w:val="0"/>
        <w:autoSpaceDN w:val="0"/>
        <w:adjustRightInd w:val="0"/>
        <w:spacing w:after="200" w:line="276" w:lineRule="auto"/>
        <w:ind w:left="0" w:firstLine="567"/>
        <w:jc w:val="both"/>
      </w:pPr>
      <w:r w:rsidRPr="006A0F40">
        <w:t>Продавец передал, а Покупатель принял муниципальное имущество:</w:t>
      </w:r>
    </w:p>
    <w:p w:rsidR="006A0F40" w:rsidRPr="006A0F40" w:rsidRDefault="006A0F40" w:rsidP="006A0F40">
      <w:pPr>
        <w:tabs>
          <w:tab w:val="left" w:pos="709"/>
          <w:tab w:val="left" w:pos="851"/>
          <w:tab w:val="left" w:pos="993"/>
        </w:tabs>
        <w:jc w:val="both"/>
      </w:pPr>
      <w:r w:rsidRPr="006A0F40">
        <w:t xml:space="preserve">- </w:t>
      </w:r>
      <w:r w:rsidRPr="006A0F40">
        <w:rPr>
          <w:rFonts w:ascii="Times New Roman CYR" w:hAnsi="Times New Roman CYR" w:cs="Times New Roman CYR"/>
          <w:b/>
        </w:rPr>
        <w:t>______________________________________________________________________________________________________________________________________________________________________</w:t>
      </w:r>
      <w:r w:rsidRPr="006A0F40">
        <w:rPr>
          <w:spacing w:val="1"/>
        </w:rPr>
        <w:t xml:space="preserve">, </w:t>
      </w:r>
      <w:r w:rsidRPr="006A0F40">
        <w:t xml:space="preserve">отчуждение которого было осуществлено </w:t>
      </w:r>
      <w:proofErr w:type="gramStart"/>
      <w:r w:rsidRPr="006A0F40">
        <w:t>во</w:t>
      </w:r>
      <w:proofErr w:type="gramEnd"/>
      <w:r w:rsidRPr="006A0F40">
        <w:t xml:space="preserve"> исполнении распоряжения Палаты земельных и имущественных отношений Чистопольского муниципального района от __________г. № _______.</w:t>
      </w:r>
    </w:p>
    <w:p w:rsidR="006A0F40" w:rsidRPr="006A0F40" w:rsidRDefault="006A0F40" w:rsidP="006A0F40">
      <w:pPr>
        <w:tabs>
          <w:tab w:val="left" w:pos="709"/>
        </w:tabs>
        <w:ind w:firstLine="567"/>
        <w:jc w:val="both"/>
      </w:pPr>
      <w:r w:rsidRPr="006A0F40">
        <w:t>2. Продавец гарантирует, что на момент передачи имущества оплата по договору купли-продажи произведена полностью.</w:t>
      </w:r>
    </w:p>
    <w:p w:rsidR="006A0F40" w:rsidRPr="006A0F40" w:rsidRDefault="006A0F40" w:rsidP="006A0F40">
      <w:pPr>
        <w:tabs>
          <w:tab w:val="left" w:pos="709"/>
        </w:tabs>
        <w:ind w:firstLine="567"/>
        <w:jc w:val="both"/>
      </w:pPr>
      <w:r w:rsidRPr="006A0F40">
        <w:t>3. Передаваемая по настоящему акту недвижимость соответствует условиям, указанным в п. 1 настоящего акта и договора купли-продажи. Явных недостатков нет.</w:t>
      </w:r>
    </w:p>
    <w:p w:rsidR="006A0F40" w:rsidRPr="006A0F40" w:rsidRDefault="006A0F40" w:rsidP="006A0F40">
      <w:pPr>
        <w:tabs>
          <w:tab w:val="left" w:pos="709"/>
        </w:tabs>
        <w:ind w:firstLine="567"/>
        <w:jc w:val="both"/>
      </w:pPr>
      <w:r w:rsidRPr="006A0F40">
        <w:t>4. Настоящий акт составлен в двух экземплярах, имеющих одинаковую юридическую силу, по одному экземпляру каждой из сторон.</w:t>
      </w:r>
    </w:p>
    <w:p w:rsidR="006A0F40" w:rsidRPr="006A0F40" w:rsidRDefault="006A0F40" w:rsidP="006A0F40">
      <w:pPr>
        <w:rPr>
          <w:sz w:val="22"/>
          <w:szCs w:val="22"/>
        </w:rPr>
      </w:pPr>
    </w:p>
    <w:p w:rsidR="006A0F40" w:rsidRPr="006A0F40" w:rsidRDefault="006A0F40" w:rsidP="006A0F40">
      <w:pPr>
        <w:rPr>
          <w:sz w:val="22"/>
          <w:szCs w:val="22"/>
        </w:rPr>
      </w:pPr>
    </w:p>
    <w:tbl>
      <w:tblPr>
        <w:tblW w:w="921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04"/>
        <w:gridCol w:w="3910"/>
      </w:tblGrid>
      <w:tr w:rsidR="006A0F40" w:rsidRPr="006A0F40" w:rsidTr="006A0F40">
        <w:tc>
          <w:tcPr>
            <w:tcW w:w="5304" w:type="dxa"/>
            <w:tcBorders>
              <w:top w:val="nil"/>
              <w:left w:val="nil"/>
              <w:bottom w:val="nil"/>
              <w:right w:val="nil"/>
            </w:tcBorders>
          </w:tcPr>
          <w:tbl>
            <w:tblPr>
              <w:tblW w:w="10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
              <w:gridCol w:w="5270"/>
              <w:gridCol w:w="225"/>
              <w:gridCol w:w="4778"/>
              <w:gridCol w:w="183"/>
            </w:tblGrid>
            <w:tr w:rsidR="006A0F40" w:rsidRPr="006A0F40" w:rsidTr="008E4D62">
              <w:trPr>
                <w:gridAfter w:val="1"/>
                <w:wAfter w:w="183" w:type="dxa"/>
              </w:trPr>
              <w:tc>
                <w:tcPr>
                  <w:tcW w:w="5304" w:type="dxa"/>
                  <w:gridSpan w:val="2"/>
                  <w:tcBorders>
                    <w:top w:val="nil"/>
                    <w:left w:val="nil"/>
                    <w:bottom w:val="nil"/>
                    <w:right w:val="nil"/>
                  </w:tcBorders>
                </w:tcPr>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Продавец</w:t>
                  </w:r>
                </w:p>
              </w:tc>
              <w:tc>
                <w:tcPr>
                  <w:tcW w:w="5003" w:type="dxa"/>
                  <w:gridSpan w:val="2"/>
                  <w:tcBorders>
                    <w:top w:val="nil"/>
                    <w:left w:val="nil"/>
                    <w:bottom w:val="nil"/>
                    <w:right w:val="nil"/>
                  </w:tcBorders>
                </w:tcPr>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 xml:space="preserve">  Покупатель</w:t>
                  </w:r>
                </w:p>
                <w:p w:rsidR="006A0F40" w:rsidRPr="006A0F40" w:rsidRDefault="006A0F40" w:rsidP="006A0F40">
                  <w:pPr>
                    <w:widowControl w:val="0"/>
                    <w:autoSpaceDE w:val="0"/>
                    <w:autoSpaceDN w:val="0"/>
                    <w:adjustRightInd w:val="0"/>
                    <w:ind w:right="-45"/>
                    <w:jc w:val="both"/>
                    <w:rPr>
                      <w:b/>
                      <w:sz w:val="22"/>
                      <w:szCs w:val="22"/>
                    </w:rPr>
                  </w:pPr>
                </w:p>
              </w:tc>
            </w:tr>
            <w:tr w:rsidR="006A0F40" w:rsidRPr="006A0F40" w:rsidTr="008E4D62">
              <w:tblPrEx>
                <w:tblBorders>
                  <w:top w:val="none" w:sz="0" w:space="0" w:color="auto"/>
                  <w:left w:val="none" w:sz="0" w:space="0" w:color="auto"/>
                  <w:bottom w:val="none" w:sz="0" w:space="0" w:color="auto"/>
                  <w:right w:val="none" w:sz="0" w:space="0" w:color="auto"/>
                </w:tblBorders>
              </w:tblPrEx>
              <w:trPr>
                <w:gridBefore w:val="1"/>
                <w:wBefore w:w="34" w:type="dxa"/>
                <w:trHeight w:val="73"/>
              </w:trPr>
              <w:tc>
                <w:tcPr>
                  <w:tcW w:w="5495" w:type="dxa"/>
                  <w:gridSpan w:val="2"/>
                </w:tcPr>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Руководитель</w:t>
                  </w: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________________________________/_____________/</w:t>
                  </w:r>
                </w:p>
                <w:p w:rsidR="006A0F40" w:rsidRPr="006A0F40" w:rsidRDefault="006A0F40" w:rsidP="006A0F40">
                  <w:pPr>
                    <w:widowControl w:val="0"/>
                    <w:autoSpaceDE w:val="0"/>
                    <w:autoSpaceDN w:val="0"/>
                    <w:adjustRightInd w:val="0"/>
                    <w:ind w:right="-45"/>
                    <w:jc w:val="both"/>
                    <w:rPr>
                      <w:sz w:val="16"/>
                      <w:szCs w:val="16"/>
                    </w:rPr>
                  </w:pPr>
                  <w:r w:rsidRPr="006A0F40">
                    <w:rPr>
                      <w:b/>
                      <w:sz w:val="16"/>
                      <w:szCs w:val="16"/>
                    </w:rPr>
                    <w:t xml:space="preserve">                      </w:t>
                  </w:r>
                  <w:proofErr w:type="spellStart"/>
                  <w:r w:rsidRPr="006A0F40">
                    <w:rPr>
                      <w:b/>
                      <w:sz w:val="16"/>
                      <w:szCs w:val="16"/>
                    </w:rPr>
                    <w:t>м.п</w:t>
                  </w:r>
                  <w:proofErr w:type="spellEnd"/>
                  <w:r w:rsidRPr="006A0F40">
                    <w:rPr>
                      <w:b/>
                      <w:sz w:val="16"/>
                      <w:szCs w:val="16"/>
                    </w:rPr>
                    <w:t>.</w:t>
                  </w:r>
                </w:p>
              </w:tc>
              <w:tc>
                <w:tcPr>
                  <w:tcW w:w="4961" w:type="dxa"/>
                  <w:gridSpan w:val="2"/>
                </w:tcPr>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w:t>
                  </w: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_________________________/_____________/</w:t>
                  </w:r>
                </w:p>
                <w:p w:rsidR="006A0F40" w:rsidRPr="006A0F40" w:rsidRDefault="006A0F40" w:rsidP="006A0F40">
                  <w:pPr>
                    <w:widowControl w:val="0"/>
                    <w:autoSpaceDE w:val="0"/>
                    <w:autoSpaceDN w:val="0"/>
                    <w:adjustRightInd w:val="0"/>
                    <w:ind w:right="-45"/>
                    <w:jc w:val="both"/>
                    <w:rPr>
                      <w:sz w:val="16"/>
                      <w:szCs w:val="16"/>
                    </w:rPr>
                  </w:pPr>
                  <w:r w:rsidRPr="006A0F40">
                    <w:rPr>
                      <w:b/>
                      <w:sz w:val="16"/>
                      <w:szCs w:val="16"/>
                    </w:rPr>
                    <w:t xml:space="preserve">                 </w:t>
                  </w:r>
                  <w:proofErr w:type="spellStart"/>
                  <w:r w:rsidRPr="006A0F40">
                    <w:rPr>
                      <w:b/>
                      <w:sz w:val="16"/>
                      <w:szCs w:val="16"/>
                    </w:rPr>
                    <w:t>м.п</w:t>
                  </w:r>
                  <w:proofErr w:type="spellEnd"/>
                  <w:r w:rsidRPr="006A0F40">
                    <w:rPr>
                      <w:b/>
                      <w:sz w:val="16"/>
                      <w:szCs w:val="16"/>
                    </w:rPr>
                    <w:t>.</w:t>
                  </w:r>
                </w:p>
              </w:tc>
            </w:tr>
          </w:tbl>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p>
        </w:tc>
        <w:tc>
          <w:tcPr>
            <w:tcW w:w="3910" w:type="dxa"/>
            <w:tcBorders>
              <w:top w:val="nil"/>
              <w:left w:val="nil"/>
              <w:bottom w:val="nil"/>
              <w:right w:val="nil"/>
            </w:tcBorders>
          </w:tcPr>
          <w:tbl>
            <w:tblPr>
              <w:tblW w:w="103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
              <w:gridCol w:w="4335"/>
              <w:gridCol w:w="935"/>
              <w:gridCol w:w="4026"/>
              <w:gridCol w:w="977"/>
            </w:tblGrid>
            <w:tr w:rsidR="006A0F40" w:rsidRPr="006A0F40" w:rsidTr="006A0F40">
              <w:tc>
                <w:tcPr>
                  <w:tcW w:w="5304" w:type="dxa"/>
                  <w:gridSpan w:val="3"/>
                  <w:tcBorders>
                    <w:top w:val="nil"/>
                    <w:left w:val="nil"/>
                    <w:bottom w:val="nil"/>
                    <w:right w:val="nil"/>
                  </w:tcBorders>
                </w:tcPr>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Покупатель</w:t>
                  </w:r>
                </w:p>
              </w:tc>
              <w:tc>
                <w:tcPr>
                  <w:tcW w:w="5003" w:type="dxa"/>
                  <w:gridSpan w:val="2"/>
                  <w:tcBorders>
                    <w:top w:val="nil"/>
                    <w:left w:val="nil"/>
                    <w:bottom w:val="nil"/>
                    <w:right w:val="nil"/>
                  </w:tcBorders>
                </w:tcPr>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 xml:space="preserve">  Покупатель</w:t>
                  </w:r>
                </w:p>
                <w:p w:rsidR="006A0F40" w:rsidRPr="006A0F40" w:rsidRDefault="006A0F40" w:rsidP="006A0F40">
                  <w:pPr>
                    <w:widowControl w:val="0"/>
                    <w:autoSpaceDE w:val="0"/>
                    <w:autoSpaceDN w:val="0"/>
                    <w:adjustRightInd w:val="0"/>
                    <w:ind w:right="-45"/>
                    <w:jc w:val="both"/>
                    <w:rPr>
                      <w:b/>
                      <w:sz w:val="22"/>
                      <w:szCs w:val="22"/>
                    </w:rPr>
                  </w:pPr>
                </w:p>
              </w:tc>
            </w:tr>
            <w:tr w:rsidR="006A0F40" w:rsidRPr="006A0F40" w:rsidTr="006A0F40">
              <w:tblPrEx>
                <w:tblBorders>
                  <w:top w:val="none" w:sz="0" w:space="0" w:color="auto"/>
                  <w:left w:val="none" w:sz="0" w:space="0" w:color="auto"/>
                  <w:bottom w:val="none" w:sz="0" w:space="0" w:color="auto"/>
                  <w:right w:val="none" w:sz="0" w:space="0" w:color="auto"/>
                </w:tblBorders>
              </w:tblPrEx>
              <w:trPr>
                <w:gridBefore w:val="1"/>
                <w:gridAfter w:val="1"/>
                <w:wBefore w:w="34" w:type="dxa"/>
                <w:wAfter w:w="977" w:type="dxa"/>
                <w:trHeight w:val="73"/>
              </w:trPr>
              <w:tc>
                <w:tcPr>
                  <w:tcW w:w="4335" w:type="dxa"/>
                </w:tcPr>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color w:val="000000"/>
                      <w:spacing w:val="-1"/>
                      <w:sz w:val="21"/>
                      <w:szCs w:val="21"/>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____________________</w:t>
                  </w: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________________________________/_____________/</w:t>
                  </w:r>
                </w:p>
                <w:p w:rsidR="006A0F40" w:rsidRPr="006A0F40" w:rsidRDefault="006A0F40" w:rsidP="006A0F40">
                  <w:pPr>
                    <w:widowControl w:val="0"/>
                    <w:autoSpaceDE w:val="0"/>
                    <w:autoSpaceDN w:val="0"/>
                    <w:adjustRightInd w:val="0"/>
                    <w:ind w:right="-45"/>
                    <w:jc w:val="both"/>
                    <w:rPr>
                      <w:sz w:val="16"/>
                      <w:szCs w:val="16"/>
                    </w:rPr>
                  </w:pPr>
                  <w:r w:rsidRPr="006A0F40">
                    <w:rPr>
                      <w:b/>
                      <w:sz w:val="16"/>
                      <w:szCs w:val="16"/>
                    </w:rPr>
                    <w:t xml:space="preserve">                      </w:t>
                  </w:r>
                  <w:proofErr w:type="spellStart"/>
                  <w:r w:rsidRPr="006A0F40">
                    <w:rPr>
                      <w:b/>
                      <w:sz w:val="16"/>
                      <w:szCs w:val="16"/>
                    </w:rPr>
                    <w:t>м.п</w:t>
                  </w:r>
                  <w:proofErr w:type="spellEnd"/>
                  <w:r w:rsidRPr="006A0F40">
                    <w:rPr>
                      <w:b/>
                      <w:sz w:val="16"/>
                      <w:szCs w:val="16"/>
                    </w:rPr>
                    <w:t>.</w:t>
                  </w:r>
                </w:p>
              </w:tc>
              <w:tc>
                <w:tcPr>
                  <w:tcW w:w="4961" w:type="dxa"/>
                  <w:gridSpan w:val="2"/>
                </w:tcPr>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1"/>
                      <w:szCs w:val="21"/>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w:t>
                  </w: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p>
                <w:p w:rsidR="006A0F40" w:rsidRPr="006A0F40" w:rsidRDefault="006A0F40" w:rsidP="006A0F40">
                  <w:pPr>
                    <w:widowControl w:val="0"/>
                    <w:autoSpaceDE w:val="0"/>
                    <w:autoSpaceDN w:val="0"/>
                    <w:adjustRightInd w:val="0"/>
                    <w:ind w:right="-45"/>
                    <w:jc w:val="both"/>
                    <w:rPr>
                      <w:b/>
                      <w:sz w:val="22"/>
                      <w:szCs w:val="22"/>
                    </w:rPr>
                  </w:pPr>
                  <w:r w:rsidRPr="006A0F40">
                    <w:rPr>
                      <w:b/>
                      <w:sz w:val="22"/>
                      <w:szCs w:val="22"/>
                    </w:rPr>
                    <w:t>_________________________/_____________/</w:t>
                  </w:r>
                </w:p>
                <w:p w:rsidR="006A0F40" w:rsidRPr="006A0F40" w:rsidRDefault="006A0F40" w:rsidP="006A0F40">
                  <w:pPr>
                    <w:widowControl w:val="0"/>
                    <w:autoSpaceDE w:val="0"/>
                    <w:autoSpaceDN w:val="0"/>
                    <w:adjustRightInd w:val="0"/>
                    <w:ind w:right="-45"/>
                    <w:jc w:val="both"/>
                    <w:rPr>
                      <w:sz w:val="16"/>
                      <w:szCs w:val="16"/>
                    </w:rPr>
                  </w:pPr>
                  <w:r w:rsidRPr="006A0F40">
                    <w:rPr>
                      <w:b/>
                      <w:sz w:val="16"/>
                      <w:szCs w:val="16"/>
                    </w:rPr>
                    <w:t xml:space="preserve">                 </w:t>
                  </w:r>
                  <w:proofErr w:type="spellStart"/>
                  <w:r w:rsidRPr="006A0F40">
                    <w:rPr>
                      <w:b/>
                      <w:sz w:val="16"/>
                      <w:szCs w:val="16"/>
                    </w:rPr>
                    <w:t>м.п</w:t>
                  </w:r>
                  <w:proofErr w:type="spellEnd"/>
                  <w:r w:rsidRPr="006A0F40">
                    <w:rPr>
                      <w:b/>
                      <w:sz w:val="16"/>
                      <w:szCs w:val="16"/>
                    </w:rPr>
                    <w:t>.</w:t>
                  </w:r>
                </w:p>
              </w:tc>
            </w:tr>
          </w:tbl>
          <w:p w:rsidR="006A0F40" w:rsidRPr="006A0F40" w:rsidRDefault="006A0F40" w:rsidP="006A0F40">
            <w:pPr>
              <w:widowControl w:val="0"/>
              <w:autoSpaceDE w:val="0"/>
              <w:autoSpaceDN w:val="0"/>
              <w:adjustRightInd w:val="0"/>
              <w:ind w:firstLine="720"/>
              <w:jc w:val="both"/>
              <w:rPr>
                <w:rFonts w:ascii="Times New Roman CYR" w:hAnsi="Times New Roman CYR" w:cs="Times New Roman CYR"/>
              </w:rPr>
            </w:pPr>
          </w:p>
        </w:tc>
      </w:tr>
    </w:tbl>
    <w:p w:rsidR="006A0F40" w:rsidRPr="006A0F40" w:rsidRDefault="006A0F40" w:rsidP="006A0F40">
      <w:pPr>
        <w:jc w:val="center"/>
        <w:rPr>
          <w:b/>
        </w:rPr>
      </w:pPr>
    </w:p>
    <w:p w:rsidR="006A0F40" w:rsidRPr="006A0F40" w:rsidRDefault="006A0F40" w:rsidP="006A0F40">
      <w:pPr>
        <w:jc w:val="center"/>
        <w:rPr>
          <w:b/>
        </w:rPr>
      </w:pPr>
    </w:p>
    <w:p w:rsidR="006A0F40" w:rsidRDefault="006A0F40" w:rsidP="006A0F40">
      <w:pPr>
        <w:jc w:val="center"/>
        <w:rPr>
          <w:b/>
        </w:rPr>
      </w:pPr>
    </w:p>
    <w:p w:rsidR="006A0F40" w:rsidRDefault="006A0F40" w:rsidP="006A0F40">
      <w:pPr>
        <w:jc w:val="center"/>
        <w:rPr>
          <w:b/>
        </w:rPr>
      </w:pPr>
    </w:p>
    <w:p w:rsidR="006A0F40" w:rsidRPr="006A0F40" w:rsidRDefault="006A0F40" w:rsidP="006A0F40">
      <w:pPr>
        <w:jc w:val="center"/>
        <w:rPr>
          <w:b/>
        </w:rPr>
      </w:pPr>
    </w:p>
    <w:p w:rsidR="00720753" w:rsidRDefault="00720753" w:rsidP="00720753">
      <w:pPr>
        <w:jc w:val="right"/>
        <w:rPr>
          <w:sz w:val="28"/>
          <w:szCs w:val="28"/>
        </w:rPr>
      </w:pPr>
      <w:r>
        <w:rPr>
          <w:sz w:val="28"/>
          <w:szCs w:val="28"/>
        </w:rPr>
        <w:lastRenderedPageBreak/>
        <w:t>Приложение № 3</w:t>
      </w:r>
    </w:p>
    <w:p w:rsidR="00720753" w:rsidRDefault="00720753" w:rsidP="00720753">
      <w:pPr>
        <w:ind w:right="-1"/>
      </w:pPr>
    </w:p>
    <w:p w:rsidR="00720753" w:rsidRDefault="006A0F40" w:rsidP="00720753">
      <w:pPr>
        <w:ind w:right="-1"/>
      </w:pPr>
      <w:r>
        <w:t>Бланк Палаты</w:t>
      </w:r>
    </w:p>
    <w:p w:rsidR="00720753" w:rsidRDefault="00720753" w:rsidP="00720753">
      <w:pPr>
        <w:jc w:val="right"/>
        <w:rPr>
          <w:sz w:val="28"/>
          <w:szCs w:val="28"/>
        </w:rPr>
      </w:pPr>
    </w:p>
    <w:p w:rsidR="00720753" w:rsidRDefault="00720753" w:rsidP="00720753">
      <w:pPr>
        <w:ind w:right="-1"/>
        <w:jc w:val="center"/>
        <w:rPr>
          <w:sz w:val="28"/>
          <w:szCs w:val="28"/>
        </w:rPr>
      </w:pPr>
    </w:p>
    <w:p w:rsidR="00720753" w:rsidRDefault="00720753" w:rsidP="00720753">
      <w:pPr>
        <w:ind w:right="-1"/>
        <w:jc w:val="center"/>
        <w:rPr>
          <w:sz w:val="28"/>
          <w:szCs w:val="28"/>
        </w:rPr>
      </w:pPr>
    </w:p>
    <w:p w:rsidR="00720753" w:rsidRPr="006E6834" w:rsidRDefault="00720753" w:rsidP="00720753">
      <w:pPr>
        <w:ind w:right="-1"/>
        <w:jc w:val="center"/>
        <w:rPr>
          <w:sz w:val="28"/>
          <w:szCs w:val="28"/>
        </w:rPr>
      </w:pPr>
      <w:r w:rsidRPr="006E6834">
        <w:rPr>
          <w:sz w:val="28"/>
          <w:szCs w:val="28"/>
        </w:rPr>
        <w:t>РЕШЕНИЕ</w:t>
      </w:r>
    </w:p>
    <w:p w:rsidR="00720753" w:rsidRDefault="00720753" w:rsidP="00720753">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p>
    <w:p w:rsidR="00720753" w:rsidRPr="006E6834" w:rsidRDefault="00720753" w:rsidP="00720753">
      <w:pPr>
        <w:ind w:right="-1"/>
        <w:jc w:val="center"/>
        <w:rPr>
          <w:sz w:val="28"/>
          <w:szCs w:val="28"/>
        </w:rPr>
      </w:pPr>
    </w:p>
    <w:p w:rsidR="00720753" w:rsidRDefault="00720753" w:rsidP="00720753">
      <w:pPr>
        <w:ind w:right="-1"/>
        <w:jc w:val="center"/>
        <w:rPr>
          <w:sz w:val="26"/>
          <w:szCs w:val="26"/>
        </w:rPr>
      </w:pPr>
    </w:p>
    <w:p w:rsidR="00720753" w:rsidRDefault="00720753" w:rsidP="00720753">
      <w:pPr>
        <w:ind w:right="-1"/>
      </w:pPr>
      <w:r>
        <w:t xml:space="preserve">В связи с обращением  </w:t>
      </w:r>
    </w:p>
    <w:p w:rsidR="00720753" w:rsidRDefault="00720753" w:rsidP="00720753">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720753" w:rsidRDefault="00720753" w:rsidP="00720753">
      <w:pPr>
        <w:ind w:right="-1"/>
      </w:pPr>
    </w:p>
    <w:p w:rsidR="00720753" w:rsidRDefault="00720753" w:rsidP="00720753">
      <w:pPr>
        <w:ind w:right="-1"/>
      </w:pPr>
      <w:r>
        <w:t>заявление № _______ от_____._____.________</w:t>
      </w:r>
      <w:proofErr w:type="spellStart"/>
      <w:r>
        <w:t>гг</w:t>
      </w:r>
      <w:proofErr w:type="spellEnd"/>
      <w:r>
        <w:t>., о ______________________________________</w:t>
      </w:r>
    </w:p>
    <w:p w:rsidR="00720753" w:rsidRDefault="00720753" w:rsidP="00720753">
      <w:pPr>
        <w:ind w:right="-1"/>
      </w:pPr>
    </w:p>
    <w:p w:rsidR="00720753" w:rsidRDefault="00720753" w:rsidP="00720753">
      <w:pPr>
        <w:ind w:right="-1"/>
      </w:pPr>
      <w:r>
        <w:t>__________________________________________________________________________________</w:t>
      </w:r>
    </w:p>
    <w:p w:rsidR="00720753" w:rsidRDefault="00720753" w:rsidP="00720753">
      <w:pPr>
        <w:ind w:right="-1"/>
      </w:pPr>
    </w:p>
    <w:p w:rsidR="00720753" w:rsidRDefault="00720753" w:rsidP="00720753">
      <w:pPr>
        <w:ind w:right="-1"/>
      </w:pPr>
      <w:r>
        <w:t xml:space="preserve">на основании:  </w:t>
      </w:r>
    </w:p>
    <w:p w:rsidR="00720753" w:rsidRDefault="00720753" w:rsidP="00720753">
      <w:pPr>
        <w:pBdr>
          <w:top w:val="single" w:sz="4" w:space="1" w:color="000000"/>
        </w:pBdr>
        <w:ind w:left="1560" w:right="-1"/>
        <w:jc w:val="center"/>
        <w:rPr>
          <w:sz w:val="20"/>
          <w:szCs w:val="20"/>
        </w:rPr>
      </w:pPr>
    </w:p>
    <w:p w:rsidR="00720753" w:rsidRDefault="00720753" w:rsidP="00720753">
      <w:pPr>
        <w:tabs>
          <w:tab w:val="left" w:pos="9837"/>
        </w:tabs>
        <w:ind w:right="-1"/>
      </w:pPr>
      <w:r>
        <w:tab/>
      </w:r>
    </w:p>
    <w:p w:rsidR="00720753" w:rsidRDefault="00720753" w:rsidP="00720753">
      <w:pPr>
        <w:pBdr>
          <w:top w:val="single" w:sz="4" w:space="1" w:color="000000"/>
        </w:pBdr>
        <w:ind w:right="-1"/>
        <w:jc w:val="center"/>
      </w:pPr>
    </w:p>
    <w:p w:rsidR="00720753" w:rsidRDefault="00720753" w:rsidP="00720753">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w:t>
      </w:r>
      <w:r w:rsidRPr="00543F9C">
        <w:t xml:space="preserve"> </w:t>
      </w:r>
      <w:r>
        <w:t>в связи с:</w:t>
      </w:r>
    </w:p>
    <w:p w:rsidR="00720753" w:rsidRDefault="00720753" w:rsidP="00720753">
      <w:pPr>
        <w:ind w:right="-1"/>
      </w:pPr>
    </w:p>
    <w:p w:rsidR="00720753" w:rsidRDefault="00720753" w:rsidP="00720753">
      <w:pPr>
        <w:ind w:right="-1"/>
      </w:pPr>
      <w:r>
        <w:t>1.</w:t>
      </w:r>
    </w:p>
    <w:p w:rsidR="00720753" w:rsidRDefault="00720753" w:rsidP="00720753">
      <w:pPr>
        <w:ind w:right="-1"/>
        <w:jc w:val="both"/>
      </w:pPr>
    </w:p>
    <w:p w:rsidR="00720753" w:rsidRDefault="00720753" w:rsidP="00720753">
      <w:pPr>
        <w:ind w:right="-1"/>
        <w:jc w:val="both"/>
        <w:rPr>
          <w:sz w:val="20"/>
          <w:szCs w:val="20"/>
        </w:rPr>
      </w:pPr>
      <w:r>
        <w:t xml:space="preserve">2. </w:t>
      </w:r>
    </w:p>
    <w:p w:rsidR="00720753" w:rsidRDefault="00720753" w:rsidP="00720753">
      <w:pPr>
        <w:ind w:right="-1"/>
        <w:rPr>
          <w:sz w:val="20"/>
          <w:szCs w:val="20"/>
        </w:rPr>
      </w:pPr>
    </w:p>
    <w:p w:rsidR="00720753" w:rsidRDefault="00720753" w:rsidP="00720753">
      <w:pPr>
        <w:ind w:right="-1"/>
      </w:pPr>
    </w:p>
    <w:p w:rsidR="00720753" w:rsidRDefault="00720753" w:rsidP="00720753">
      <w:pPr>
        <w:ind w:right="-1"/>
      </w:pPr>
      <w:r>
        <w:t>Должностное лицо (ФИО)</w:t>
      </w:r>
    </w:p>
    <w:p w:rsidR="00720753" w:rsidRDefault="00720753" w:rsidP="00720753">
      <w:pPr>
        <w:pBdr>
          <w:top w:val="single" w:sz="4" w:space="9" w:color="000000"/>
        </w:pBdr>
        <w:ind w:left="5670" w:right="-1"/>
        <w:jc w:val="center"/>
        <w:rPr>
          <w:sz w:val="20"/>
          <w:szCs w:val="20"/>
        </w:rPr>
      </w:pPr>
    </w:p>
    <w:p w:rsidR="00720753" w:rsidRDefault="00720753" w:rsidP="00720753">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720753" w:rsidRDefault="00720753" w:rsidP="00720753">
      <w:pPr>
        <w:ind w:right="-1"/>
      </w:pPr>
    </w:p>
    <w:p w:rsidR="00720753" w:rsidRDefault="00720753" w:rsidP="00720753">
      <w:pPr>
        <w:ind w:right="-1"/>
      </w:pPr>
    </w:p>
    <w:p w:rsidR="00720753" w:rsidRDefault="00720753" w:rsidP="00720753">
      <w:pPr>
        <w:ind w:right="-1"/>
      </w:pPr>
      <w:r>
        <w:t>Исполнитель (ФИО)</w:t>
      </w:r>
    </w:p>
    <w:p w:rsidR="00720753" w:rsidRDefault="00720753" w:rsidP="00720753">
      <w:pPr>
        <w:ind w:right="-1"/>
        <w:rPr>
          <w:sz w:val="20"/>
          <w:szCs w:val="20"/>
        </w:rPr>
      </w:pPr>
      <w:r>
        <w:rPr>
          <w:sz w:val="20"/>
          <w:szCs w:val="20"/>
        </w:rPr>
        <w:t>______________________________</w:t>
      </w:r>
    </w:p>
    <w:p w:rsidR="00720753" w:rsidRDefault="00720753" w:rsidP="00720753">
      <w:pPr>
        <w:ind w:right="-1"/>
      </w:pPr>
      <w:r>
        <w:rPr>
          <w:sz w:val="20"/>
          <w:szCs w:val="20"/>
        </w:rPr>
        <w:t>(контакты исполнителя)</w:t>
      </w:r>
    </w:p>
    <w:p w:rsidR="009C007D" w:rsidRPr="00F96C23" w:rsidRDefault="00C34BE0" w:rsidP="009C007D">
      <w:pPr>
        <w:autoSpaceDE w:val="0"/>
        <w:ind w:left="5670" w:right="-1" w:hanging="150"/>
        <w:jc w:val="right"/>
        <w:rPr>
          <w:sz w:val="28"/>
          <w:szCs w:val="28"/>
        </w:rPr>
      </w:pPr>
      <w:r>
        <w:rPr>
          <w:color w:val="000000"/>
          <w:spacing w:val="-6"/>
          <w:sz w:val="26"/>
          <w:szCs w:val="26"/>
        </w:rPr>
        <w:br w:type="page"/>
      </w:r>
      <w:r w:rsidR="009C007D" w:rsidRPr="00F96C23">
        <w:rPr>
          <w:sz w:val="28"/>
          <w:szCs w:val="28"/>
        </w:rPr>
        <w:lastRenderedPageBreak/>
        <w:t>Приложение №</w:t>
      </w:r>
      <w:r w:rsidR="009C007D">
        <w:rPr>
          <w:sz w:val="28"/>
          <w:szCs w:val="28"/>
        </w:rPr>
        <w:t xml:space="preserve"> 4</w:t>
      </w:r>
    </w:p>
    <w:p w:rsidR="009C007D" w:rsidRDefault="009C007D" w:rsidP="009C007D">
      <w:pPr>
        <w:ind w:right="-1"/>
      </w:pPr>
      <w:r>
        <w:t>Бланк</w:t>
      </w:r>
      <w:r w:rsidR="006A0F40">
        <w:t xml:space="preserve"> Палаты</w:t>
      </w:r>
    </w:p>
    <w:p w:rsidR="009C007D" w:rsidRDefault="009C007D" w:rsidP="009C007D">
      <w:pPr>
        <w:ind w:right="-1"/>
      </w:pPr>
    </w:p>
    <w:p w:rsidR="009C007D" w:rsidRPr="006E6834" w:rsidRDefault="009C007D" w:rsidP="009C007D">
      <w:pPr>
        <w:ind w:right="-1"/>
        <w:rPr>
          <w:sz w:val="28"/>
          <w:szCs w:val="28"/>
        </w:rPr>
      </w:pPr>
    </w:p>
    <w:p w:rsidR="009C007D" w:rsidRPr="006E6834" w:rsidRDefault="009C007D" w:rsidP="009C007D">
      <w:pPr>
        <w:ind w:right="-1"/>
        <w:jc w:val="center"/>
        <w:rPr>
          <w:sz w:val="28"/>
          <w:szCs w:val="28"/>
        </w:rPr>
      </w:pPr>
      <w:r w:rsidRPr="006E6834">
        <w:rPr>
          <w:sz w:val="28"/>
          <w:szCs w:val="28"/>
        </w:rPr>
        <w:t>Решение</w:t>
      </w:r>
    </w:p>
    <w:p w:rsidR="009C007D" w:rsidRPr="006E6834" w:rsidRDefault="009C007D" w:rsidP="009C007D">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 xml:space="preserve">по </w:t>
      </w:r>
      <w:r w:rsidRPr="00873A86">
        <w:rPr>
          <w:sz w:val="28"/>
          <w:szCs w:val="28"/>
        </w:rPr>
        <w:t>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9C007D" w:rsidRDefault="009C007D" w:rsidP="009C007D">
      <w:pPr>
        <w:ind w:right="-1"/>
        <w:jc w:val="center"/>
        <w:rPr>
          <w:sz w:val="26"/>
          <w:szCs w:val="26"/>
        </w:rPr>
      </w:pPr>
    </w:p>
    <w:p w:rsidR="009C007D" w:rsidRDefault="009C007D" w:rsidP="009C007D">
      <w:pPr>
        <w:ind w:right="-1"/>
      </w:pPr>
      <w:r>
        <w:t xml:space="preserve">В связи с обращением  </w:t>
      </w:r>
    </w:p>
    <w:p w:rsidR="009C007D" w:rsidRDefault="009C007D" w:rsidP="009C007D">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9C007D" w:rsidRDefault="009C007D" w:rsidP="009C007D">
      <w:pPr>
        <w:ind w:right="-1"/>
      </w:pPr>
    </w:p>
    <w:p w:rsidR="009C007D" w:rsidRDefault="009C007D" w:rsidP="009C007D">
      <w:pPr>
        <w:ind w:right="-1"/>
      </w:pPr>
      <w:r>
        <w:t>заявление № _______ от_____._____.________</w:t>
      </w:r>
      <w:proofErr w:type="spellStart"/>
      <w:r>
        <w:t>гг</w:t>
      </w:r>
      <w:proofErr w:type="spellEnd"/>
      <w:r>
        <w:t>., о ______________________________________</w:t>
      </w:r>
    </w:p>
    <w:p w:rsidR="009C007D" w:rsidRDefault="009C007D" w:rsidP="009C007D">
      <w:pPr>
        <w:ind w:right="-1"/>
      </w:pPr>
    </w:p>
    <w:p w:rsidR="009C007D" w:rsidRDefault="009C007D" w:rsidP="009C007D">
      <w:pPr>
        <w:ind w:right="-1"/>
      </w:pPr>
      <w:r>
        <w:t>__________________________________________________________________________________</w:t>
      </w:r>
    </w:p>
    <w:p w:rsidR="009C007D" w:rsidRDefault="009C007D" w:rsidP="009C007D">
      <w:pPr>
        <w:ind w:right="-1"/>
      </w:pPr>
    </w:p>
    <w:p w:rsidR="009C007D" w:rsidRDefault="009C007D" w:rsidP="009C007D">
      <w:pPr>
        <w:ind w:right="-1"/>
      </w:pPr>
      <w:r>
        <w:t xml:space="preserve">на основании:  </w:t>
      </w:r>
    </w:p>
    <w:p w:rsidR="009C007D" w:rsidRDefault="009C007D" w:rsidP="009C007D">
      <w:pPr>
        <w:pBdr>
          <w:top w:val="single" w:sz="4" w:space="1" w:color="000000"/>
        </w:pBdr>
        <w:ind w:left="1560" w:right="-1"/>
        <w:jc w:val="center"/>
        <w:rPr>
          <w:sz w:val="20"/>
          <w:szCs w:val="20"/>
        </w:rPr>
      </w:pPr>
    </w:p>
    <w:p w:rsidR="009C007D" w:rsidRDefault="009C007D" w:rsidP="009C007D">
      <w:pPr>
        <w:tabs>
          <w:tab w:val="left" w:pos="9837"/>
        </w:tabs>
        <w:ind w:right="-1"/>
      </w:pPr>
      <w:r>
        <w:tab/>
      </w:r>
    </w:p>
    <w:p w:rsidR="009C007D" w:rsidRDefault="009C007D" w:rsidP="009C007D">
      <w:pPr>
        <w:pBdr>
          <w:top w:val="single" w:sz="4" w:space="1" w:color="000000"/>
        </w:pBdr>
        <w:ind w:right="-1"/>
        <w:jc w:val="center"/>
      </w:pPr>
    </w:p>
    <w:p w:rsidR="009C007D" w:rsidRDefault="009C007D" w:rsidP="009C007D">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p>
    <w:p w:rsidR="009C007D" w:rsidRDefault="009C007D" w:rsidP="009C007D">
      <w:pPr>
        <w:ind w:right="-1"/>
      </w:pPr>
    </w:p>
    <w:p w:rsidR="009C007D" w:rsidRDefault="009C007D" w:rsidP="009C007D">
      <w:pPr>
        <w:ind w:right="-1"/>
      </w:pPr>
      <w:r>
        <w:t>1.</w:t>
      </w:r>
    </w:p>
    <w:p w:rsidR="009C007D" w:rsidRDefault="009C007D" w:rsidP="009C007D">
      <w:pPr>
        <w:ind w:right="-1"/>
        <w:jc w:val="both"/>
      </w:pPr>
    </w:p>
    <w:p w:rsidR="009C007D" w:rsidRDefault="009C007D" w:rsidP="009C007D">
      <w:pPr>
        <w:ind w:right="-1"/>
        <w:jc w:val="both"/>
        <w:rPr>
          <w:sz w:val="20"/>
          <w:szCs w:val="20"/>
        </w:rPr>
      </w:pPr>
      <w:r>
        <w:t xml:space="preserve">2. </w:t>
      </w:r>
    </w:p>
    <w:p w:rsidR="009C007D" w:rsidRDefault="009C007D" w:rsidP="009C007D">
      <w:pPr>
        <w:ind w:right="-1"/>
        <w:rPr>
          <w:sz w:val="20"/>
          <w:szCs w:val="20"/>
        </w:rPr>
      </w:pPr>
    </w:p>
    <w:p w:rsidR="009C007D" w:rsidRDefault="009C007D" w:rsidP="009C007D">
      <w:pPr>
        <w:ind w:right="-1"/>
      </w:pPr>
    </w:p>
    <w:p w:rsidR="009C007D" w:rsidRDefault="009C007D" w:rsidP="009C007D">
      <w:pPr>
        <w:ind w:right="-1"/>
      </w:pPr>
      <w:r>
        <w:t>Должностное лицо (ФИО)</w:t>
      </w:r>
    </w:p>
    <w:p w:rsidR="009C007D" w:rsidRDefault="009C007D" w:rsidP="009C007D">
      <w:pPr>
        <w:pBdr>
          <w:top w:val="single" w:sz="4" w:space="9" w:color="000000"/>
        </w:pBdr>
        <w:ind w:left="5670" w:right="-1"/>
        <w:jc w:val="center"/>
        <w:rPr>
          <w:sz w:val="20"/>
          <w:szCs w:val="20"/>
        </w:rPr>
      </w:pPr>
    </w:p>
    <w:p w:rsidR="009C007D" w:rsidRDefault="009C007D" w:rsidP="009C007D">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9C007D" w:rsidRDefault="009C007D" w:rsidP="009C007D">
      <w:pPr>
        <w:ind w:right="-1"/>
      </w:pPr>
    </w:p>
    <w:p w:rsidR="009C007D" w:rsidRDefault="009C007D" w:rsidP="009C007D">
      <w:pPr>
        <w:ind w:right="-1"/>
      </w:pPr>
    </w:p>
    <w:p w:rsidR="009C007D" w:rsidRDefault="009C007D" w:rsidP="009C007D">
      <w:pPr>
        <w:ind w:right="-1"/>
      </w:pPr>
    </w:p>
    <w:p w:rsidR="009C007D" w:rsidRDefault="009C007D" w:rsidP="009C007D">
      <w:pPr>
        <w:ind w:right="-1"/>
      </w:pPr>
      <w:r>
        <w:t>Исполнитель (ФИО)</w:t>
      </w:r>
    </w:p>
    <w:p w:rsidR="009C007D" w:rsidRDefault="009C007D" w:rsidP="009C007D">
      <w:pPr>
        <w:ind w:right="-1"/>
        <w:rPr>
          <w:sz w:val="20"/>
          <w:szCs w:val="20"/>
        </w:rPr>
      </w:pPr>
      <w:bookmarkStart w:id="9" w:name="_heading=h.gjdgxs" w:colFirst="0" w:colLast="0"/>
      <w:bookmarkEnd w:id="9"/>
      <w:r>
        <w:rPr>
          <w:sz w:val="20"/>
          <w:szCs w:val="20"/>
        </w:rPr>
        <w:t>______________________________</w:t>
      </w:r>
    </w:p>
    <w:p w:rsidR="009C007D" w:rsidRDefault="009C007D" w:rsidP="009C007D">
      <w:pPr>
        <w:ind w:right="-1"/>
      </w:pPr>
      <w:r>
        <w:rPr>
          <w:sz w:val="20"/>
          <w:szCs w:val="20"/>
        </w:rPr>
        <w:t>(контакты исполнителя)</w:t>
      </w:r>
    </w:p>
    <w:p w:rsidR="009C007D" w:rsidRDefault="009C007D" w:rsidP="007F3C9A">
      <w:pPr>
        <w:ind w:left="4680"/>
        <w:jc w:val="right"/>
        <w:rPr>
          <w:color w:val="000000"/>
          <w:spacing w:val="-6"/>
          <w:sz w:val="26"/>
          <w:szCs w:val="26"/>
        </w:rPr>
        <w:sectPr w:rsidR="009C007D">
          <w:pgSz w:w="11906" w:h="16838"/>
          <w:pgMar w:top="1134" w:right="851" w:bottom="1134" w:left="1701" w:header="720" w:footer="720" w:gutter="0"/>
          <w:cols w:space="708"/>
          <w:docGrid w:linePitch="360"/>
        </w:sectPr>
      </w:pPr>
    </w:p>
    <w:p w:rsidR="002A2BE8" w:rsidRPr="00803BA9" w:rsidRDefault="00E01612" w:rsidP="007F3C9A">
      <w:pPr>
        <w:ind w:left="4680"/>
        <w:jc w:val="right"/>
        <w:rPr>
          <w:color w:val="000000"/>
          <w:spacing w:val="-6"/>
          <w:sz w:val="28"/>
          <w:szCs w:val="28"/>
        </w:rPr>
      </w:pPr>
      <w:r>
        <w:rPr>
          <w:color w:val="000000"/>
          <w:spacing w:val="-6"/>
          <w:sz w:val="28"/>
          <w:szCs w:val="28"/>
        </w:rPr>
        <w:lastRenderedPageBreak/>
        <w:t>Приложение №</w:t>
      </w:r>
      <w:r w:rsidR="009C007D">
        <w:rPr>
          <w:color w:val="000000"/>
          <w:spacing w:val="-6"/>
          <w:sz w:val="28"/>
          <w:szCs w:val="28"/>
        </w:rPr>
        <w:t>5</w:t>
      </w:r>
    </w:p>
    <w:p w:rsidR="002A2BE8" w:rsidRPr="00803BA9" w:rsidRDefault="002A2BE8" w:rsidP="007F3C9A">
      <w:pPr>
        <w:jc w:val="right"/>
        <w:rPr>
          <w:color w:val="000000"/>
          <w:spacing w:val="-6"/>
          <w:sz w:val="28"/>
          <w:szCs w:val="28"/>
        </w:rPr>
      </w:pPr>
    </w:p>
    <w:p w:rsidR="009A186C" w:rsidRPr="00803BA9" w:rsidRDefault="00061414" w:rsidP="007F3C9A">
      <w:pPr>
        <w:ind w:left="5812" w:right="-2"/>
        <w:rPr>
          <w:b/>
          <w:sz w:val="28"/>
          <w:szCs w:val="28"/>
        </w:rPr>
      </w:pPr>
      <w:r>
        <w:rPr>
          <w:sz w:val="28"/>
          <w:szCs w:val="28"/>
        </w:rPr>
        <w:t>Руководителю</w:t>
      </w:r>
      <w:r w:rsidR="00803BA9" w:rsidRPr="00803BA9">
        <w:rPr>
          <w:sz w:val="28"/>
          <w:szCs w:val="28"/>
        </w:rPr>
        <w:t xml:space="preserve"> палаты имущественных и земельных отношений</w:t>
      </w:r>
      <w:r w:rsidR="009A186C" w:rsidRPr="00803BA9">
        <w:rPr>
          <w:sz w:val="28"/>
          <w:szCs w:val="28"/>
        </w:rPr>
        <w:t xml:space="preserve"> </w:t>
      </w:r>
      <w:r>
        <w:rPr>
          <w:sz w:val="28"/>
          <w:szCs w:val="28"/>
        </w:rPr>
        <w:t xml:space="preserve">Чистопольского </w:t>
      </w:r>
      <w:r w:rsidR="009A186C" w:rsidRPr="00803BA9">
        <w:rPr>
          <w:sz w:val="28"/>
          <w:szCs w:val="28"/>
        </w:rPr>
        <w:t>муниципального района</w:t>
      </w:r>
      <w:proofErr w:type="gramStart"/>
      <w:r w:rsidR="009A186C" w:rsidRPr="00803BA9">
        <w:rPr>
          <w:sz w:val="28"/>
          <w:szCs w:val="28"/>
        </w:rPr>
        <w:t xml:space="preserve"> О</w:t>
      </w:r>
      <w:proofErr w:type="gramEnd"/>
      <w:r w:rsidR="009A186C" w:rsidRPr="00803BA9">
        <w:rPr>
          <w:sz w:val="28"/>
          <w:szCs w:val="28"/>
        </w:rPr>
        <w:t>т:</w:t>
      </w:r>
      <w:r w:rsidR="009A186C" w:rsidRPr="00803BA9">
        <w:rPr>
          <w:b/>
          <w:sz w:val="28"/>
          <w:szCs w:val="28"/>
        </w:rPr>
        <w:t>__________________________</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center"/>
        <w:rPr>
          <w:b/>
          <w:sz w:val="28"/>
          <w:szCs w:val="28"/>
        </w:rPr>
      </w:pPr>
      <w:r w:rsidRPr="00803BA9">
        <w:rPr>
          <w:b/>
          <w:sz w:val="28"/>
          <w:szCs w:val="28"/>
        </w:rPr>
        <w:t>Заявление</w:t>
      </w:r>
    </w:p>
    <w:p w:rsidR="009A186C" w:rsidRPr="00803BA9" w:rsidRDefault="009A186C" w:rsidP="007F3C9A">
      <w:pPr>
        <w:ind w:right="-2" w:firstLine="709"/>
        <w:jc w:val="center"/>
        <w:rPr>
          <w:b/>
          <w:sz w:val="28"/>
          <w:szCs w:val="28"/>
        </w:rPr>
      </w:pPr>
      <w:r w:rsidRPr="00803BA9">
        <w:rPr>
          <w:b/>
          <w:sz w:val="28"/>
          <w:szCs w:val="28"/>
        </w:rPr>
        <w:t>об исправлении технической ошибки</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w:t>
      </w:r>
      <w:r w:rsidR="006A0F40">
        <w:rPr>
          <w:b/>
          <w:sz w:val="28"/>
          <w:szCs w:val="28"/>
        </w:rPr>
        <w:t>___________________________</w:t>
      </w:r>
    </w:p>
    <w:p w:rsidR="009A186C" w:rsidRPr="00803BA9" w:rsidRDefault="009A186C" w:rsidP="007F3C9A">
      <w:pPr>
        <w:widowControl w:val="0"/>
        <w:autoSpaceDE w:val="0"/>
        <w:autoSpaceDN w:val="0"/>
        <w:adjustRightInd w:val="0"/>
        <w:ind w:right="-2" w:firstLine="709"/>
        <w:jc w:val="center"/>
      </w:pPr>
      <w:r w:rsidRPr="00803BA9">
        <w:t>(наименование услуги)</w:t>
      </w:r>
    </w:p>
    <w:p w:rsidR="009A186C" w:rsidRPr="00803BA9" w:rsidRDefault="009A186C" w:rsidP="007F3C9A">
      <w:pPr>
        <w:ind w:right="-2" w:firstLine="709"/>
        <w:jc w:val="both"/>
        <w:rPr>
          <w:sz w:val="28"/>
          <w:szCs w:val="28"/>
        </w:rPr>
      </w:pPr>
      <w:r w:rsidRPr="00803BA9">
        <w:rPr>
          <w:sz w:val="28"/>
          <w:szCs w:val="28"/>
        </w:rPr>
        <w:t>Записано:________________________________________________________________________________________________________</w:t>
      </w:r>
      <w:r w:rsidR="006A0F40">
        <w:rPr>
          <w:sz w:val="28"/>
          <w:szCs w:val="28"/>
        </w:rPr>
        <w:t>______________</w:t>
      </w:r>
    </w:p>
    <w:p w:rsidR="009A186C" w:rsidRPr="00803BA9" w:rsidRDefault="009A186C" w:rsidP="006A0F40">
      <w:pPr>
        <w:ind w:right="-2" w:firstLine="709"/>
        <w:rPr>
          <w:sz w:val="28"/>
          <w:szCs w:val="28"/>
        </w:rPr>
      </w:pPr>
      <w:r w:rsidRPr="00803BA9">
        <w:rPr>
          <w:sz w:val="28"/>
          <w:szCs w:val="28"/>
        </w:rPr>
        <w:t>Правильные сведения:_______________________________________________</w:t>
      </w:r>
    </w:p>
    <w:p w:rsidR="009A186C" w:rsidRPr="00803BA9" w:rsidRDefault="009A186C" w:rsidP="007F3C9A">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86C" w:rsidRPr="00803BA9" w:rsidRDefault="009A186C" w:rsidP="007F3C9A">
      <w:pPr>
        <w:ind w:right="-2" w:firstLine="709"/>
        <w:jc w:val="both"/>
        <w:rPr>
          <w:sz w:val="28"/>
          <w:szCs w:val="28"/>
        </w:rPr>
      </w:pPr>
      <w:r w:rsidRPr="00803BA9">
        <w:rPr>
          <w:sz w:val="28"/>
          <w:szCs w:val="28"/>
        </w:rPr>
        <w:t>Прилагаю следующие документы:</w:t>
      </w:r>
    </w:p>
    <w:p w:rsidR="009A186C" w:rsidRPr="00803BA9" w:rsidRDefault="009A186C" w:rsidP="007F3C9A">
      <w:pPr>
        <w:ind w:right="-2" w:firstLine="709"/>
        <w:jc w:val="both"/>
        <w:rPr>
          <w:sz w:val="28"/>
          <w:szCs w:val="28"/>
        </w:rPr>
      </w:pPr>
      <w:r w:rsidRPr="00803BA9">
        <w:rPr>
          <w:sz w:val="28"/>
          <w:szCs w:val="28"/>
        </w:rPr>
        <w:t>1.</w:t>
      </w:r>
    </w:p>
    <w:p w:rsidR="009A186C" w:rsidRPr="00803BA9" w:rsidRDefault="009A186C" w:rsidP="007F3C9A">
      <w:pPr>
        <w:ind w:right="-2" w:firstLine="709"/>
        <w:jc w:val="both"/>
        <w:rPr>
          <w:sz w:val="28"/>
          <w:szCs w:val="28"/>
        </w:rPr>
      </w:pPr>
      <w:r w:rsidRPr="00803BA9">
        <w:rPr>
          <w:sz w:val="28"/>
          <w:szCs w:val="28"/>
        </w:rPr>
        <w:t>2.</w:t>
      </w:r>
    </w:p>
    <w:p w:rsidR="009A186C" w:rsidRPr="00803BA9" w:rsidRDefault="009A186C" w:rsidP="007F3C9A">
      <w:pPr>
        <w:ind w:right="-2" w:firstLine="709"/>
        <w:jc w:val="both"/>
        <w:rPr>
          <w:sz w:val="28"/>
          <w:szCs w:val="28"/>
        </w:rPr>
      </w:pPr>
      <w:r w:rsidRPr="00803BA9">
        <w:rPr>
          <w:sz w:val="28"/>
          <w:szCs w:val="28"/>
        </w:rPr>
        <w:t>3.</w:t>
      </w:r>
    </w:p>
    <w:p w:rsidR="009A186C" w:rsidRPr="00803BA9" w:rsidRDefault="009A186C" w:rsidP="007F3C9A">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посредством отправления электронного документа на адрес E-</w:t>
      </w:r>
      <w:proofErr w:type="spellStart"/>
      <w:r w:rsidRPr="00803BA9">
        <w:rPr>
          <w:sz w:val="28"/>
          <w:szCs w:val="28"/>
        </w:rPr>
        <w:t>mail</w:t>
      </w:r>
      <w:proofErr w:type="spellEnd"/>
      <w:r w:rsidRPr="00803BA9">
        <w:rPr>
          <w:sz w:val="28"/>
          <w:szCs w:val="28"/>
        </w:rPr>
        <w:t>:_______;</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________________________________________________________________.</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w:t>
      </w:r>
      <w:r w:rsidRPr="00803BA9">
        <w:rPr>
          <w:color w:val="000000"/>
          <w:spacing w:val="-6"/>
          <w:sz w:val="28"/>
          <w:szCs w:val="28"/>
        </w:rPr>
        <w:lastRenderedPageBreak/>
        <w:t xml:space="preserve">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A186C" w:rsidRPr="00803BA9" w:rsidRDefault="009A186C" w:rsidP="007F3C9A">
      <w:pPr>
        <w:jc w:val="center"/>
        <w:rPr>
          <w:sz w:val="28"/>
          <w:szCs w:val="28"/>
        </w:rPr>
      </w:pPr>
    </w:p>
    <w:p w:rsidR="009A186C" w:rsidRPr="00803BA9" w:rsidRDefault="009A186C" w:rsidP="007F3C9A">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9A186C" w:rsidRDefault="009A186C" w:rsidP="007F3C9A">
      <w:pPr>
        <w:jc w:val="both"/>
        <w:rPr>
          <w:sz w:val="28"/>
          <w:szCs w:val="28"/>
        </w:rPr>
      </w:pPr>
      <w:r w:rsidRPr="00803BA9">
        <w:rPr>
          <w:sz w:val="28"/>
          <w:szCs w:val="28"/>
        </w:rPr>
        <w:tab/>
        <w:t>(дата)</w:t>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t>(подпись)</w:t>
      </w:r>
      <w:r w:rsidRPr="00803BA9">
        <w:rPr>
          <w:sz w:val="28"/>
          <w:szCs w:val="28"/>
        </w:rPr>
        <w:tab/>
      </w:r>
      <w:r w:rsidRPr="00803BA9">
        <w:rPr>
          <w:sz w:val="28"/>
          <w:szCs w:val="28"/>
        </w:rPr>
        <w:tab/>
        <w:t>(Ф.И.О.)</w:t>
      </w:r>
    </w:p>
    <w:p w:rsidR="002A2BE8" w:rsidRDefault="002A2BE8" w:rsidP="007F3C9A">
      <w:pPr>
        <w:tabs>
          <w:tab w:val="right" w:pos="10255"/>
        </w:tabs>
        <w:rPr>
          <w:color w:val="000000"/>
          <w:spacing w:val="-6"/>
          <w:sz w:val="28"/>
          <w:szCs w:val="28"/>
        </w:rPr>
      </w:pPr>
    </w:p>
    <w:p w:rsidR="00693A8D" w:rsidRPr="00740CB4" w:rsidRDefault="00693A8D" w:rsidP="007F3C9A">
      <w:pPr>
        <w:ind w:left="708" w:firstLine="708"/>
        <w:jc w:val="center"/>
        <w:rPr>
          <w:sz w:val="26"/>
          <w:szCs w:val="26"/>
        </w:rPr>
      </w:pPr>
    </w:p>
    <w:sectPr w:rsidR="00693A8D" w:rsidRPr="00740CB4">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8A1" w:rsidRDefault="000E28A1">
      <w:r>
        <w:separator/>
      </w:r>
    </w:p>
  </w:endnote>
  <w:endnote w:type="continuationSeparator" w:id="0">
    <w:p w:rsidR="000E28A1" w:rsidRDefault="000E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8A1" w:rsidRDefault="000E28A1">
      <w:r>
        <w:separator/>
      </w:r>
    </w:p>
  </w:footnote>
  <w:footnote w:type="continuationSeparator" w:id="0">
    <w:p w:rsidR="000E28A1" w:rsidRDefault="000E2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2" w:rsidRDefault="00672F02"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672F02" w:rsidRDefault="00672F0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2" w:rsidRDefault="00672F02"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A40A9">
      <w:rPr>
        <w:rStyle w:val="a9"/>
        <w:noProof/>
      </w:rPr>
      <w:t>1</w:t>
    </w:r>
    <w:r>
      <w:rPr>
        <w:rStyle w:val="a9"/>
      </w:rPr>
      <w:fldChar w:fldCharType="end"/>
    </w:r>
  </w:p>
  <w:p w:rsidR="00672F02" w:rsidRDefault="00672F0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0819FF"/>
    <w:multiLevelType w:val="singleLevel"/>
    <w:tmpl w:val="E612C0EA"/>
    <w:lvl w:ilvl="0">
      <w:start w:val="1"/>
      <w:numFmt w:val="decimal"/>
      <w:lvlText w:val="%1."/>
      <w:legacy w:legacy="1" w:legacySpace="0" w:legacyIndent="283"/>
      <w:lvlJc w:val="left"/>
      <w:pPr>
        <w:ind w:left="643" w:hanging="283"/>
      </w:pPr>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81C0E26"/>
    <w:multiLevelType w:val="hybridMultilevel"/>
    <w:tmpl w:val="9B987D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
    <w:nsid w:val="5DE71E4E"/>
    <w:multiLevelType w:val="hybridMultilevel"/>
    <w:tmpl w:val="97ECE25C"/>
    <w:lvl w:ilvl="0" w:tplc="539AA654">
      <w:start w:val="1"/>
      <w:numFmt w:val="decimal"/>
      <w:lvlText w:val="%1."/>
      <w:lvlJc w:val="left"/>
      <w:pPr>
        <w:ind w:left="2460" w:hanging="90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1">
    <w:nsid w:val="5EF517F7"/>
    <w:multiLevelType w:val="singleLevel"/>
    <w:tmpl w:val="404E41BA"/>
    <w:lvl w:ilvl="0">
      <w:start w:val="1"/>
      <w:numFmt w:val="decimal"/>
      <w:lvlText w:val="%1."/>
      <w:lvlJc w:val="left"/>
      <w:pPr>
        <w:tabs>
          <w:tab w:val="num" w:pos="540"/>
        </w:tabs>
        <w:ind w:left="540" w:hanging="360"/>
      </w:pPr>
    </w:lvl>
  </w:abstractNum>
  <w:abstractNum w:abstractNumId="1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5"/>
  </w:num>
  <w:num w:numId="2">
    <w:abstractNumId w:val="14"/>
  </w:num>
  <w:num w:numId="3">
    <w:abstractNumId w:val="9"/>
  </w:num>
  <w:num w:numId="4">
    <w:abstractNumId w:val="3"/>
  </w:num>
  <w:num w:numId="5">
    <w:abstractNumId w:val="2"/>
  </w:num>
  <w:num w:numId="6">
    <w:abstractNumId w:val="4"/>
  </w:num>
  <w:num w:numId="7">
    <w:abstractNumId w:val="6"/>
  </w:num>
  <w:num w:numId="8">
    <w:abstractNumId w:val="1"/>
  </w:num>
  <w:num w:numId="9">
    <w:abstractNumId w:val="12"/>
  </w:num>
  <w:num w:numId="10">
    <w:abstractNumId w:val="8"/>
  </w:num>
  <w:num w:numId="11">
    <w:abstractNumId w:val="11"/>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C6"/>
    <w:rsid w:val="00000671"/>
    <w:rsid w:val="00001018"/>
    <w:rsid w:val="0000170A"/>
    <w:rsid w:val="00001F7E"/>
    <w:rsid w:val="00006F3A"/>
    <w:rsid w:val="00007E07"/>
    <w:rsid w:val="000101A4"/>
    <w:rsid w:val="00012A44"/>
    <w:rsid w:val="00012BEA"/>
    <w:rsid w:val="000148DC"/>
    <w:rsid w:val="00016F7E"/>
    <w:rsid w:val="00021835"/>
    <w:rsid w:val="00022EEF"/>
    <w:rsid w:val="000233DE"/>
    <w:rsid w:val="000236D0"/>
    <w:rsid w:val="0002484A"/>
    <w:rsid w:val="00026D41"/>
    <w:rsid w:val="0003608E"/>
    <w:rsid w:val="000402F4"/>
    <w:rsid w:val="0004195B"/>
    <w:rsid w:val="0004723C"/>
    <w:rsid w:val="000511B1"/>
    <w:rsid w:val="00051912"/>
    <w:rsid w:val="00053B18"/>
    <w:rsid w:val="00055C7A"/>
    <w:rsid w:val="00061414"/>
    <w:rsid w:val="00063C40"/>
    <w:rsid w:val="00066ABC"/>
    <w:rsid w:val="00066FE4"/>
    <w:rsid w:val="00067280"/>
    <w:rsid w:val="00081EE1"/>
    <w:rsid w:val="00086C6D"/>
    <w:rsid w:val="0009233A"/>
    <w:rsid w:val="000A3BEC"/>
    <w:rsid w:val="000A511B"/>
    <w:rsid w:val="000C3F08"/>
    <w:rsid w:val="000C4051"/>
    <w:rsid w:val="000D007B"/>
    <w:rsid w:val="000D721F"/>
    <w:rsid w:val="000E21ED"/>
    <w:rsid w:val="000E2372"/>
    <w:rsid w:val="000E28A1"/>
    <w:rsid w:val="000F4387"/>
    <w:rsid w:val="000F49D8"/>
    <w:rsid w:val="000F70D5"/>
    <w:rsid w:val="00101999"/>
    <w:rsid w:val="00101CD7"/>
    <w:rsid w:val="0010557A"/>
    <w:rsid w:val="001057C2"/>
    <w:rsid w:val="00107BA6"/>
    <w:rsid w:val="00113AEF"/>
    <w:rsid w:val="001171C4"/>
    <w:rsid w:val="0011782A"/>
    <w:rsid w:val="001215EC"/>
    <w:rsid w:val="001254DA"/>
    <w:rsid w:val="001276E9"/>
    <w:rsid w:val="00132054"/>
    <w:rsid w:val="001348B9"/>
    <w:rsid w:val="00134A9A"/>
    <w:rsid w:val="0014262C"/>
    <w:rsid w:val="0015167C"/>
    <w:rsid w:val="001523E2"/>
    <w:rsid w:val="001532A0"/>
    <w:rsid w:val="0015439A"/>
    <w:rsid w:val="001628B2"/>
    <w:rsid w:val="00166259"/>
    <w:rsid w:val="00167848"/>
    <w:rsid w:val="001750EB"/>
    <w:rsid w:val="00175294"/>
    <w:rsid w:val="001758D7"/>
    <w:rsid w:val="00177FED"/>
    <w:rsid w:val="00183284"/>
    <w:rsid w:val="00183F4F"/>
    <w:rsid w:val="00185594"/>
    <w:rsid w:val="00192E88"/>
    <w:rsid w:val="001A706E"/>
    <w:rsid w:val="001B4BF2"/>
    <w:rsid w:val="001B4FC9"/>
    <w:rsid w:val="001C2E03"/>
    <w:rsid w:val="001C3BD6"/>
    <w:rsid w:val="001C4613"/>
    <w:rsid w:val="001C4C74"/>
    <w:rsid w:val="001C6623"/>
    <w:rsid w:val="001D06C9"/>
    <w:rsid w:val="001D2319"/>
    <w:rsid w:val="001D2C7A"/>
    <w:rsid w:val="001D3619"/>
    <w:rsid w:val="001D66CD"/>
    <w:rsid w:val="001E100E"/>
    <w:rsid w:val="001E2F13"/>
    <w:rsid w:val="001E42D6"/>
    <w:rsid w:val="001E7F88"/>
    <w:rsid w:val="001F0C49"/>
    <w:rsid w:val="001F1010"/>
    <w:rsid w:val="001F6508"/>
    <w:rsid w:val="0020549D"/>
    <w:rsid w:val="00211366"/>
    <w:rsid w:val="00223457"/>
    <w:rsid w:val="0022441A"/>
    <w:rsid w:val="00226AA2"/>
    <w:rsid w:val="00230714"/>
    <w:rsid w:val="002349EA"/>
    <w:rsid w:val="002360C8"/>
    <w:rsid w:val="00236F24"/>
    <w:rsid w:val="002371BF"/>
    <w:rsid w:val="002419DA"/>
    <w:rsid w:val="002421B5"/>
    <w:rsid w:val="00246BDA"/>
    <w:rsid w:val="00250950"/>
    <w:rsid w:val="00252E8D"/>
    <w:rsid w:val="00253395"/>
    <w:rsid w:val="00254680"/>
    <w:rsid w:val="002645F6"/>
    <w:rsid w:val="002742B0"/>
    <w:rsid w:val="0028113F"/>
    <w:rsid w:val="00282CD3"/>
    <w:rsid w:val="00283245"/>
    <w:rsid w:val="00283314"/>
    <w:rsid w:val="0028634E"/>
    <w:rsid w:val="00291D84"/>
    <w:rsid w:val="00293522"/>
    <w:rsid w:val="0029458E"/>
    <w:rsid w:val="00297090"/>
    <w:rsid w:val="002A2BE8"/>
    <w:rsid w:val="002A4D32"/>
    <w:rsid w:val="002A614F"/>
    <w:rsid w:val="002B1437"/>
    <w:rsid w:val="002B22D5"/>
    <w:rsid w:val="002B7AF1"/>
    <w:rsid w:val="002C16F2"/>
    <w:rsid w:val="002C3FAD"/>
    <w:rsid w:val="002C58BC"/>
    <w:rsid w:val="002D4BAC"/>
    <w:rsid w:val="002D702B"/>
    <w:rsid w:val="002E11B8"/>
    <w:rsid w:val="002E3CDA"/>
    <w:rsid w:val="002E3DA9"/>
    <w:rsid w:val="002E4D03"/>
    <w:rsid w:val="002E510E"/>
    <w:rsid w:val="002E55AF"/>
    <w:rsid w:val="002F1A37"/>
    <w:rsid w:val="002F2EB0"/>
    <w:rsid w:val="002F39DA"/>
    <w:rsid w:val="002F4D13"/>
    <w:rsid w:val="002F5675"/>
    <w:rsid w:val="0030090C"/>
    <w:rsid w:val="00303FAB"/>
    <w:rsid w:val="00307342"/>
    <w:rsid w:val="00315676"/>
    <w:rsid w:val="00316D3B"/>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730C"/>
    <w:rsid w:val="0036772A"/>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6007"/>
    <w:rsid w:val="003C7034"/>
    <w:rsid w:val="003C7DEE"/>
    <w:rsid w:val="003D1F9C"/>
    <w:rsid w:val="003D32C9"/>
    <w:rsid w:val="003D613A"/>
    <w:rsid w:val="003E0A3B"/>
    <w:rsid w:val="003E1320"/>
    <w:rsid w:val="003E2ED8"/>
    <w:rsid w:val="003E5C5D"/>
    <w:rsid w:val="003E6C95"/>
    <w:rsid w:val="003F14EA"/>
    <w:rsid w:val="00404421"/>
    <w:rsid w:val="00405F23"/>
    <w:rsid w:val="0040661B"/>
    <w:rsid w:val="004111EF"/>
    <w:rsid w:val="00411FAF"/>
    <w:rsid w:val="00423F38"/>
    <w:rsid w:val="00432188"/>
    <w:rsid w:val="00434F9A"/>
    <w:rsid w:val="0043706B"/>
    <w:rsid w:val="00437246"/>
    <w:rsid w:val="00440251"/>
    <w:rsid w:val="004411D1"/>
    <w:rsid w:val="00447C5A"/>
    <w:rsid w:val="0045164F"/>
    <w:rsid w:val="00451926"/>
    <w:rsid w:val="00451A7D"/>
    <w:rsid w:val="00452C2A"/>
    <w:rsid w:val="00455823"/>
    <w:rsid w:val="0046091D"/>
    <w:rsid w:val="0046094D"/>
    <w:rsid w:val="004630C5"/>
    <w:rsid w:val="004735F0"/>
    <w:rsid w:val="00475889"/>
    <w:rsid w:val="004763D9"/>
    <w:rsid w:val="004774E7"/>
    <w:rsid w:val="00492ACB"/>
    <w:rsid w:val="00496C28"/>
    <w:rsid w:val="004A0B2A"/>
    <w:rsid w:val="004A21E5"/>
    <w:rsid w:val="004A6CC4"/>
    <w:rsid w:val="004B28E7"/>
    <w:rsid w:val="004C085C"/>
    <w:rsid w:val="004C3CC9"/>
    <w:rsid w:val="004C513C"/>
    <w:rsid w:val="004D16C9"/>
    <w:rsid w:val="004D430A"/>
    <w:rsid w:val="004E1C36"/>
    <w:rsid w:val="004E3F99"/>
    <w:rsid w:val="004E4A1B"/>
    <w:rsid w:val="004E6214"/>
    <w:rsid w:val="004F5867"/>
    <w:rsid w:val="004F61F9"/>
    <w:rsid w:val="004F6209"/>
    <w:rsid w:val="004F6DE0"/>
    <w:rsid w:val="00500138"/>
    <w:rsid w:val="00515AE8"/>
    <w:rsid w:val="005229A4"/>
    <w:rsid w:val="00525C0C"/>
    <w:rsid w:val="00532B65"/>
    <w:rsid w:val="00532D85"/>
    <w:rsid w:val="00542458"/>
    <w:rsid w:val="00545CDD"/>
    <w:rsid w:val="00553650"/>
    <w:rsid w:val="0055611A"/>
    <w:rsid w:val="00557050"/>
    <w:rsid w:val="00564AE8"/>
    <w:rsid w:val="005675D1"/>
    <w:rsid w:val="005675F6"/>
    <w:rsid w:val="005701E3"/>
    <w:rsid w:val="00573E05"/>
    <w:rsid w:val="00577B91"/>
    <w:rsid w:val="005800E2"/>
    <w:rsid w:val="00585C90"/>
    <w:rsid w:val="00585EE1"/>
    <w:rsid w:val="0059708B"/>
    <w:rsid w:val="005A08E3"/>
    <w:rsid w:val="005A16E6"/>
    <w:rsid w:val="005A18F5"/>
    <w:rsid w:val="005A4B16"/>
    <w:rsid w:val="005A5A1E"/>
    <w:rsid w:val="005A6F18"/>
    <w:rsid w:val="005B1938"/>
    <w:rsid w:val="005B23DC"/>
    <w:rsid w:val="005B24CB"/>
    <w:rsid w:val="005B4D5F"/>
    <w:rsid w:val="005B5139"/>
    <w:rsid w:val="005B620D"/>
    <w:rsid w:val="005D032D"/>
    <w:rsid w:val="005D2876"/>
    <w:rsid w:val="005D2A54"/>
    <w:rsid w:val="005D75AC"/>
    <w:rsid w:val="005D7BA9"/>
    <w:rsid w:val="005E19E6"/>
    <w:rsid w:val="005F10D4"/>
    <w:rsid w:val="005F2351"/>
    <w:rsid w:val="005F5915"/>
    <w:rsid w:val="00602624"/>
    <w:rsid w:val="006066DE"/>
    <w:rsid w:val="00610D1E"/>
    <w:rsid w:val="00612AAA"/>
    <w:rsid w:val="00634E69"/>
    <w:rsid w:val="00635CEF"/>
    <w:rsid w:val="00640BBB"/>
    <w:rsid w:val="00641B68"/>
    <w:rsid w:val="0064293D"/>
    <w:rsid w:val="00643380"/>
    <w:rsid w:val="00644916"/>
    <w:rsid w:val="00646A6A"/>
    <w:rsid w:val="006506A4"/>
    <w:rsid w:val="006513D3"/>
    <w:rsid w:val="00651652"/>
    <w:rsid w:val="00655281"/>
    <w:rsid w:val="00657181"/>
    <w:rsid w:val="0065772C"/>
    <w:rsid w:val="00672F02"/>
    <w:rsid w:val="00673B2F"/>
    <w:rsid w:val="00675754"/>
    <w:rsid w:val="00681779"/>
    <w:rsid w:val="00681887"/>
    <w:rsid w:val="0068747F"/>
    <w:rsid w:val="00690EBA"/>
    <w:rsid w:val="00693A8D"/>
    <w:rsid w:val="00695EF3"/>
    <w:rsid w:val="006A037D"/>
    <w:rsid w:val="006A0F40"/>
    <w:rsid w:val="006A5571"/>
    <w:rsid w:val="006A5DF2"/>
    <w:rsid w:val="006B5366"/>
    <w:rsid w:val="006B6461"/>
    <w:rsid w:val="006C304C"/>
    <w:rsid w:val="006C30C4"/>
    <w:rsid w:val="006C3C82"/>
    <w:rsid w:val="006C4B4C"/>
    <w:rsid w:val="006C6BC6"/>
    <w:rsid w:val="006D17E1"/>
    <w:rsid w:val="006D54DE"/>
    <w:rsid w:val="006D7B86"/>
    <w:rsid w:val="006E0BF7"/>
    <w:rsid w:val="006E3488"/>
    <w:rsid w:val="006F171E"/>
    <w:rsid w:val="007061BB"/>
    <w:rsid w:val="007065A5"/>
    <w:rsid w:val="007073E3"/>
    <w:rsid w:val="00711643"/>
    <w:rsid w:val="00712AD0"/>
    <w:rsid w:val="007155C3"/>
    <w:rsid w:val="007161CF"/>
    <w:rsid w:val="007176A1"/>
    <w:rsid w:val="007204AE"/>
    <w:rsid w:val="00720753"/>
    <w:rsid w:val="00720AFF"/>
    <w:rsid w:val="00720D74"/>
    <w:rsid w:val="007211BF"/>
    <w:rsid w:val="00722A8F"/>
    <w:rsid w:val="00723AD0"/>
    <w:rsid w:val="0072548F"/>
    <w:rsid w:val="00740C90"/>
    <w:rsid w:val="00740CB4"/>
    <w:rsid w:val="007445A4"/>
    <w:rsid w:val="00744EC2"/>
    <w:rsid w:val="0074509B"/>
    <w:rsid w:val="00746791"/>
    <w:rsid w:val="0074680A"/>
    <w:rsid w:val="00747028"/>
    <w:rsid w:val="0075327B"/>
    <w:rsid w:val="007577E5"/>
    <w:rsid w:val="00757E71"/>
    <w:rsid w:val="00762BE5"/>
    <w:rsid w:val="0077013E"/>
    <w:rsid w:val="00794515"/>
    <w:rsid w:val="00795966"/>
    <w:rsid w:val="007A1FA0"/>
    <w:rsid w:val="007A4B1E"/>
    <w:rsid w:val="007A5744"/>
    <w:rsid w:val="007B62E1"/>
    <w:rsid w:val="007C7AED"/>
    <w:rsid w:val="007D2342"/>
    <w:rsid w:val="007D32BA"/>
    <w:rsid w:val="007E1706"/>
    <w:rsid w:val="007F0B8F"/>
    <w:rsid w:val="007F3C9A"/>
    <w:rsid w:val="00800CB4"/>
    <w:rsid w:val="00802DC8"/>
    <w:rsid w:val="00803BA9"/>
    <w:rsid w:val="00804A59"/>
    <w:rsid w:val="00806C2A"/>
    <w:rsid w:val="00812B43"/>
    <w:rsid w:val="00817D40"/>
    <w:rsid w:val="00817F09"/>
    <w:rsid w:val="00822A5C"/>
    <w:rsid w:val="00822B21"/>
    <w:rsid w:val="00823D68"/>
    <w:rsid w:val="00836441"/>
    <w:rsid w:val="008436F6"/>
    <w:rsid w:val="00850CCC"/>
    <w:rsid w:val="0085289A"/>
    <w:rsid w:val="00856168"/>
    <w:rsid w:val="00857310"/>
    <w:rsid w:val="00860CF5"/>
    <w:rsid w:val="00863F14"/>
    <w:rsid w:val="008657D0"/>
    <w:rsid w:val="00866047"/>
    <w:rsid w:val="00870310"/>
    <w:rsid w:val="00871A7C"/>
    <w:rsid w:val="00871B14"/>
    <w:rsid w:val="00873A86"/>
    <w:rsid w:val="00880437"/>
    <w:rsid w:val="008828EE"/>
    <w:rsid w:val="00891D4E"/>
    <w:rsid w:val="008977BC"/>
    <w:rsid w:val="00897E1D"/>
    <w:rsid w:val="008A0BAC"/>
    <w:rsid w:val="008A3C03"/>
    <w:rsid w:val="008A5DEB"/>
    <w:rsid w:val="008A7946"/>
    <w:rsid w:val="008A7AD9"/>
    <w:rsid w:val="008B1A57"/>
    <w:rsid w:val="008B20C6"/>
    <w:rsid w:val="008B5839"/>
    <w:rsid w:val="008B6DB6"/>
    <w:rsid w:val="008C15D5"/>
    <w:rsid w:val="008D2A7F"/>
    <w:rsid w:val="008E2F34"/>
    <w:rsid w:val="008E36D8"/>
    <w:rsid w:val="008E43A0"/>
    <w:rsid w:val="008F6DB3"/>
    <w:rsid w:val="0090092F"/>
    <w:rsid w:val="00901716"/>
    <w:rsid w:val="00901BB3"/>
    <w:rsid w:val="00901DFF"/>
    <w:rsid w:val="0091318A"/>
    <w:rsid w:val="00914828"/>
    <w:rsid w:val="00922C86"/>
    <w:rsid w:val="00927A41"/>
    <w:rsid w:val="00931379"/>
    <w:rsid w:val="00937425"/>
    <w:rsid w:val="00940C4B"/>
    <w:rsid w:val="00942FA0"/>
    <w:rsid w:val="009446BB"/>
    <w:rsid w:val="00953D23"/>
    <w:rsid w:val="00955BEF"/>
    <w:rsid w:val="0096116B"/>
    <w:rsid w:val="00967000"/>
    <w:rsid w:val="00972993"/>
    <w:rsid w:val="0097626D"/>
    <w:rsid w:val="009762ED"/>
    <w:rsid w:val="00976343"/>
    <w:rsid w:val="009821F2"/>
    <w:rsid w:val="009829F0"/>
    <w:rsid w:val="00985D50"/>
    <w:rsid w:val="0098770B"/>
    <w:rsid w:val="00987B18"/>
    <w:rsid w:val="00990589"/>
    <w:rsid w:val="0099402E"/>
    <w:rsid w:val="00997408"/>
    <w:rsid w:val="009A1082"/>
    <w:rsid w:val="009A186C"/>
    <w:rsid w:val="009A1D61"/>
    <w:rsid w:val="009A552D"/>
    <w:rsid w:val="009A6AAC"/>
    <w:rsid w:val="009B234A"/>
    <w:rsid w:val="009B2D2F"/>
    <w:rsid w:val="009C007D"/>
    <w:rsid w:val="009D2A5A"/>
    <w:rsid w:val="009D2F8E"/>
    <w:rsid w:val="009D4CB8"/>
    <w:rsid w:val="009D5CC1"/>
    <w:rsid w:val="009E1FAD"/>
    <w:rsid w:val="009E70A6"/>
    <w:rsid w:val="009E724F"/>
    <w:rsid w:val="009F13E5"/>
    <w:rsid w:val="009F620F"/>
    <w:rsid w:val="009F79C1"/>
    <w:rsid w:val="00A00EF8"/>
    <w:rsid w:val="00A109F2"/>
    <w:rsid w:val="00A12945"/>
    <w:rsid w:val="00A14BA6"/>
    <w:rsid w:val="00A15F2A"/>
    <w:rsid w:val="00A2094A"/>
    <w:rsid w:val="00A23245"/>
    <w:rsid w:val="00A2499E"/>
    <w:rsid w:val="00A2711A"/>
    <w:rsid w:val="00A3093C"/>
    <w:rsid w:val="00A31E57"/>
    <w:rsid w:val="00A37DB2"/>
    <w:rsid w:val="00A422BD"/>
    <w:rsid w:val="00A458D2"/>
    <w:rsid w:val="00A51498"/>
    <w:rsid w:val="00A5303C"/>
    <w:rsid w:val="00A56A69"/>
    <w:rsid w:val="00A56A83"/>
    <w:rsid w:val="00A57E74"/>
    <w:rsid w:val="00A62429"/>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470A"/>
    <w:rsid w:val="00AD4A6B"/>
    <w:rsid w:val="00AD6392"/>
    <w:rsid w:val="00AD6B2C"/>
    <w:rsid w:val="00AD6D48"/>
    <w:rsid w:val="00AE1697"/>
    <w:rsid w:val="00AE1EFD"/>
    <w:rsid w:val="00AE2621"/>
    <w:rsid w:val="00AF1F93"/>
    <w:rsid w:val="00AF4A42"/>
    <w:rsid w:val="00AF7773"/>
    <w:rsid w:val="00B012ED"/>
    <w:rsid w:val="00B05D59"/>
    <w:rsid w:val="00B10EBD"/>
    <w:rsid w:val="00B126E9"/>
    <w:rsid w:val="00B143A9"/>
    <w:rsid w:val="00B2035C"/>
    <w:rsid w:val="00B35AAC"/>
    <w:rsid w:val="00B3696E"/>
    <w:rsid w:val="00B443F1"/>
    <w:rsid w:val="00B4552C"/>
    <w:rsid w:val="00B45FCD"/>
    <w:rsid w:val="00B467A2"/>
    <w:rsid w:val="00B47BCB"/>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5F40"/>
    <w:rsid w:val="00BA60F6"/>
    <w:rsid w:val="00BB426F"/>
    <w:rsid w:val="00BB44FB"/>
    <w:rsid w:val="00BC1024"/>
    <w:rsid w:val="00BD0E21"/>
    <w:rsid w:val="00BE40C8"/>
    <w:rsid w:val="00BE4F6A"/>
    <w:rsid w:val="00BE53CB"/>
    <w:rsid w:val="00BE64CF"/>
    <w:rsid w:val="00BF0EE9"/>
    <w:rsid w:val="00BF3696"/>
    <w:rsid w:val="00BF3B48"/>
    <w:rsid w:val="00C01509"/>
    <w:rsid w:val="00C0425E"/>
    <w:rsid w:val="00C045E1"/>
    <w:rsid w:val="00C1714C"/>
    <w:rsid w:val="00C215C6"/>
    <w:rsid w:val="00C27211"/>
    <w:rsid w:val="00C3114A"/>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1B0A"/>
    <w:rsid w:val="00C92077"/>
    <w:rsid w:val="00C92B7B"/>
    <w:rsid w:val="00C92F0B"/>
    <w:rsid w:val="00C966C5"/>
    <w:rsid w:val="00C97510"/>
    <w:rsid w:val="00CA26E6"/>
    <w:rsid w:val="00CA3450"/>
    <w:rsid w:val="00CB27B8"/>
    <w:rsid w:val="00CB547B"/>
    <w:rsid w:val="00CB7E96"/>
    <w:rsid w:val="00CD240A"/>
    <w:rsid w:val="00CD2598"/>
    <w:rsid w:val="00CD2A7A"/>
    <w:rsid w:val="00CD419B"/>
    <w:rsid w:val="00CD79AF"/>
    <w:rsid w:val="00CE41F8"/>
    <w:rsid w:val="00CE460B"/>
    <w:rsid w:val="00CE7EEB"/>
    <w:rsid w:val="00CF2CF1"/>
    <w:rsid w:val="00CF5FF4"/>
    <w:rsid w:val="00CF61B0"/>
    <w:rsid w:val="00CF74FE"/>
    <w:rsid w:val="00D1158D"/>
    <w:rsid w:val="00D1250D"/>
    <w:rsid w:val="00D1584B"/>
    <w:rsid w:val="00D20BBE"/>
    <w:rsid w:val="00D21113"/>
    <w:rsid w:val="00D211AC"/>
    <w:rsid w:val="00D22EE4"/>
    <w:rsid w:val="00D236C4"/>
    <w:rsid w:val="00D24B13"/>
    <w:rsid w:val="00D3273C"/>
    <w:rsid w:val="00D33EA5"/>
    <w:rsid w:val="00D343D9"/>
    <w:rsid w:val="00D35705"/>
    <w:rsid w:val="00D35893"/>
    <w:rsid w:val="00D4082D"/>
    <w:rsid w:val="00D47A28"/>
    <w:rsid w:val="00D511B7"/>
    <w:rsid w:val="00D53212"/>
    <w:rsid w:val="00D53F3E"/>
    <w:rsid w:val="00D61299"/>
    <w:rsid w:val="00D71CB9"/>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FB"/>
    <w:rsid w:val="00DC5F53"/>
    <w:rsid w:val="00DC639E"/>
    <w:rsid w:val="00DC7591"/>
    <w:rsid w:val="00DD14A9"/>
    <w:rsid w:val="00DD1681"/>
    <w:rsid w:val="00DD1965"/>
    <w:rsid w:val="00DD2EEF"/>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129BB"/>
    <w:rsid w:val="00E17EFD"/>
    <w:rsid w:val="00E22238"/>
    <w:rsid w:val="00E22310"/>
    <w:rsid w:val="00E40722"/>
    <w:rsid w:val="00E45D80"/>
    <w:rsid w:val="00E6344C"/>
    <w:rsid w:val="00E64E62"/>
    <w:rsid w:val="00E659BF"/>
    <w:rsid w:val="00E730E7"/>
    <w:rsid w:val="00E751CA"/>
    <w:rsid w:val="00E76F04"/>
    <w:rsid w:val="00E823DC"/>
    <w:rsid w:val="00E8372D"/>
    <w:rsid w:val="00E95F4E"/>
    <w:rsid w:val="00E9617F"/>
    <w:rsid w:val="00EA18C6"/>
    <w:rsid w:val="00EA24C2"/>
    <w:rsid w:val="00EA40A9"/>
    <w:rsid w:val="00EB3670"/>
    <w:rsid w:val="00EB77F1"/>
    <w:rsid w:val="00EC6D7F"/>
    <w:rsid w:val="00ED0E49"/>
    <w:rsid w:val="00ED42CE"/>
    <w:rsid w:val="00ED4843"/>
    <w:rsid w:val="00EE20F7"/>
    <w:rsid w:val="00EE47AD"/>
    <w:rsid w:val="00EE512E"/>
    <w:rsid w:val="00EE758A"/>
    <w:rsid w:val="00EF5709"/>
    <w:rsid w:val="00F030FC"/>
    <w:rsid w:val="00F03B09"/>
    <w:rsid w:val="00F04147"/>
    <w:rsid w:val="00F0488A"/>
    <w:rsid w:val="00F0563C"/>
    <w:rsid w:val="00F06448"/>
    <w:rsid w:val="00F12291"/>
    <w:rsid w:val="00F14828"/>
    <w:rsid w:val="00F14BAB"/>
    <w:rsid w:val="00F24A59"/>
    <w:rsid w:val="00F27125"/>
    <w:rsid w:val="00F431BC"/>
    <w:rsid w:val="00F455E6"/>
    <w:rsid w:val="00F4654A"/>
    <w:rsid w:val="00F47DA4"/>
    <w:rsid w:val="00F51DCC"/>
    <w:rsid w:val="00F55F2A"/>
    <w:rsid w:val="00F6053D"/>
    <w:rsid w:val="00F73791"/>
    <w:rsid w:val="00F73EA5"/>
    <w:rsid w:val="00F85D9D"/>
    <w:rsid w:val="00F865B4"/>
    <w:rsid w:val="00F876C6"/>
    <w:rsid w:val="00F90AAB"/>
    <w:rsid w:val="00F90D43"/>
    <w:rsid w:val="00F9432F"/>
    <w:rsid w:val="00FA011C"/>
    <w:rsid w:val="00FA2858"/>
    <w:rsid w:val="00FA2AE8"/>
    <w:rsid w:val="00FA361D"/>
    <w:rsid w:val="00FA5617"/>
    <w:rsid w:val="00FB198B"/>
    <w:rsid w:val="00FB211D"/>
    <w:rsid w:val="00FB479B"/>
    <w:rsid w:val="00FC46B0"/>
    <w:rsid w:val="00FC6D67"/>
    <w:rsid w:val="00FD1DE7"/>
    <w:rsid w:val="00FD6306"/>
    <w:rsid w:val="00FE1374"/>
    <w:rsid w:val="00FE1EEC"/>
    <w:rsid w:val="00FE4C6D"/>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10">
    <w:name w:val="Название1"/>
    <w:basedOn w:val="a"/>
    <w:link w:val="a3"/>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873A86"/>
    <w:pPr>
      <w:spacing w:after="200" w:line="276" w:lineRule="auto"/>
      <w:ind w:left="720"/>
      <w:contextualSpacing/>
    </w:pPr>
    <w:rPr>
      <w:rFonts w:ascii="Calibri" w:hAnsi="Calibri"/>
      <w:sz w:val="22"/>
      <w:szCs w:val="22"/>
    </w:rPr>
  </w:style>
  <w:style w:type="paragraph" w:customStyle="1" w:styleId="ConsNonformat">
    <w:name w:val="ConsNonformat"/>
    <w:rsid w:val="00720753"/>
    <w:pPr>
      <w:widowControl w:val="0"/>
      <w:autoSpaceDE w:val="0"/>
      <w:autoSpaceDN w:val="0"/>
      <w:ind w:right="19772"/>
    </w:pPr>
    <w:rPr>
      <w:rFonts w:ascii="Courier New" w:hAnsi="Courier New" w:cs="Courier New"/>
      <w:sz w:val="16"/>
      <w:szCs w:val="16"/>
    </w:rPr>
  </w:style>
  <w:style w:type="character" w:customStyle="1" w:styleId="a3">
    <w:name w:val="Название Знак"/>
    <w:link w:val="10"/>
    <w:rsid w:val="00720753"/>
    <w:rPr>
      <w:b/>
      <w:sz w:val="28"/>
      <w:szCs w:val="24"/>
    </w:rPr>
  </w:style>
  <w:style w:type="paragraph" w:customStyle="1" w:styleId="21">
    <w:name w:val="Основной текст 21"/>
    <w:basedOn w:val="a"/>
    <w:rsid w:val="00720753"/>
    <w:pPr>
      <w:widowControl w:val="0"/>
      <w:ind w:firstLine="720"/>
      <w:jc w:val="both"/>
    </w:pPr>
    <w:rPr>
      <w:rFonts w:ascii="MS Sans Serif" w:hAnsi="MS Sans Serif"/>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10">
    <w:name w:val="Название1"/>
    <w:basedOn w:val="a"/>
    <w:link w:val="a3"/>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873A86"/>
    <w:pPr>
      <w:spacing w:after="200" w:line="276" w:lineRule="auto"/>
      <w:ind w:left="720"/>
      <w:contextualSpacing/>
    </w:pPr>
    <w:rPr>
      <w:rFonts w:ascii="Calibri" w:hAnsi="Calibri"/>
      <w:sz w:val="22"/>
      <w:szCs w:val="22"/>
    </w:rPr>
  </w:style>
  <w:style w:type="paragraph" w:customStyle="1" w:styleId="ConsNonformat">
    <w:name w:val="ConsNonformat"/>
    <w:rsid w:val="00720753"/>
    <w:pPr>
      <w:widowControl w:val="0"/>
      <w:autoSpaceDE w:val="0"/>
      <w:autoSpaceDN w:val="0"/>
      <w:ind w:right="19772"/>
    </w:pPr>
    <w:rPr>
      <w:rFonts w:ascii="Courier New" w:hAnsi="Courier New" w:cs="Courier New"/>
      <w:sz w:val="16"/>
      <w:szCs w:val="16"/>
    </w:rPr>
  </w:style>
  <w:style w:type="character" w:customStyle="1" w:styleId="a3">
    <w:name w:val="Название Знак"/>
    <w:link w:val="10"/>
    <w:rsid w:val="00720753"/>
    <w:rPr>
      <w:b/>
      <w:sz w:val="28"/>
      <w:szCs w:val="24"/>
    </w:rPr>
  </w:style>
  <w:style w:type="paragraph" w:customStyle="1" w:styleId="21">
    <w:name w:val="Основной текст 21"/>
    <w:basedOn w:val="a"/>
    <w:rsid w:val="00720753"/>
    <w:pPr>
      <w:widowControl w:val="0"/>
      <w:ind w:firstLine="720"/>
      <w:jc w:val="both"/>
    </w:pPr>
    <w:rPr>
      <w:rFonts w:ascii="MS Sans Serif" w:hAnsi="MS Sans Serif"/>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E012A460E0CE82AAB08F1A586806E46E05912F9B2A40C66F5790FBC8C0C3BF6B4207B4A4F096ACAE519CD159f2O" TargetMode="External"/><Relationship Id="rId5" Type="http://schemas.openxmlformats.org/officeDocument/2006/relationships/settings" Target="settings.xml"/><Relationship Id="rId15" Type="http://schemas.openxmlformats.org/officeDocument/2006/relationships/hyperlink" Target="http://mobileonline.garant.ru/document/redirect/10164072/2030" TargetMode="External"/><Relationship Id="rId10" Type="http://schemas.openxmlformats.org/officeDocument/2006/relationships/hyperlink" Target="http://www.chistopol.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document/redirect/10164072/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E434-ABEC-4790-9511-CEBDCF10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12644</Words>
  <Characters>72077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84552</CharactersWithSpaces>
  <SharedDoc>false</SharedDoc>
  <HLinks>
    <vt:vector size="30" baseType="variant">
      <vt:variant>
        <vt:i4>5505026</vt:i4>
      </vt:variant>
      <vt:variant>
        <vt:i4>12</vt:i4>
      </vt:variant>
      <vt:variant>
        <vt:i4>0</vt:i4>
      </vt:variant>
      <vt:variant>
        <vt:i4>5</vt:i4>
      </vt:variant>
      <vt:variant>
        <vt:lpwstr/>
      </vt:variant>
      <vt:variant>
        <vt:lpwstr>Par52</vt:lpwstr>
      </vt:variant>
      <vt:variant>
        <vt:i4>5570562</vt:i4>
      </vt:variant>
      <vt:variant>
        <vt:i4>9</vt:i4>
      </vt:variant>
      <vt:variant>
        <vt:i4>0</vt:i4>
      </vt:variant>
      <vt:variant>
        <vt:i4>5</vt:i4>
      </vt:variant>
      <vt:variant>
        <vt:lpwstr/>
      </vt:variant>
      <vt:variant>
        <vt:lpwstr>Par43</vt:lpwstr>
      </vt:variant>
      <vt:variant>
        <vt:i4>5636098</vt:i4>
      </vt:variant>
      <vt:variant>
        <vt:i4>6</vt:i4>
      </vt:variant>
      <vt:variant>
        <vt:i4>0</vt:i4>
      </vt:variant>
      <vt:variant>
        <vt:i4>5</vt:i4>
      </vt:variant>
      <vt:variant>
        <vt:lpwstr/>
      </vt:variant>
      <vt:variant>
        <vt:lpwstr>Par70</vt:lpwstr>
      </vt:variant>
      <vt:variant>
        <vt:i4>5373954</vt:i4>
      </vt:variant>
      <vt:variant>
        <vt:i4>3</vt:i4>
      </vt:variant>
      <vt:variant>
        <vt:i4>0</vt:i4>
      </vt:variant>
      <vt:variant>
        <vt:i4>5</vt:i4>
      </vt:variant>
      <vt:variant>
        <vt:lpwstr/>
      </vt:variant>
      <vt:variant>
        <vt:lpwstr>Par38</vt:lpwstr>
      </vt:variant>
      <vt:variant>
        <vt:i4>7798881</vt:i4>
      </vt:variant>
      <vt:variant>
        <vt:i4>0</vt:i4>
      </vt:variant>
      <vt:variant>
        <vt:i4>0</vt:i4>
      </vt:variant>
      <vt:variant>
        <vt:i4>5</vt:i4>
      </vt:variant>
      <vt:variant>
        <vt:lpwstr>consultantplus://offline/ref=DFE012A460E0CE82AAB08F1A586806E46E05912F9B2A40C66F5790FBC8C0C3BF6B4207B4A4F096ACAE519CD159f2O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Plaksin_SN</dc:creator>
  <cp:lastModifiedBy>user</cp:lastModifiedBy>
  <cp:revision>3</cp:revision>
  <cp:lastPrinted>2011-05-25T10:44:00Z</cp:lastPrinted>
  <dcterms:created xsi:type="dcterms:W3CDTF">2021-06-29T11:20:00Z</dcterms:created>
  <dcterms:modified xsi:type="dcterms:W3CDTF">2021-07-06T12:28:00Z</dcterms:modified>
</cp:coreProperties>
</file>