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AA" w:rsidRPr="00DA6710" w:rsidRDefault="00390E08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lang w:bidi="ar-SA"/>
        </w:rPr>
        <w:drawing>
          <wp:inline distT="0" distB="0" distL="0" distR="0" wp14:anchorId="17EC9F8A" wp14:editId="6BB12A73">
            <wp:extent cx="5936615" cy="1950330"/>
            <wp:effectExtent l="0" t="0" r="6985" b="0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95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E08" w:rsidRDefault="00390E08" w:rsidP="00390E08">
      <w:pPr>
        <w:pStyle w:val="1"/>
        <w:numPr>
          <w:ilvl w:val="0"/>
          <w:numId w:val="0"/>
        </w:numPr>
        <w:rPr>
          <w:b w:val="0"/>
          <w:sz w:val="28"/>
          <w:szCs w:val="28"/>
        </w:rPr>
      </w:pPr>
      <w:r w:rsidRPr="003D419F">
        <w:rPr>
          <w:b w:val="0"/>
          <w:sz w:val="28"/>
          <w:szCs w:val="28"/>
        </w:rPr>
        <w:t xml:space="preserve">от </w:t>
      </w:r>
      <w:r w:rsidR="00A069C8">
        <w:rPr>
          <w:b w:val="0"/>
          <w:sz w:val="28"/>
          <w:szCs w:val="28"/>
        </w:rPr>
        <w:t xml:space="preserve">«17» марта </w:t>
      </w:r>
      <w:r w:rsidRPr="003D419F">
        <w:rPr>
          <w:b w:val="0"/>
          <w:sz w:val="28"/>
          <w:szCs w:val="28"/>
        </w:rPr>
        <w:t xml:space="preserve">2021г.                                                                                        № </w:t>
      </w:r>
      <w:r w:rsidR="00A069C8">
        <w:rPr>
          <w:b w:val="0"/>
          <w:sz w:val="28"/>
          <w:szCs w:val="28"/>
        </w:rPr>
        <w:t xml:space="preserve"> 3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="00390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E08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90E08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</w:p>
    <w:p w:rsidR="00A069C8" w:rsidRPr="00DA6710" w:rsidRDefault="00A069C8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A6710">
        <w:rPr>
          <w:b w:val="0"/>
          <w:sz w:val="28"/>
          <w:szCs w:val="28"/>
        </w:rPr>
        <w:t> </w:t>
      </w:r>
      <w:r w:rsidRPr="00DA6710">
        <w:rPr>
          <w:b w:val="0"/>
          <w:sz w:val="28"/>
          <w:szCs w:val="28"/>
        </w:rPr>
        <w:tab/>
      </w:r>
      <w:proofErr w:type="gramStart"/>
      <w:r w:rsidRPr="00DA6710">
        <w:rPr>
          <w:b w:val="0"/>
          <w:sz w:val="28"/>
          <w:szCs w:val="28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390E08">
        <w:rPr>
          <w:b w:val="0"/>
          <w:sz w:val="28"/>
          <w:szCs w:val="28"/>
        </w:rPr>
        <w:t>Кубасского</w:t>
      </w:r>
      <w:proofErr w:type="spellEnd"/>
      <w:r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sz w:val="28"/>
          <w:szCs w:val="28"/>
        </w:rPr>
        <w:t xml:space="preserve"> муниципального района в соответствии с Федеральным законом от 06.10.2003 </w:t>
      </w:r>
      <w:hyperlink r:id="rId7" w:history="1">
        <w:r w:rsidR="00DA6710" w:rsidRPr="00DA6710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DA6710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b w:val="0"/>
          <w:sz w:val="28"/>
          <w:szCs w:val="28"/>
        </w:rPr>
        <w:t xml:space="preserve"> </w:t>
      </w:r>
      <w:r w:rsidRPr="00DA6710">
        <w:rPr>
          <w:b w:val="0"/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DA6710">
        <w:rPr>
          <w:b w:val="0"/>
          <w:sz w:val="28"/>
          <w:szCs w:val="28"/>
        </w:rPr>
        <w:t xml:space="preserve"> Республики Татарстан 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b w:val="0"/>
          <w:sz w:val="28"/>
          <w:szCs w:val="28"/>
        </w:rPr>
        <w:t xml:space="preserve">, Исполнительный комитет </w:t>
      </w:r>
      <w:proofErr w:type="spellStart"/>
      <w:r w:rsidR="00390E08">
        <w:rPr>
          <w:b w:val="0"/>
          <w:sz w:val="28"/>
          <w:szCs w:val="28"/>
        </w:rPr>
        <w:t>Кубасского</w:t>
      </w:r>
      <w:proofErr w:type="spellEnd"/>
      <w:r w:rsidR="00DA6710"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="00DA6710" w:rsidRPr="00DA6710">
        <w:rPr>
          <w:b w:val="0"/>
          <w:sz w:val="28"/>
          <w:szCs w:val="28"/>
        </w:rPr>
        <w:t>Чистопольского</w:t>
      </w:r>
      <w:proofErr w:type="spellEnd"/>
      <w:r w:rsidR="00DA6710" w:rsidRPr="00DA6710">
        <w:rPr>
          <w:b w:val="0"/>
          <w:sz w:val="28"/>
          <w:szCs w:val="28"/>
        </w:rPr>
        <w:t xml:space="preserve"> муниципального района </w:t>
      </w:r>
      <w:r w:rsidRPr="00DA6710">
        <w:rPr>
          <w:b w:val="0"/>
          <w:sz w:val="28"/>
          <w:szCs w:val="28"/>
        </w:rPr>
        <w:t xml:space="preserve"> </w:t>
      </w:r>
    </w:p>
    <w:p w:rsidR="00BA41AA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390E08" w:rsidRPr="00DA6710" w:rsidRDefault="00390E08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390E08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390E08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   </w:t>
      </w:r>
    </w:p>
    <w:p w:rsidR="00A069C8" w:rsidRDefault="00A069C8" w:rsidP="00DA6710">
      <w:pPr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390E0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DA6710" w:rsidRPr="00DA6710" w:rsidRDefault="00E636CA" w:rsidP="00561251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</w:t>
      </w:r>
      <w:r w:rsidR="00390E08">
        <w:rPr>
          <w:rFonts w:ascii="Times New Roman" w:hAnsi="Times New Roman" w:cs="Times New Roman"/>
          <w:sz w:val="28"/>
          <w:szCs w:val="28"/>
        </w:rPr>
        <w:t xml:space="preserve">  </w:t>
      </w:r>
      <w:r w:rsidR="00850D75">
        <w:rPr>
          <w:rFonts w:ascii="Times New Roman" w:hAnsi="Times New Roman" w:cs="Times New Roman"/>
          <w:sz w:val="28"/>
          <w:szCs w:val="28"/>
        </w:rPr>
        <w:t xml:space="preserve">      </w:t>
      </w:r>
      <w:r w:rsidR="00390E08">
        <w:rPr>
          <w:rFonts w:ascii="Times New Roman" w:hAnsi="Times New Roman" w:cs="Times New Roman"/>
          <w:sz w:val="28"/>
          <w:szCs w:val="28"/>
        </w:rPr>
        <w:t xml:space="preserve">    Н.С. Логинова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к постановлению исполнительного комитета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от </w:t>
      </w:r>
      <w:r w:rsidR="00A069C8">
        <w:rPr>
          <w:rFonts w:ascii="Times New Roman" w:hAnsi="Times New Roman" w:cs="Times New Roman"/>
          <w:sz w:val="28"/>
          <w:szCs w:val="28"/>
        </w:rPr>
        <w:t>17.03.</w:t>
      </w:r>
      <w:r w:rsidRPr="00DA6710">
        <w:rPr>
          <w:rFonts w:ascii="Times New Roman" w:hAnsi="Times New Roman" w:cs="Times New Roman"/>
          <w:sz w:val="28"/>
          <w:szCs w:val="28"/>
        </w:rPr>
        <w:t xml:space="preserve">2021 г. № </w:t>
      </w:r>
      <w:r w:rsidR="00A069C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561251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251">
        <w:rPr>
          <w:rFonts w:ascii="Times New Roman" w:hAnsi="Times New Roman" w:cs="Times New Roman"/>
          <w:sz w:val="28"/>
          <w:szCs w:val="28"/>
        </w:rPr>
        <w:t>КУБАССКОМ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561251">
          <w:pgSz w:w="11900" w:h="16840"/>
          <w:pgMar w:top="851" w:right="1134" w:bottom="1134" w:left="1134" w:header="0" w:footer="6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1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1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561251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>
        <w:rPr>
          <w:b w:val="0"/>
          <w:sz w:val="28"/>
          <w:szCs w:val="28"/>
        </w:rPr>
        <w:t>Кубасском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6652"/>
      </w:tblGrid>
      <w:tr w:rsidR="004A66F7" w:rsidRPr="00DA6710" w:rsidTr="00D62689">
        <w:trPr>
          <w:trHeight w:hRule="exact" w:val="190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62689">
        <w:trPr>
          <w:trHeight w:hRule="exact" w:val="311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D62689">
        <w:trPr>
          <w:trHeight w:hRule="exact" w:val="114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561251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069C8" w:rsidRPr="00DA6710" w:rsidTr="00A069C8">
        <w:trPr>
          <w:trHeight w:hRule="exact" w:val="1839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69C8" w:rsidRPr="00A069C8" w:rsidRDefault="00A069C8" w:rsidP="00A96CE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069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​Объемы и источники финансирования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9C8" w:rsidRPr="00A069C8" w:rsidRDefault="00A069C8" w:rsidP="00A96CE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069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Программа занятости населения </w:t>
            </w:r>
            <w:proofErr w:type="spellStart"/>
            <w:r w:rsidRPr="00A069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A069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муниципального района.</w:t>
            </w:r>
          </w:p>
          <w:p w:rsidR="00A069C8" w:rsidRPr="00A069C8" w:rsidRDefault="00A069C8" w:rsidP="00A96CE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069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Кредитные средства и собственные средства предпринимателей.</w:t>
            </w:r>
          </w:p>
          <w:p w:rsidR="00A069C8" w:rsidRPr="00A069C8" w:rsidRDefault="00A069C8" w:rsidP="00A96CE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069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Финансирование за </w:t>
            </w:r>
            <w:proofErr w:type="spellStart"/>
            <w:r w:rsidRPr="00A069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счѐт</w:t>
            </w:r>
            <w:proofErr w:type="spellEnd"/>
            <w:r w:rsidRPr="00A069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средств местного бюджета</w:t>
            </w:r>
          </w:p>
        </w:tc>
      </w:tr>
      <w:tr w:rsidR="004A66F7" w:rsidRPr="00DA6710" w:rsidTr="00D545AE">
        <w:trPr>
          <w:trHeight w:hRule="exact" w:val="3204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545AE">
        <w:trPr>
          <w:trHeight w:hRule="exact" w:val="2986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D62689">
        <w:trPr>
          <w:trHeight w:hRule="exact" w:val="312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62689">
        <w:trPr>
          <w:trHeight w:hRule="exact" w:val="396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561251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A66F7" w:rsidRPr="00DA6710" w:rsidTr="00D62689">
        <w:trPr>
          <w:trHeight w:hRule="exact" w:val="10641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осуществляющих деятельность на территории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сферы реализации Программы.</w:t>
      </w:r>
      <w:bookmarkEnd w:id="2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545AE">
        <w:rPr>
          <w:rFonts w:ascii="Times New Roman" w:hAnsi="Times New Roman" w:cs="Times New Roman"/>
          <w:sz w:val="28"/>
          <w:szCs w:val="28"/>
        </w:rPr>
        <w:t>10</w:t>
      </w:r>
      <w:r w:rsidR="00DD1C35">
        <w:rPr>
          <w:rFonts w:ascii="Times New Roman" w:hAnsi="Times New Roman" w:cs="Times New Roman"/>
          <w:sz w:val="28"/>
          <w:szCs w:val="28"/>
        </w:rPr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DD1C35">
        <w:rPr>
          <w:rFonts w:ascii="Times New Roman" w:hAnsi="Times New Roman" w:cs="Times New Roman"/>
          <w:sz w:val="28"/>
          <w:szCs w:val="28"/>
        </w:rPr>
        <w:t>2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DD1C35" w:rsidRPr="00DD1C35">
        <w:rPr>
          <w:rFonts w:ascii="Times New Roman" w:hAnsi="Times New Roman" w:cs="Times New Roman"/>
          <w:sz w:val="28"/>
          <w:szCs w:val="28"/>
        </w:rPr>
        <w:t>больше</w:t>
      </w:r>
      <w:r w:rsidRPr="00DA6710">
        <w:rPr>
          <w:rFonts w:ascii="Times New Roman" w:hAnsi="Times New Roman" w:cs="Times New Roman"/>
          <w:sz w:val="28"/>
          <w:szCs w:val="28"/>
        </w:rPr>
        <w:t>, чем в 2019 году),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D545AE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регистрацию в налоговом органе (на </w:t>
      </w:r>
      <w:r w:rsidR="00D545AE">
        <w:rPr>
          <w:rFonts w:ascii="Times New Roman" w:hAnsi="Times New Roman" w:cs="Times New Roman"/>
          <w:sz w:val="28"/>
          <w:szCs w:val="28"/>
        </w:rPr>
        <w:t>1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D545AE">
        <w:rPr>
          <w:rFonts w:ascii="Times New Roman" w:hAnsi="Times New Roman" w:cs="Times New Roman"/>
          <w:sz w:val="28"/>
          <w:szCs w:val="28"/>
        </w:rPr>
        <w:t>меньше</w:t>
      </w:r>
      <w:r w:rsidRPr="00DD1C35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чем в 2019 году), а также </w:t>
      </w:r>
      <w:r w:rsidR="00D545AE">
        <w:rPr>
          <w:rFonts w:ascii="Times New Roman" w:hAnsi="Times New Roman" w:cs="Times New Roman"/>
          <w:sz w:val="28"/>
          <w:szCs w:val="28"/>
        </w:rPr>
        <w:t>3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 </w:t>
      </w:r>
      <w:r w:rsidR="00D545AE">
        <w:rPr>
          <w:rFonts w:ascii="Times New Roman" w:hAnsi="Times New Roman" w:cs="Times New Roman"/>
          <w:sz w:val="28"/>
          <w:szCs w:val="28"/>
        </w:rPr>
        <w:t>3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D545AE">
        <w:rPr>
          <w:rFonts w:ascii="Times New Roman" w:hAnsi="Times New Roman" w:cs="Times New Roman"/>
          <w:sz w:val="28"/>
          <w:szCs w:val="28"/>
        </w:rPr>
        <w:t>больше</w:t>
      </w:r>
      <w:r w:rsidRPr="00DA6710">
        <w:rPr>
          <w:rFonts w:ascii="Times New Roman" w:hAnsi="Times New Roman" w:cs="Times New Roman"/>
          <w:sz w:val="28"/>
          <w:szCs w:val="28"/>
        </w:rPr>
        <w:t>, чем в 2019 году).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1C35" w:rsidRDefault="00DD1C35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  <w:lang w:val="en-US"/>
              </w:rPr>
            </w:pPr>
            <w:r w:rsidRPr="00561251">
              <w:rPr>
                <w:rStyle w:val="22"/>
                <w:rFonts w:eastAsia="Microsoft Sans Serif"/>
              </w:rPr>
              <w:t>2018</w:t>
            </w:r>
          </w:p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561251">
              <w:rPr>
                <w:rStyle w:val="22"/>
                <w:rFonts w:eastAsia="Microsoft Sans Serif"/>
              </w:rPr>
              <w:t>год</w:t>
            </w:r>
          </w:p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561251">
              <w:rPr>
                <w:rStyle w:val="22"/>
                <w:rFonts w:eastAsia="Microsoft Sans Serif"/>
              </w:rPr>
              <w:t>(факт)</w:t>
            </w:r>
          </w:p>
          <w:p w:rsidR="00561251" w:rsidRPr="00561251" w:rsidRDefault="00561251" w:rsidP="00DA6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561251">
              <w:rPr>
                <w:rStyle w:val="22"/>
                <w:rFonts w:eastAsia="Microsoft Sans Serif"/>
              </w:rPr>
              <w:t>2019</w:t>
            </w:r>
          </w:p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561251">
              <w:rPr>
                <w:rStyle w:val="22"/>
                <w:rFonts w:eastAsia="Microsoft Sans Serif"/>
              </w:rPr>
              <w:t>год</w:t>
            </w:r>
          </w:p>
          <w:p w:rsidR="00A979AE" w:rsidRPr="00561251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561251">
              <w:rPr>
                <w:rStyle w:val="22"/>
                <w:rFonts w:eastAsia="Microsoft Sans Serif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561251">
              <w:rPr>
                <w:rStyle w:val="22"/>
                <w:rFonts w:eastAsia="Microsoft Sans Serif"/>
              </w:rPr>
              <w:t>2020</w:t>
            </w:r>
          </w:p>
          <w:p w:rsidR="00A979AE" w:rsidRPr="00561251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561251">
              <w:rPr>
                <w:rStyle w:val="22"/>
                <w:rFonts w:eastAsia="Microsoft Sans Serif"/>
              </w:rPr>
              <w:t>год</w:t>
            </w:r>
          </w:p>
          <w:p w:rsidR="00A979AE" w:rsidRPr="00561251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561251">
              <w:rPr>
                <w:rStyle w:val="22"/>
                <w:rFonts w:eastAsia="Microsoft Sans Serif"/>
              </w:rPr>
              <w:t>(оценка)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02106B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02106B" w:rsidRDefault="00D545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D545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1276"/>
        <w:gridCol w:w="2251"/>
      </w:tblGrid>
      <w:tr w:rsidR="008A520C" w:rsidRPr="00DA6710" w:rsidTr="0002106B">
        <w:trPr>
          <w:trHeight w:hRule="exact" w:val="96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02106B">
        <w:trPr>
          <w:trHeight w:hRule="exact" w:val="312"/>
        </w:trPr>
        <w:tc>
          <w:tcPr>
            <w:tcW w:w="5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02106B">
        <w:trPr>
          <w:trHeight w:hRule="exact" w:val="69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4E39D5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520C" w:rsidRPr="00DA6710" w:rsidTr="0002106B">
        <w:trPr>
          <w:trHeight w:hRule="exact" w:val="7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6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140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lastRenderedPageBreak/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6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B3F" w:rsidRPr="00DA6710" w:rsidTr="0002106B">
        <w:trPr>
          <w:trHeight w:hRule="exact" w:val="113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B3F" w:rsidRPr="00DA6710" w:rsidTr="0002106B">
        <w:trPr>
          <w:trHeight w:hRule="exact" w:val="69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6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8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7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4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</w:t>
      </w:r>
      <w:r w:rsidRPr="0002106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02106B" w:rsidRPr="0002106B">
        <w:rPr>
          <w:rFonts w:ascii="Times New Roman" w:hAnsi="Times New Roman" w:cs="Times New Roman"/>
          <w:sz w:val="28"/>
          <w:szCs w:val="28"/>
        </w:rPr>
        <w:t>положительной</w:t>
      </w:r>
      <w:r w:rsidRPr="00DA6710">
        <w:rPr>
          <w:rFonts w:ascii="Times New Roman" w:hAnsi="Times New Roman" w:cs="Times New Roman"/>
          <w:sz w:val="28"/>
          <w:szCs w:val="28"/>
        </w:rPr>
        <w:t xml:space="preserve"> 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Вовлечение экономически активного населения в 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этом в рамках решения практически каждой из задач предусмотрены мероприятия, направленные на поддержку и развитие, в том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</w:t>
      </w:r>
      <w:r w:rsidRPr="0056125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7F637B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F637B" w:rsidRPr="00DA6710" w:rsidTr="007F637B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561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DC0F9A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DC0F9A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561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561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561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2106B"/>
    <w:rsid w:val="003114EA"/>
    <w:rsid w:val="00390E08"/>
    <w:rsid w:val="003F1482"/>
    <w:rsid w:val="0043160B"/>
    <w:rsid w:val="00433B3F"/>
    <w:rsid w:val="004A66F7"/>
    <w:rsid w:val="004E39D5"/>
    <w:rsid w:val="00561251"/>
    <w:rsid w:val="006B75C3"/>
    <w:rsid w:val="007D792D"/>
    <w:rsid w:val="007F637B"/>
    <w:rsid w:val="008453F2"/>
    <w:rsid w:val="00850D75"/>
    <w:rsid w:val="00870454"/>
    <w:rsid w:val="008A520C"/>
    <w:rsid w:val="009750A4"/>
    <w:rsid w:val="00A069C8"/>
    <w:rsid w:val="00A979AE"/>
    <w:rsid w:val="00BA41AA"/>
    <w:rsid w:val="00C04686"/>
    <w:rsid w:val="00C24DF1"/>
    <w:rsid w:val="00C860BB"/>
    <w:rsid w:val="00C920D4"/>
    <w:rsid w:val="00D545AE"/>
    <w:rsid w:val="00D62689"/>
    <w:rsid w:val="00D72F3A"/>
    <w:rsid w:val="00D91C51"/>
    <w:rsid w:val="00DA6710"/>
    <w:rsid w:val="00DC0F9A"/>
    <w:rsid w:val="00DD1C35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90E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90E08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90E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90E08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13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Логинова Наталья</cp:lastModifiedBy>
  <cp:revision>19</cp:revision>
  <cp:lastPrinted>2021-03-17T05:54:00Z</cp:lastPrinted>
  <dcterms:created xsi:type="dcterms:W3CDTF">2021-03-02T06:31:00Z</dcterms:created>
  <dcterms:modified xsi:type="dcterms:W3CDTF">2021-03-17T05:54:00Z</dcterms:modified>
</cp:coreProperties>
</file>