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0CA87D" wp14:editId="2BA87C2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340BB9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5717FB" w:rsidRDefault="005717FB" w:rsidP="00340BB9">
      <w:pPr>
        <w:rPr>
          <w:sz w:val="28"/>
          <w:szCs w:val="28"/>
        </w:rPr>
      </w:pPr>
    </w:p>
    <w:p w:rsidR="005717FB" w:rsidRDefault="005717FB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Об условиях отсрочки </w:t>
      </w:r>
      <w:bookmarkStart w:id="0" w:name="_GoBack"/>
      <w:bookmarkEnd w:id="0"/>
    </w:p>
    <w:p w:rsidR="005717FB" w:rsidRDefault="005717FB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арендных платежей </w:t>
      </w:r>
    </w:p>
    <w:p w:rsidR="005717FB" w:rsidRDefault="005717FB" w:rsidP="00340BB9">
      <w:pPr>
        <w:rPr>
          <w:sz w:val="28"/>
          <w:szCs w:val="28"/>
        </w:rPr>
      </w:pPr>
      <w:r>
        <w:rPr>
          <w:sz w:val="28"/>
          <w:szCs w:val="28"/>
        </w:rPr>
        <w:t>субъект</w:t>
      </w:r>
      <w:r w:rsidR="00057C09">
        <w:rPr>
          <w:sz w:val="28"/>
          <w:szCs w:val="28"/>
        </w:rPr>
        <w:t>ов</w:t>
      </w:r>
      <w:r>
        <w:rPr>
          <w:sz w:val="28"/>
          <w:szCs w:val="28"/>
        </w:rPr>
        <w:t xml:space="preserve"> малого и среднего </w:t>
      </w:r>
    </w:p>
    <w:p w:rsidR="005717FB" w:rsidRDefault="005717FB" w:rsidP="00340BB9">
      <w:pPr>
        <w:rPr>
          <w:sz w:val="28"/>
          <w:szCs w:val="28"/>
        </w:rPr>
      </w:pPr>
      <w:r>
        <w:rPr>
          <w:sz w:val="28"/>
          <w:szCs w:val="28"/>
        </w:rPr>
        <w:t>предпринимательства</w:t>
      </w:r>
    </w:p>
    <w:p w:rsidR="005717FB" w:rsidRDefault="005717FB" w:rsidP="005717FB">
      <w:pPr>
        <w:rPr>
          <w:sz w:val="28"/>
          <w:szCs w:val="28"/>
        </w:rPr>
      </w:pPr>
    </w:p>
    <w:p w:rsidR="005717FB" w:rsidRDefault="005717FB" w:rsidP="005717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</w:t>
      </w:r>
      <w:r w:rsidRPr="005717FB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5717F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5717FB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 xml:space="preserve">, Распоряжением Кабинета Министров Республики Татарстан от 22.04.2020 №820-р, согласно Положению о Палате, утверждённого решением Совета Чистопольского муниципального района Республики Татарстан </w:t>
      </w:r>
      <w:r w:rsidRPr="005717FB">
        <w:rPr>
          <w:sz w:val="28"/>
          <w:szCs w:val="28"/>
        </w:rPr>
        <w:t>«О палате земельных и имущественных отношении Чистопольского муниципального района»</w:t>
      </w:r>
      <w:r>
        <w:rPr>
          <w:sz w:val="28"/>
          <w:szCs w:val="28"/>
        </w:rPr>
        <w:t xml:space="preserve"> от</w:t>
      </w:r>
      <w:r w:rsidRPr="005717FB">
        <w:t xml:space="preserve"> </w:t>
      </w:r>
      <w:r w:rsidRPr="005717FB">
        <w:rPr>
          <w:sz w:val="28"/>
          <w:szCs w:val="28"/>
        </w:rPr>
        <w:t>28.12.2005 №5/6</w:t>
      </w:r>
    </w:p>
    <w:p w:rsidR="005717FB" w:rsidRPr="00560BD4" w:rsidRDefault="005717FB" w:rsidP="005717FB">
      <w:pPr>
        <w:jc w:val="both"/>
        <w:rPr>
          <w:sz w:val="28"/>
          <w:szCs w:val="28"/>
        </w:rPr>
      </w:pPr>
    </w:p>
    <w:p w:rsidR="005717FB" w:rsidRDefault="00357192" w:rsidP="005717FB">
      <w:pPr>
        <w:jc w:val="both"/>
        <w:rPr>
          <w:sz w:val="28"/>
          <w:szCs w:val="28"/>
        </w:rPr>
      </w:pPr>
      <w:r w:rsidRPr="00560BD4">
        <w:rPr>
          <w:sz w:val="28"/>
          <w:szCs w:val="28"/>
        </w:rPr>
        <w:tab/>
      </w:r>
      <w:r w:rsidR="005717FB" w:rsidRPr="00560BD4">
        <w:rPr>
          <w:sz w:val="28"/>
          <w:szCs w:val="28"/>
        </w:rPr>
        <w:t xml:space="preserve">1. Главным специалистам Палаты земельных и имущественных отношений Чистопольского муниципального района по договорам аренды муниципального имущества, находящегося в собственности </w:t>
      </w:r>
      <w:r w:rsidR="005717FB">
        <w:rPr>
          <w:sz w:val="28"/>
          <w:szCs w:val="28"/>
        </w:rPr>
        <w:t>Чистопольского муниципального района</w:t>
      </w:r>
      <w:r w:rsidR="005F7347">
        <w:rPr>
          <w:sz w:val="28"/>
          <w:szCs w:val="28"/>
        </w:rPr>
        <w:t xml:space="preserve"> Республики Татарстан</w:t>
      </w:r>
      <w:r w:rsidR="008566D1">
        <w:rPr>
          <w:sz w:val="28"/>
          <w:szCs w:val="28"/>
        </w:rPr>
        <w:t>, по договорам аренды земельных участков, государственная собственность на которые не разграничена</w:t>
      </w:r>
      <w:r w:rsidR="005F7347">
        <w:rPr>
          <w:sz w:val="28"/>
          <w:szCs w:val="28"/>
        </w:rPr>
        <w:t xml:space="preserve">, </w:t>
      </w:r>
      <w:r w:rsidR="005717FB">
        <w:rPr>
          <w:sz w:val="28"/>
          <w:szCs w:val="28"/>
        </w:rPr>
        <w:t>обеспечить</w:t>
      </w:r>
      <w:r w:rsidR="008566D1">
        <w:rPr>
          <w:sz w:val="28"/>
          <w:szCs w:val="28"/>
        </w:rPr>
        <w:t>:</w:t>
      </w:r>
    </w:p>
    <w:p w:rsidR="008566D1" w:rsidRDefault="00357192" w:rsidP="005717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7347">
        <w:rPr>
          <w:sz w:val="28"/>
          <w:szCs w:val="28"/>
        </w:rPr>
        <w:t>а) в течение семи рабочих дней со дня обращения арендаторо</w:t>
      </w:r>
      <w:proofErr w:type="gramStart"/>
      <w:r w:rsidR="005F7347">
        <w:rPr>
          <w:sz w:val="28"/>
          <w:szCs w:val="28"/>
        </w:rPr>
        <w:t>в-</w:t>
      </w:r>
      <w:proofErr w:type="gramEnd"/>
      <w:r w:rsidR="005F7347">
        <w:rPr>
          <w:sz w:val="28"/>
          <w:szCs w:val="28"/>
        </w:rPr>
        <w:t xml:space="preserve"> субъектов малого и среднего предпринимательства, включенных в единый реестр субъектов малого и среднего предпринимательства, заключение дополнительных соглашений, предусматривающих отсрочку от уплаты арендных платежей по договорам аренды муниципального </w:t>
      </w:r>
      <w:r w:rsidR="005F7347" w:rsidRPr="005F7347">
        <w:rPr>
          <w:sz w:val="28"/>
          <w:szCs w:val="28"/>
        </w:rPr>
        <w:t>имущества, находящегося в собственности Чистопольского муниципального района</w:t>
      </w:r>
      <w:r w:rsidR="005F7347">
        <w:rPr>
          <w:sz w:val="28"/>
          <w:szCs w:val="28"/>
        </w:rPr>
        <w:t xml:space="preserve"> Республики Татарстан</w:t>
      </w:r>
      <w:r w:rsidR="005F7347" w:rsidRPr="005F7347">
        <w:rPr>
          <w:sz w:val="28"/>
          <w:szCs w:val="28"/>
        </w:rPr>
        <w:t>, по договорам аренды земельных участков, государственная собственность на которые не разграничена</w:t>
      </w:r>
      <w:r w:rsidR="005F7347">
        <w:rPr>
          <w:sz w:val="28"/>
          <w:szCs w:val="28"/>
        </w:rPr>
        <w:t xml:space="preserve">, за апрель-июнь 2020 года на срок, предложенный такими арендаторами, с началом срока уплаты отсроченных арендных платежей не позднее </w:t>
      </w:r>
      <w:r>
        <w:rPr>
          <w:sz w:val="28"/>
          <w:szCs w:val="28"/>
        </w:rPr>
        <w:t>января 2021 года;</w:t>
      </w:r>
    </w:p>
    <w:p w:rsidR="00357192" w:rsidRDefault="00357192" w:rsidP="005717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размещение на официальном сайте Чистопольского муниципального района Республики Татарстан </w:t>
      </w:r>
      <w:hyperlink r:id="rId9" w:history="1">
        <w:r w:rsidRPr="00C52F33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C52F33">
          <w:rPr>
            <w:rStyle w:val="a8"/>
            <w:color w:val="auto"/>
            <w:sz w:val="28"/>
            <w:szCs w:val="28"/>
            <w:u w:val="none"/>
          </w:rPr>
          <w:t>.chistopol.tatarstan.ru</w:t>
        </w:r>
      </w:hyperlink>
      <w:r w:rsidRPr="00C52F33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трех рабочих дней со дня вступления в силу настоящего распоряжения информации для арендаторо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субъектов малого и среднего предпринимательства о </w:t>
      </w:r>
      <w:r w:rsidR="00C52F33">
        <w:rPr>
          <w:sz w:val="28"/>
          <w:szCs w:val="28"/>
        </w:rPr>
        <w:lastRenderedPageBreak/>
        <w:t>возможности заключения дополни</w:t>
      </w:r>
      <w:r>
        <w:rPr>
          <w:sz w:val="28"/>
          <w:szCs w:val="28"/>
        </w:rPr>
        <w:t>т</w:t>
      </w:r>
      <w:r w:rsidR="00C52F33">
        <w:rPr>
          <w:sz w:val="28"/>
          <w:szCs w:val="28"/>
        </w:rPr>
        <w:t>е</w:t>
      </w:r>
      <w:r>
        <w:rPr>
          <w:sz w:val="28"/>
          <w:szCs w:val="28"/>
        </w:rPr>
        <w:t>льных соглашений в соответствии с подпунктом «а» настоящего пункта.</w:t>
      </w:r>
    </w:p>
    <w:p w:rsidR="00357192" w:rsidRDefault="000F0B84" w:rsidP="005717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7192">
        <w:rPr>
          <w:sz w:val="28"/>
          <w:szCs w:val="28"/>
        </w:rPr>
        <w:t>2. Установить, что:</w:t>
      </w:r>
    </w:p>
    <w:p w:rsidR="00EF3335" w:rsidRDefault="00EF3335" w:rsidP="005717FB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357192">
        <w:rPr>
          <w:sz w:val="28"/>
          <w:szCs w:val="28"/>
        </w:rPr>
        <w:t>тсрочка уплаты арендных платежей предоставляется арендатора</w:t>
      </w:r>
      <w:proofErr w:type="gramStart"/>
      <w:r w:rsidR="00357192">
        <w:rPr>
          <w:sz w:val="28"/>
          <w:szCs w:val="28"/>
        </w:rPr>
        <w:t>м-</w:t>
      </w:r>
      <w:proofErr w:type="gramEnd"/>
      <w:r w:rsidR="00357192">
        <w:rPr>
          <w:sz w:val="28"/>
          <w:szCs w:val="28"/>
        </w:rPr>
        <w:t xml:space="preserve"> субъектам малого и среднего предпринимательства, включенным в единый реестр субъектов малого и среднего предпринимательства,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</w:t>
      </w:r>
      <w:r>
        <w:rPr>
          <w:sz w:val="28"/>
          <w:szCs w:val="28"/>
        </w:rPr>
        <w:t xml:space="preserve">по </w:t>
      </w:r>
      <w:r w:rsidRPr="00EF3335">
        <w:rPr>
          <w:sz w:val="28"/>
          <w:szCs w:val="28"/>
        </w:rPr>
        <w:t>договорам аренды муниципального имущества, находящегося в собственности Чистопольского муниципального района Республики Татарстан, по договорам аренды земельных участков, государственная собственность на которые не разграничена</w:t>
      </w:r>
      <w:r>
        <w:rPr>
          <w:sz w:val="28"/>
          <w:szCs w:val="28"/>
        </w:rPr>
        <w:t>;</w:t>
      </w:r>
    </w:p>
    <w:p w:rsidR="00EF3335" w:rsidRDefault="00EF3335" w:rsidP="00EF33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дополнительные соглашения, заключаемые в </w:t>
      </w:r>
      <w:proofErr w:type="spellStart"/>
      <w:r>
        <w:rPr>
          <w:sz w:val="28"/>
          <w:szCs w:val="28"/>
        </w:rPr>
        <w:t>соответсвии</w:t>
      </w:r>
      <w:proofErr w:type="spellEnd"/>
      <w:r>
        <w:rPr>
          <w:sz w:val="28"/>
          <w:szCs w:val="28"/>
        </w:rPr>
        <w:t xml:space="preserve"> с подпунктом «а» пункта 1 настоящего распоряжения, должны предусматривать отсрочку арендной платы за апрел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июнь 2020 года и её уплату равн</w:t>
      </w:r>
      <w:r w:rsidR="000F0B84">
        <w:rPr>
          <w:sz w:val="28"/>
          <w:szCs w:val="28"/>
        </w:rPr>
        <w:t>ыми частями в сроки, предусмотр</w:t>
      </w:r>
      <w:r>
        <w:rPr>
          <w:sz w:val="28"/>
          <w:szCs w:val="28"/>
        </w:rPr>
        <w:t>енные договором в 2020 и (или) 2021 годах, а также единовременную уплату суммы арендных платежей, по которым предоставляется отсрочка, при досрочном расторжении договора аренды.</w:t>
      </w:r>
    </w:p>
    <w:p w:rsidR="00EF3335" w:rsidRPr="00EF3335" w:rsidRDefault="00560BD4" w:rsidP="00EF3335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EF3335" w:rsidRPr="00EF3335">
        <w:rPr>
          <w:bCs/>
          <w:sz w:val="28"/>
          <w:szCs w:val="28"/>
        </w:rPr>
        <w:t xml:space="preserve">. </w:t>
      </w:r>
      <w:r w:rsidR="00EF3335" w:rsidRPr="00EF3335">
        <w:rPr>
          <w:sz w:val="28"/>
          <w:szCs w:val="28"/>
        </w:rPr>
        <w:t xml:space="preserve">Опубликовать настоящее </w:t>
      </w:r>
      <w:r w:rsidR="00EF3335">
        <w:rPr>
          <w:sz w:val="28"/>
          <w:szCs w:val="28"/>
        </w:rPr>
        <w:t xml:space="preserve">распоряжение </w:t>
      </w:r>
      <w:r w:rsidR="00EF3335" w:rsidRPr="00EF3335">
        <w:rPr>
          <w:sz w:val="28"/>
          <w:szCs w:val="28"/>
        </w:rPr>
        <w:t>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www.chistopol.tatarstan.ru.</w:t>
      </w:r>
    </w:p>
    <w:p w:rsidR="000F0B84" w:rsidRDefault="000F0B84" w:rsidP="00EF33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0BD4">
        <w:rPr>
          <w:sz w:val="28"/>
          <w:szCs w:val="28"/>
        </w:rPr>
        <w:t>4</w:t>
      </w:r>
      <w:r w:rsidR="00EF3335" w:rsidRPr="00EF3335">
        <w:rPr>
          <w:sz w:val="28"/>
          <w:szCs w:val="28"/>
        </w:rPr>
        <w:t xml:space="preserve">. </w:t>
      </w:r>
      <w:proofErr w:type="gramStart"/>
      <w:r w:rsidR="00EF3335" w:rsidRPr="00EF3335">
        <w:rPr>
          <w:sz w:val="28"/>
          <w:szCs w:val="28"/>
        </w:rPr>
        <w:t>Контроль за</w:t>
      </w:r>
      <w:proofErr w:type="gramEnd"/>
      <w:r w:rsidR="00EF3335" w:rsidRPr="00EF3335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 оставляю за собой.</w:t>
      </w:r>
    </w:p>
    <w:p w:rsidR="000F0B84" w:rsidRDefault="000F0B84" w:rsidP="00EF3335">
      <w:pPr>
        <w:jc w:val="both"/>
        <w:rPr>
          <w:sz w:val="28"/>
          <w:szCs w:val="28"/>
        </w:rPr>
      </w:pPr>
    </w:p>
    <w:p w:rsidR="000F0B84" w:rsidRPr="00357192" w:rsidRDefault="000F0B84" w:rsidP="000F0B84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М.Ю. Исхакова</w:t>
      </w:r>
    </w:p>
    <w:p w:rsidR="00357192" w:rsidRPr="00357192" w:rsidRDefault="00357192" w:rsidP="005717FB">
      <w:pPr>
        <w:jc w:val="both"/>
        <w:rPr>
          <w:sz w:val="28"/>
          <w:szCs w:val="28"/>
        </w:rPr>
      </w:pPr>
    </w:p>
    <w:sectPr w:rsidR="00357192" w:rsidRPr="00357192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6B" w:rsidRDefault="007A7B6B" w:rsidP="00405188">
      <w:r>
        <w:separator/>
      </w:r>
    </w:p>
  </w:endnote>
  <w:endnote w:type="continuationSeparator" w:id="0">
    <w:p w:rsidR="007A7B6B" w:rsidRDefault="007A7B6B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6B" w:rsidRDefault="007A7B6B" w:rsidP="00405188">
      <w:r>
        <w:separator/>
      </w:r>
    </w:p>
  </w:footnote>
  <w:footnote w:type="continuationSeparator" w:id="0">
    <w:p w:rsidR="007A7B6B" w:rsidRDefault="007A7B6B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57C09"/>
    <w:rsid w:val="000623A5"/>
    <w:rsid w:val="000F0B84"/>
    <w:rsid w:val="00132C0F"/>
    <w:rsid w:val="00170E32"/>
    <w:rsid w:val="002E6C8E"/>
    <w:rsid w:val="0032325C"/>
    <w:rsid w:val="003241A5"/>
    <w:rsid w:val="00340BB9"/>
    <w:rsid w:val="00357192"/>
    <w:rsid w:val="003610AB"/>
    <w:rsid w:val="00367173"/>
    <w:rsid w:val="003C311B"/>
    <w:rsid w:val="003E4680"/>
    <w:rsid w:val="00405188"/>
    <w:rsid w:val="004162BE"/>
    <w:rsid w:val="004702D8"/>
    <w:rsid w:val="00490CC1"/>
    <w:rsid w:val="00560BD4"/>
    <w:rsid w:val="005717FB"/>
    <w:rsid w:val="0058751F"/>
    <w:rsid w:val="005F7347"/>
    <w:rsid w:val="006503A0"/>
    <w:rsid w:val="00664735"/>
    <w:rsid w:val="00715805"/>
    <w:rsid w:val="007A6ACB"/>
    <w:rsid w:val="007A7B6B"/>
    <w:rsid w:val="007B7234"/>
    <w:rsid w:val="0083656E"/>
    <w:rsid w:val="008566D1"/>
    <w:rsid w:val="009071E1"/>
    <w:rsid w:val="00930FF5"/>
    <w:rsid w:val="00932E3A"/>
    <w:rsid w:val="009412F7"/>
    <w:rsid w:val="00AF4A58"/>
    <w:rsid w:val="00B36555"/>
    <w:rsid w:val="00BE07C4"/>
    <w:rsid w:val="00C41274"/>
    <w:rsid w:val="00C52F33"/>
    <w:rsid w:val="00C569FB"/>
    <w:rsid w:val="00D55F9A"/>
    <w:rsid w:val="00DA7435"/>
    <w:rsid w:val="00E14425"/>
    <w:rsid w:val="00E53A20"/>
    <w:rsid w:val="00ED6BE1"/>
    <w:rsid w:val="00EF3335"/>
    <w:rsid w:val="00F21E21"/>
    <w:rsid w:val="00F2403A"/>
    <w:rsid w:val="00F476A4"/>
    <w:rsid w:val="00F57AD1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9E5CF-7740-447F-87F5-A111A388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2020-05-18T13:37:00Z</cp:lastPrinted>
  <dcterms:created xsi:type="dcterms:W3CDTF">2020-05-07T10:40:00Z</dcterms:created>
  <dcterms:modified xsi:type="dcterms:W3CDTF">2020-05-18T13:40:00Z</dcterms:modified>
</cp:coreProperties>
</file>