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FB" w:rsidRPr="00AA230B" w:rsidRDefault="001024FB" w:rsidP="001024F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1024FB" w:rsidRPr="00AA230B" w:rsidRDefault="001024FB" w:rsidP="001024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421330">
        <w:rPr>
          <w:rFonts w:ascii="Arial" w:eastAsia="Times New Roman" w:hAnsi="Arial" w:cs="Arial"/>
          <w:sz w:val="24"/>
          <w:szCs w:val="24"/>
        </w:rPr>
        <w:t xml:space="preserve">Татарско-Елтанского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1024FB" w:rsidRPr="00AA230B" w:rsidRDefault="001024FB" w:rsidP="001024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1024FB" w:rsidRPr="00AA230B" w:rsidRDefault="001024FB" w:rsidP="001024F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1024FB" w:rsidRPr="00AA230B" w:rsidRDefault="001024FB" w:rsidP="001024F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1024FB" w:rsidRPr="00AA230B" w:rsidRDefault="001024FB" w:rsidP="001024F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>от ___________ г.                                                         №___</w:t>
      </w:r>
    </w:p>
    <w:p w:rsidR="001024FB" w:rsidRPr="00AA230B" w:rsidRDefault="001024FB" w:rsidP="001024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024FB" w:rsidRPr="00AA230B" w:rsidRDefault="001024FB" w:rsidP="001024FB">
      <w:pPr>
        <w:pStyle w:val="HEADERTEXT"/>
        <w:rPr>
          <w:bCs/>
          <w:color w:val="auto"/>
          <w:sz w:val="24"/>
          <w:szCs w:val="24"/>
        </w:rPr>
      </w:pPr>
    </w:p>
    <w:p w:rsidR="001024FB" w:rsidRPr="00AA230B" w:rsidRDefault="001024FB" w:rsidP="001024F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421330">
        <w:rPr>
          <w:rFonts w:eastAsia="Times New Roman"/>
          <w:color w:val="auto"/>
          <w:sz w:val="24"/>
          <w:szCs w:val="24"/>
        </w:rPr>
        <w:t>Татарско-Елтанского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от </w:t>
      </w:r>
      <w:r w:rsidR="00421330">
        <w:rPr>
          <w:bCs/>
          <w:color w:val="auto"/>
          <w:sz w:val="24"/>
          <w:szCs w:val="24"/>
        </w:rPr>
        <w:t>29.04.2022</w:t>
      </w:r>
      <w:r w:rsidRPr="00AA230B">
        <w:rPr>
          <w:bCs/>
          <w:color w:val="auto"/>
          <w:sz w:val="24"/>
          <w:szCs w:val="24"/>
        </w:rPr>
        <w:t xml:space="preserve"> № </w:t>
      </w:r>
      <w:r w:rsidR="00421330">
        <w:rPr>
          <w:bCs/>
          <w:color w:val="auto"/>
          <w:sz w:val="24"/>
          <w:szCs w:val="24"/>
        </w:rPr>
        <w:t>21/2</w:t>
      </w:r>
      <w:r w:rsidRPr="00AA230B">
        <w:rPr>
          <w:bCs/>
          <w:color w:val="auto"/>
          <w:sz w:val="24"/>
          <w:szCs w:val="24"/>
        </w:rPr>
        <w:t xml:space="preserve">«О Положении о муниципальном контроле в сфере благоустройства на территории </w:t>
      </w:r>
      <w:r w:rsidR="00421330">
        <w:rPr>
          <w:bCs/>
          <w:color w:val="auto"/>
          <w:sz w:val="24"/>
          <w:szCs w:val="24"/>
        </w:rPr>
        <w:t>Татарско-Елтанского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Татарстан»</w:t>
      </w:r>
    </w:p>
    <w:p w:rsidR="001024FB" w:rsidRPr="00AA230B" w:rsidRDefault="001024FB" w:rsidP="001024F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1024FB" w:rsidRPr="00AA230B" w:rsidRDefault="001024FB" w:rsidP="001024F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1024FB" w:rsidRPr="00AA230B" w:rsidRDefault="001024FB" w:rsidP="001024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1024FB" w:rsidRPr="00AA230B" w:rsidRDefault="001024FB" w:rsidP="001024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3"/>
          <w:rFonts w:ascii="Arial" w:hAnsi="Arial" w:cs="Arial"/>
          <w:sz w:val="24"/>
          <w:szCs w:val="24"/>
        </w:rPr>
        <w:t>Федеральным законом от 29 декабря 2025 года № 567-ФЗ 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Pr="00AA230B">
        <w:rPr>
          <w:rFonts w:ascii="Arial" w:hAnsi="Arial" w:cs="Arial"/>
          <w:sz w:val="24"/>
          <w:szCs w:val="24"/>
        </w:rPr>
        <w:t>», р</w:t>
      </w:r>
      <w:r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Pr="00AA230B">
        <w:rPr>
          <w:rFonts w:ascii="Arial" w:hAnsi="Arial" w:cs="Arial"/>
          <w:sz w:val="24"/>
          <w:szCs w:val="24"/>
        </w:rPr>
        <w:t xml:space="preserve"> Совет</w:t>
      </w:r>
      <w:r w:rsidR="00421330">
        <w:rPr>
          <w:rFonts w:ascii="Arial" w:hAnsi="Arial" w:cs="Arial"/>
          <w:sz w:val="24"/>
          <w:szCs w:val="24"/>
        </w:rPr>
        <w:t xml:space="preserve">Татарско-Елтанского </w:t>
      </w:r>
      <w:r w:rsidRPr="00AA230B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1024FB" w:rsidRPr="00AA230B" w:rsidRDefault="001024FB" w:rsidP="001024FB">
      <w:pPr>
        <w:pStyle w:val="FORMATTEXT"/>
        <w:ind w:firstLine="568"/>
        <w:jc w:val="center"/>
        <w:rPr>
          <w:b/>
          <w:sz w:val="24"/>
          <w:szCs w:val="24"/>
        </w:rPr>
      </w:pPr>
    </w:p>
    <w:p w:rsidR="001024FB" w:rsidRPr="00AA230B" w:rsidRDefault="001024FB" w:rsidP="001024F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1024FB" w:rsidRPr="00AA230B" w:rsidRDefault="001024FB" w:rsidP="001024FB">
      <w:pPr>
        <w:pStyle w:val="FORMATTEXT"/>
        <w:ind w:firstLine="568"/>
        <w:jc w:val="both"/>
        <w:rPr>
          <w:sz w:val="24"/>
          <w:szCs w:val="24"/>
        </w:rPr>
      </w:pPr>
    </w:p>
    <w:p w:rsidR="001024FB" w:rsidRPr="00AA230B" w:rsidRDefault="001024FB" w:rsidP="001024F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1024FB" w:rsidRPr="00AA230B" w:rsidRDefault="001024FB" w:rsidP="001024F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1024FB" w:rsidRPr="00AA230B" w:rsidRDefault="001024FB" w:rsidP="001024F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421330">
        <w:rPr>
          <w:sz w:val="24"/>
          <w:szCs w:val="24"/>
        </w:rPr>
        <w:t>Та</w:t>
      </w:r>
      <w:r w:rsidRPr="00AA230B">
        <w:rPr>
          <w:sz w:val="24"/>
          <w:szCs w:val="24"/>
        </w:rPr>
        <w:t xml:space="preserve"> сельского поселения Чистопольского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Pr="00AA230B">
        <w:rPr>
          <w:bCs/>
          <w:sz w:val="24"/>
          <w:szCs w:val="24"/>
        </w:rPr>
        <w:t xml:space="preserve"> утвержденное решением Совета </w:t>
      </w:r>
      <w:r w:rsidR="00421330">
        <w:rPr>
          <w:bCs/>
          <w:sz w:val="24"/>
          <w:szCs w:val="24"/>
        </w:rPr>
        <w:t>Татарско-Елтанского</w:t>
      </w:r>
      <w:r w:rsidR="00421330">
        <w:rPr>
          <w:rFonts w:eastAsia="Times New Roman"/>
          <w:sz w:val="24"/>
          <w:szCs w:val="24"/>
        </w:rPr>
        <w:t xml:space="preserve"> </w:t>
      </w:r>
      <w:r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421330">
        <w:rPr>
          <w:bCs/>
          <w:sz w:val="24"/>
          <w:szCs w:val="24"/>
        </w:rPr>
        <w:t>21</w:t>
      </w:r>
      <w:bookmarkStart w:id="0" w:name="_GoBack"/>
      <w:bookmarkEnd w:id="0"/>
      <w:r w:rsidRPr="00AA230B">
        <w:rPr>
          <w:bCs/>
          <w:sz w:val="24"/>
          <w:szCs w:val="24"/>
        </w:rPr>
        <w:t xml:space="preserve">/2 «О Положении о муниципальном контроле в сфере благоустройства на территории </w:t>
      </w:r>
      <w:r w:rsidR="00421330">
        <w:rPr>
          <w:rFonts w:eastAsia="Times New Roman"/>
          <w:sz w:val="24"/>
          <w:szCs w:val="24"/>
        </w:rPr>
        <w:t>Татарско-Елтанского</w:t>
      </w:r>
      <w:r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следующие изменения: </w:t>
      </w:r>
    </w:p>
    <w:p w:rsidR="001024FB" w:rsidRDefault="001024FB" w:rsidP="001024FB">
      <w:pPr>
        <w:pStyle w:val="headertext0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1024FB" w:rsidRDefault="001024FB" w:rsidP="001024F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1024FB" w:rsidRPr="00AA230B" w:rsidRDefault="001024FB" w:rsidP="001024FB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5" w:history="1">
        <w:r w:rsidRPr="00AA230B">
          <w:rPr>
            <w:rStyle w:val="a3"/>
            <w:rFonts w:ascii="Arial" w:hAnsi="Arial" w:cs="Arial"/>
          </w:rPr>
          <w:t>абзац 5 пункта 4.7.2</w:t>
        </w:r>
      </w:hyperlink>
      <w:r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1024FB" w:rsidRPr="00AA230B" w:rsidRDefault="001024FB" w:rsidP="001024F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>
        <w:rPr>
          <w:rFonts w:ascii="Arial" w:hAnsi="Arial" w:cs="Arial"/>
          <w:shd w:val="clear" w:color="auto" w:fill="FFFFFF"/>
        </w:rPr>
        <w:t>;</w:t>
      </w:r>
    </w:p>
    <w:p w:rsidR="001024FB" w:rsidRPr="00AA230B" w:rsidRDefault="001024FB" w:rsidP="001024FB">
      <w:pPr>
        <w:pStyle w:val="headertext0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</w:rPr>
      </w:pPr>
      <w:hyperlink r:id="rId6" w:history="1">
        <w:r w:rsidRPr="00AA230B">
          <w:rPr>
            <w:rStyle w:val="a3"/>
            <w:rFonts w:ascii="Arial" w:hAnsi="Arial" w:cs="Arial"/>
          </w:rPr>
          <w:t>абзац первый пункта 5.5</w:t>
        </w:r>
      </w:hyperlink>
      <w:r w:rsidRPr="00AA230B">
        <w:rPr>
          <w:rFonts w:ascii="Arial" w:hAnsi="Arial" w:cs="Arial"/>
        </w:rPr>
        <w:t xml:space="preserve"> изложить в следующей редакции:</w:t>
      </w:r>
    </w:p>
    <w:p w:rsidR="001024FB" w:rsidRDefault="001024FB" w:rsidP="001024FB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1024FB" w:rsidRPr="00AA230B" w:rsidRDefault="001024FB" w:rsidP="001024F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1024FB" w:rsidRPr="00AA230B" w:rsidRDefault="001024FB" w:rsidP="001024FB">
      <w:pPr>
        <w:pStyle w:val="FORMATTEXT"/>
        <w:jc w:val="both"/>
        <w:rPr>
          <w:sz w:val="24"/>
          <w:szCs w:val="24"/>
        </w:rPr>
      </w:pPr>
    </w:p>
    <w:p w:rsidR="001024FB" w:rsidRPr="00AA230B" w:rsidRDefault="001024FB" w:rsidP="001024F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421330">
        <w:rPr>
          <w:rFonts w:eastAsia="Times New Roman"/>
          <w:sz w:val="24"/>
          <w:szCs w:val="24"/>
        </w:rPr>
        <w:t>Татарско-Елтанского</w:t>
      </w:r>
    </w:p>
    <w:p w:rsidR="001024FB" w:rsidRPr="00AA230B" w:rsidRDefault="001024FB" w:rsidP="001024F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сельского поселения                           </w:t>
      </w:r>
      <w:r w:rsidR="00421330">
        <w:rPr>
          <w:sz w:val="24"/>
          <w:szCs w:val="24"/>
        </w:rPr>
        <w:t xml:space="preserve">                            </w:t>
      </w:r>
      <w:r w:rsidRPr="00AA230B">
        <w:rPr>
          <w:sz w:val="24"/>
          <w:szCs w:val="24"/>
        </w:rPr>
        <w:t xml:space="preserve"> </w:t>
      </w:r>
      <w:r w:rsidR="00421330">
        <w:rPr>
          <w:sz w:val="24"/>
          <w:szCs w:val="24"/>
        </w:rPr>
        <w:t>Г.И Ахмадиева</w:t>
      </w:r>
      <w:r w:rsidRPr="00AA230B">
        <w:rPr>
          <w:sz w:val="24"/>
          <w:szCs w:val="24"/>
        </w:rPr>
        <w:t xml:space="preserve"> </w:t>
      </w:r>
    </w:p>
    <w:p w:rsidR="000C2317" w:rsidRPr="001024FB" w:rsidRDefault="00421330">
      <w:pPr>
        <w:rPr>
          <w:rFonts w:ascii="Arial" w:hAnsi="Arial" w:cs="Arial"/>
          <w:sz w:val="24"/>
          <w:szCs w:val="24"/>
        </w:rPr>
      </w:pPr>
    </w:p>
    <w:sectPr w:rsidR="000C2317" w:rsidRPr="001024FB" w:rsidSect="001024FB">
      <w:pgSz w:w="11907" w:h="16840"/>
      <w:pgMar w:top="567" w:right="1134" w:bottom="567" w:left="1134" w:header="278" w:footer="27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55"/>
    <w:rsid w:val="001024FB"/>
    <w:rsid w:val="00421330"/>
    <w:rsid w:val="00522D8A"/>
    <w:rsid w:val="00886155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1641"/>
  <w15:chartTrackingRefBased/>
  <w15:docId w15:val="{3877E83C-7C29-45A9-AA97-119B4853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F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02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02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024FB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rsid w:val="001024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headertext0">
    <w:name w:val="headertext"/>
    <w:basedOn w:val="a"/>
    <w:rsid w:val="001024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1024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024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9669&amp;dst=100854&amp;field=134&amp;date=01.04.2026" TargetMode="External"/><Relationship Id="rId5" Type="http://schemas.openxmlformats.org/officeDocument/2006/relationships/hyperlink" Target="kodeks://link/d?nd=351153901&amp;mark=32J50PL000032131QNKPF3VVVVVU2MVL8BO35O34AO2LI6S9G27107J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2026-04-01T12:32:00Z</dcterms:created>
  <dcterms:modified xsi:type="dcterms:W3CDTF">2026-04-01T12:42:00Z</dcterms:modified>
</cp:coreProperties>
</file>