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4C628E">
        <w:rPr>
          <w:rFonts w:ascii="Arial" w:eastAsia="Times New Roman" w:hAnsi="Arial" w:cs="Arial"/>
          <w:sz w:val="24"/>
          <w:szCs w:val="24"/>
        </w:rPr>
        <w:t>Нижнекондратинского</w:t>
      </w:r>
      <w:proofErr w:type="spellEnd"/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AA230B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AA230B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F3444" w:rsidRPr="00AA230B">
        <w:rPr>
          <w:rFonts w:ascii="Arial" w:eastAsia="Times New Roman" w:hAnsi="Arial" w:cs="Arial"/>
          <w:bCs/>
          <w:sz w:val="24"/>
          <w:szCs w:val="24"/>
        </w:rPr>
        <w:t>г</w:t>
      </w:r>
      <w:proofErr w:type="gramEnd"/>
      <w:r w:rsidR="00DF3444" w:rsidRPr="00AA230B">
        <w:rPr>
          <w:rFonts w:ascii="Arial" w:eastAsia="Times New Roman" w:hAnsi="Arial" w:cs="Arial"/>
          <w:bCs/>
          <w:sz w:val="24"/>
          <w:szCs w:val="24"/>
        </w:rPr>
        <w:t>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proofErr w:type="spellStart"/>
      <w:r w:rsidR="004C628E">
        <w:rPr>
          <w:rFonts w:eastAsia="Times New Roman"/>
          <w:color w:val="auto"/>
          <w:sz w:val="24"/>
          <w:szCs w:val="24"/>
        </w:rPr>
        <w:t>Нижнекондратинского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proofErr w:type="spellStart"/>
      <w:r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 от </w:t>
      </w:r>
      <w:r w:rsidR="004C628E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4C628E">
        <w:rPr>
          <w:bCs/>
          <w:color w:val="auto"/>
          <w:sz w:val="24"/>
          <w:szCs w:val="24"/>
        </w:rPr>
        <w:t xml:space="preserve"> 21/1</w:t>
      </w:r>
      <w:bookmarkStart w:id="0" w:name="_GoBack"/>
      <w:bookmarkEnd w:id="0"/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</w:t>
      </w:r>
      <w:proofErr w:type="gramStart"/>
      <w:r w:rsidR="00BA0146" w:rsidRPr="00AA230B">
        <w:rPr>
          <w:bCs/>
          <w:color w:val="auto"/>
          <w:sz w:val="24"/>
          <w:szCs w:val="24"/>
        </w:rPr>
        <w:t>Положении</w:t>
      </w:r>
      <w:proofErr w:type="gramEnd"/>
      <w:r w:rsidR="00BA0146" w:rsidRPr="00AA230B">
        <w:rPr>
          <w:bCs/>
          <w:color w:val="auto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C628E">
        <w:rPr>
          <w:bCs/>
          <w:color w:val="auto"/>
          <w:sz w:val="24"/>
          <w:szCs w:val="24"/>
        </w:rPr>
        <w:t>Нижнекондратинского</w:t>
      </w:r>
      <w:proofErr w:type="spellEnd"/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proofErr w:type="spellStart"/>
      <w:r w:rsidR="008516AB"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A230B">
        <w:rPr>
          <w:rFonts w:ascii="Arial" w:hAnsi="Arial" w:cs="Arial"/>
          <w:sz w:val="24"/>
          <w:szCs w:val="24"/>
        </w:rPr>
        <w:t>с</w:t>
      </w:r>
      <w:proofErr w:type="gramEnd"/>
      <w:r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 xml:space="preserve">ассмотрев представление </w:t>
      </w:r>
      <w:proofErr w:type="spellStart"/>
      <w:r w:rsidR="0021610C" w:rsidRPr="00AA230B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21610C" w:rsidRPr="00AA230B">
        <w:rPr>
          <w:rFonts w:ascii="Arial" w:hAnsi="Arial" w:cs="Arial"/>
          <w:iCs/>
          <w:sz w:val="24"/>
          <w:szCs w:val="24"/>
        </w:rPr>
        <w:t xml:space="preserve">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="004C628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C628E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66641" w:rsidRPr="00AA230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66641" w:rsidRPr="00AA230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>Положение о муниципальном контроле в сфер</w:t>
      </w:r>
      <w:r w:rsidR="004C628E">
        <w:rPr>
          <w:sz w:val="24"/>
          <w:szCs w:val="24"/>
        </w:rPr>
        <w:t xml:space="preserve">е благоустройства на территории </w:t>
      </w:r>
      <w:proofErr w:type="spellStart"/>
      <w:r w:rsidR="004C628E">
        <w:rPr>
          <w:sz w:val="24"/>
          <w:szCs w:val="24"/>
        </w:rPr>
        <w:t>Нижнекондратинского</w:t>
      </w:r>
      <w:proofErr w:type="spellEnd"/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proofErr w:type="spellStart"/>
      <w:r w:rsidR="008516AB" w:rsidRPr="00AA230B">
        <w:rPr>
          <w:sz w:val="24"/>
          <w:szCs w:val="24"/>
        </w:rPr>
        <w:t>Чистопольского</w:t>
      </w:r>
      <w:proofErr w:type="spellEnd"/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proofErr w:type="spellStart"/>
      <w:r w:rsidR="004C628E">
        <w:rPr>
          <w:rFonts w:eastAsia="Times New Roman"/>
          <w:sz w:val="24"/>
          <w:szCs w:val="24"/>
        </w:rPr>
        <w:t>Нижнекондратинского</w:t>
      </w:r>
      <w:proofErr w:type="spellEnd"/>
      <w:r w:rsidR="00CF025C" w:rsidRPr="00AA230B">
        <w:rPr>
          <w:bCs/>
          <w:sz w:val="24"/>
          <w:szCs w:val="24"/>
        </w:rPr>
        <w:t xml:space="preserve"> 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 от 29.04.2022 №</w:t>
      </w:r>
      <w:r w:rsidR="004C628E">
        <w:rPr>
          <w:bCs/>
          <w:sz w:val="24"/>
          <w:szCs w:val="24"/>
        </w:rPr>
        <w:t xml:space="preserve"> 21/1</w:t>
      </w:r>
      <w:r w:rsidR="00CF025C" w:rsidRPr="00AA230B">
        <w:rPr>
          <w:bCs/>
          <w:sz w:val="24"/>
          <w:szCs w:val="24"/>
        </w:rPr>
        <w:t xml:space="preserve"> «О </w:t>
      </w:r>
      <w:proofErr w:type="gramStart"/>
      <w:r w:rsidR="00CF025C" w:rsidRPr="00AA230B">
        <w:rPr>
          <w:bCs/>
          <w:sz w:val="24"/>
          <w:szCs w:val="24"/>
        </w:rPr>
        <w:t>Положении</w:t>
      </w:r>
      <w:proofErr w:type="gramEnd"/>
      <w:r w:rsidR="00CF025C" w:rsidRPr="00AA230B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C628E">
        <w:rPr>
          <w:rFonts w:eastAsia="Times New Roman"/>
          <w:sz w:val="24"/>
          <w:szCs w:val="24"/>
        </w:rPr>
        <w:t>Нижнекондратинского</w:t>
      </w:r>
      <w:proofErr w:type="spellEnd"/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AA230B">
        <w:rPr>
          <w:rFonts w:ascii="Arial" w:hAnsi="Arial" w:cs="Arial"/>
        </w:rPr>
        <w:t>позднее</w:t>
      </w:r>
      <w:proofErr w:type="gramEnd"/>
      <w:r w:rsidRPr="00AA230B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6240DF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</w:t>
      </w:r>
      <w:proofErr w:type="gramStart"/>
      <w:r w:rsidRPr="00AA230B">
        <w:rPr>
          <w:rFonts w:ascii="Arial" w:hAnsi="Arial" w:cs="Arial"/>
        </w:rPr>
        <w:t>.»</w:t>
      </w:r>
      <w:r w:rsidR="00AA230B">
        <w:rPr>
          <w:rFonts w:ascii="Arial" w:hAnsi="Arial" w:cs="Arial"/>
          <w:shd w:val="clear" w:color="auto" w:fill="FFFFFF"/>
        </w:rPr>
        <w:t>;</w:t>
      </w:r>
      <w:proofErr w:type="gramEnd"/>
    </w:p>
    <w:p w:rsidR="00AA230B" w:rsidRPr="00AA230B" w:rsidRDefault="006240DF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AA230B">
        <w:rPr>
          <w:sz w:val="24"/>
          <w:szCs w:val="24"/>
          <w:lang w:val="en-US"/>
        </w:rPr>
        <w:t>pravo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tatarstan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ru</w:t>
      </w:r>
      <w:proofErr w:type="spellEnd"/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Pr="00AA230B">
        <w:rPr>
          <w:sz w:val="24"/>
          <w:szCs w:val="24"/>
          <w:lang w:eastAsia="ru-RU"/>
        </w:rPr>
        <w:t>Чистопольского</w:t>
      </w:r>
      <w:proofErr w:type="spellEnd"/>
      <w:r w:rsidRPr="00AA230B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proofErr w:type="spellStart"/>
      <w:r w:rsidR="004C628E">
        <w:rPr>
          <w:rFonts w:eastAsia="Times New Roman"/>
          <w:sz w:val="24"/>
          <w:szCs w:val="24"/>
        </w:rPr>
        <w:t>Нижнекондратинского</w:t>
      </w:r>
      <w:proofErr w:type="spellEnd"/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4C628E">
        <w:rPr>
          <w:sz w:val="24"/>
          <w:szCs w:val="24"/>
        </w:rPr>
        <w:t xml:space="preserve">         </w:t>
      </w:r>
      <w:proofErr w:type="spellStart"/>
      <w:r w:rsidR="004C628E">
        <w:rPr>
          <w:sz w:val="24"/>
          <w:szCs w:val="24"/>
        </w:rPr>
        <w:t>О.Д.Родионова</w:t>
      </w:r>
      <w:proofErr w:type="spellEnd"/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DF" w:rsidRDefault="006240DF">
      <w:pPr>
        <w:spacing w:after="0" w:line="240" w:lineRule="auto"/>
      </w:pPr>
      <w:r>
        <w:separator/>
      </w:r>
    </w:p>
  </w:endnote>
  <w:endnote w:type="continuationSeparator" w:id="0">
    <w:p w:rsidR="006240DF" w:rsidRDefault="0062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DF" w:rsidRDefault="006240DF">
      <w:pPr>
        <w:spacing w:after="0" w:line="240" w:lineRule="auto"/>
      </w:pPr>
      <w:r>
        <w:separator/>
      </w:r>
    </w:p>
  </w:footnote>
  <w:footnote w:type="continuationSeparator" w:id="0">
    <w:p w:rsidR="006240DF" w:rsidRDefault="0062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C628E"/>
    <w:rsid w:val="004D7DFA"/>
    <w:rsid w:val="005A7470"/>
    <w:rsid w:val="005F0CB3"/>
    <w:rsid w:val="00607DCB"/>
    <w:rsid w:val="006240DF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669&amp;dst=100854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153901&amp;mark=32J50PL000032131QNKPF3VVVVVU2MVL8BO35O34AO2LI6S9G27107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2348-BDB3-42BA-9C66-9EDA522C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Nkondr</cp:lastModifiedBy>
  <cp:revision>8</cp:revision>
  <cp:lastPrinted>2025-02-11T05:21:00Z</cp:lastPrinted>
  <dcterms:created xsi:type="dcterms:W3CDTF">2026-03-31T12:59:00Z</dcterms:created>
  <dcterms:modified xsi:type="dcterms:W3CDTF">2026-04-01T08:17:00Z</dcterms:modified>
</cp:coreProperties>
</file>