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6E58" w:rsidRPr="00D26E58" w:rsidRDefault="00D26E58" w:rsidP="001E3F2B">
      <w:pPr>
        <w:pStyle w:val="a3"/>
        <w:jc w:val="center"/>
        <w:rPr>
          <w:rFonts w:ascii="Times New Roman" w:hAnsi="Times New Roman" w:cs="Times New Roman"/>
          <w:sz w:val="28"/>
          <w:szCs w:val="28"/>
        </w:rPr>
      </w:pPr>
      <w:r>
        <w:rPr>
          <w:rFonts w:ascii="Times New Roman" w:hAnsi="Times New Roman" w:cs="Times New Roman"/>
          <w:i/>
          <w:sz w:val="28"/>
          <w:szCs w:val="28"/>
        </w:rPr>
        <w:t xml:space="preserve"> </w:t>
      </w:r>
    </w:p>
    <w:tbl>
      <w:tblPr>
        <w:tblStyle w:val="14"/>
        <w:tblW w:w="10065" w:type="dxa"/>
        <w:tblInd w:w="-459" w:type="dxa"/>
        <w:tblLook w:val="04A0" w:firstRow="1" w:lastRow="0" w:firstColumn="1" w:lastColumn="0" w:noHBand="0" w:noVBand="1"/>
      </w:tblPr>
      <w:tblGrid>
        <w:gridCol w:w="4785"/>
        <w:gridCol w:w="5280"/>
      </w:tblGrid>
      <w:tr w:rsidR="00D26E58" w:rsidRPr="00C866AC" w:rsidTr="00B6118E">
        <w:tc>
          <w:tcPr>
            <w:tcW w:w="4785" w:type="dxa"/>
            <w:tcBorders>
              <w:top w:val="nil"/>
              <w:left w:val="nil"/>
              <w:bottom w:val="nil"/>
              <w:right w:val="nil"/>
            </w:tcBorders>
          </w:tcPr>
          <w:p w:rsidR="00D26E58" w:rsidRPr="00C866AC" w:rsidRDefault="00D26E58" w:rsidP="00B6118E">
            <w:pPr>
              <w:rPr>
                <w:rFonts w:eastAsia="Times New Roman"/>
                <w:sz w:val="24"/>
                <w:szCs w:val="24"/>
              </w:rPr>
            </w:pPr>
            <w:r w:rsidRPr="00C866AC">
              <w:rPr>
                <w:rFonts w:eastAsia="Times New Roman"/>
                <w:sz w:val="24"/>
                <w:szCs w:val="24"/>
              </w:rPr>
              <w:t xml:space="preserve">  ИСПОЛНИТЕЛЬНЫЙ КОМИТЕТ </w:t>
            </w:r>
          </w:p>
          <w:p w:rsidR="00D26E58" w:rsidRPr="00C866AC" w:rsidRDefault="00D26E58" w:rsidP="00B6118E">
            <w:pPr>
              <w:jc w:val="center"/>
              <w:rPr>
                <w:rFonts w:eastAsia="Times New Roman"/>
                <w:sz w:val="24"/>
                <w:szCs w:val="24"/>
              </w:rPr>
            </w:pPr>
            <w:r w:rsidRPr="00C866AC">
              <w:rPr>
                <w:rFonts w:eastAsia="Times New Roman"/>
                <w:sz w:val="24"/>
                <w:szCs w:val="24"/>
              </w:rPr>
              <w:t>ТАТАРСКО-ЕЛТАНСКОГО СЕЛЬСКОГО ПОСЕЛЕНИЯ ЧИСТОПОЛЬСКОГО МУНИЦИПАЛЬНОГО РАЙОНА РЕСПУБЛИКА ТАТАРСТАН</w:t>
            </w:r>
          </w:p>
          <w:p w:rsidR="00D26E58" w:rsidRPr="00C866AC" w:rsidRDefault="00D26E58" w:rsidP="00B6118E">
            <w:pPr>
              <w:jc w:val="center"/>
              <w:rPr>
                <w:rFonts w:eastAsia="Times New Roman"/>
                <w:sz w:val="24"/>
                <w:szCs w:val="24"/>
              </w:rPr>
            </w:pPr>
          </w:p>
        </w:tc>
        <w:tc>
          <w:tcPr>
            <w:tcW w:w="5280" w:type="dxa"/>
            <w:tcBorders>
              <w:top w:val="nil"/>
              <w:left w:val="nil"/>
              <w:bottom w:val="nil"/>
              <w:right w:val="nil"/>
            </w:tcBorders>
          </w:tcPr>
          <w:p w:rsidR="00D26E58" w:rsidRPr="00C866AC" w:rsidRDefault="00D26E58" w:rsidP="00B6118E">
            <w:pPr>
              <w:rPr>
                <w:rFonts w:eastAsia="Times New Roman"/>
                <w:sz w:val="24"/>
                <w:szCs w:val="24"/>
              </w:rPr>
            </w:pPr>
            <w:r w:rsidRPr="00C866AC">
              <w:rPr>
                <w:rFonts w:eastAsia="Times New Roman"/>
                <w:sz w:val="24"/>
                <w:szCs w:val="24"/>
              </w:rPr>
              <w:t xml:space="preserve">            ТАТАРСТАН РЕСПУБЛИКАСЫ</w:t>
            </w:r>
          </w:p>
          <w:p w:rsidR="00D26E58" w:rsidRPr="00C866AC" w:rsidRDefault="00D26E58" w:rsidP="00B6118E">
            <w:pPr>
              <w:tabs>
                <w:tab w:val="left" w:pos="3150"/>
              </w:tabs>
              <w:jc w:val="center"/>
              <w:rPr>
                <w:rFonts w:eastAsia="Times New Roman"/>
                <w:sz w:val="24"/>
                <w:szCs w:val="24"/>
              </w:rPr>
            </w:pPr>
            <w:r w:rsidRPr="00C866AC">
              <w:rPr>
                <w:rFonts w:eastAsia="Times New Roman"/>
                <w:sz w:val="24"/>
                <w:szCs w:val="24"/>
              </w:rPr>
              <w:t>ЧИСТАЙ  МУНИЦИПАЛЬ РАЙОНЫ</w:t>
            </w:r>
          </w:p>
          <w:p w:rsidR="00D26E58" w:rsidRPr="00C866AC" w:rsidRDefault="00D26E58" w:rsidP="00B6118E">
            <w:pPr>
              <w:jc w:val="center"/>
              <w:rPr>
                <w:rFonts w:eastAsia="Times New Roman"/>
                <w:sz w:val="24"/>
                <w:szCs w:val="24"/>
              </w:rPr>
            </w:pPr>
            <w:r w:rsidRPr="00C866AC">
              <w:rPr>
                <w:rFonts w:eastAsia="Times New Roman"/>
                <w:sz w:val="24"/>
                <w:szCs w:val="24"/>
              </w:rPr>
              <w:t xml:space="preserve">ТАТАР ЯЛТАНЫ АВЫЛ ЖИРЛЕГЕ </w:t>
            </w:r>
          </w:p>
          <w:p w:rsidR="00D26E58" w:rsidRPr="00C866AC" w:rsidRDefault="00D26E58" w:rsidP="00B6118E">
            <w:pPr>
              <w:jc w:val="center"/>
              <w:rPr>
                <w:rFonts w:eastAsia="Times New Roman"/>
                <w:sz w:val="24"/>
                <w:szCs w:val="24"/>
              </w:rPr>
            </w:pPr>
            <w:r w:rsidRPr="00C866AC">
              <w:rPr>
                <w:rFonts w:eastAsia="Times New Roman"/>
                <w:sz w:val="24"/>
                <w:szCs w:val="24"/>
              </w:rPr>
              <w:t>БАШКАРМА КОМИТЕТЫ</w:t>
            </w:r>
          </w:p>
        </w:tc>
      </w:tr>
      <w:tr w:rsidR="00D26E58" w:rsidRPr="00C866AC" w:rsidTr="00B6118E">
        <w:trPr>
          <w:trHeight w:val="775"/>
        </w:trPr>
        <w:tc>
          <w:tcPr>
            <w:tcW w:w="4785" w:type="dxa"/>
            <w:tcBorders>
              <w:top w:val="nil"/>
              <w:left w:val="nil"/>
              <w:bottom w:val="nil"/>
              <w:right w:val="nil"/>
            </w:tcBorders>
          </w:tcPr>
          <w:p w:rsidR="00D26E58" w:rsidRPr="00C866AC" w:rsidRDefault="00D26E58" w:rsidP="00B6118E">
            <w:pPr>
              <w:jc w:val="center"/>
              <w:rPr>
                <w:rFonts w:eastAsia="Times New Roman"/>
                <w:szCs w:val="24"/>
              </w:rPr>
            </w:pPr>
            <w:r w:rsidRPr="00C866AC">
              <w:rPr>
                <w:rFonts w:eastAsia="Times New Roman"/>
                <w:szCs w:val="24"/>
              </w:rPr>
              <w:t xml:space="preserve">422975, Республика Татарстан, </w:t>
            </w:r>
          </w:p>
          <w:p w:rsidR="00D26E58" w:rsidRPr="00C866AC" w:rsidRDefault="00D26E58" w:rsidP="00B6118E">
            <w:pPr>
              <w:jc w:val="center"/>
              <w:rPr>
                <w:rFonts w:eastAsia="Times New Roman"/>
                <w:szCs w:val="24"/>
              </w:rPr>
            </w:pPr>
            <w:r w:rsidRPr="00C866AC">
              <w:rPr>
                <w:rFonts w:eastAsia="Times New Roman"/>
                <w:szCs w:val="24"/>
              </w:rPr>
              <w:t xml:space="preserve">Чистопольский район, </w:t>
            </w:r>
          </w:p>
          <w:p w:rsidR="00D26E58" w:rsidRPr="00C866AC" w:rsidRDefault="00D26E58" w:rsidP="00B6118E">
            <w:pPr>
              <w:jc w:val="center"/>
              <w:rPr>
                <w:rFonts w:eastAsia="Times New Roman"/>
                <w:szCs w:val="24"/>
              </w:rPr>
            </w:pPr>
            <w:r w:rsidRPr="00C866AC">
              <w:rPr>
                <w:rFonts w:eastAsia="Times New Roman"/>
                <w:szCs w:val="24"/>
              </w:rPr>
              <w:t>с.Татарский Елтан, ул.Хамзина, 50</w:t>
            </w:r>
          </w:p>
        </w:tc>
        <w:tc>
          <w:tcPr>
            <w:tcW w:w="5280" w:type="dxa"/>
            <w:tcBorders>
              <w:top w:val="nil"/>
              <w:left w:val="nil"/>
              <w:bottom w:val="nil"/>
              <w:right w:val="nil"/>
            </w:tcBorders>
          </w:tcPr>
          <w:p w:rsidR="00D26E58" w:rsidRPr="00C866AC" w:rsidRDefault="00D26E58" w:rsidP="00B6118E">
            <w:pPr>
              <w:jc w:val="center"/>
              <w:rPr>
                <w:rFonts w:eastAsia="Times New Roman"/>
                <w:szCs w:val="24"/>
              </w:rPr>
            </w:pPr>
            <w:r w:rsidRPr="00C866AC">
              <w:rPr>
                <w:rFonts w:eastAsia="Times New Roman"/>
                <w:szCs w:val="24"/>
              </w:rPr>
              <w:t>422975, Татарстан Республикасы,</w:t>
            </w:r>
          </w:p>
          <w:p w:rsidR="00D26E58" w:rsidRPr="00C866AC" w:rsidRDefault="00D26E58" w:rsidP="00B6118E">
            <w:pPr>
              <w:jc w:val="center"/>
              <w:rPr>
                <w:rFonts w:eastAsia="Times New Roman"/>
                <w:szCs w:val="24"/>
              </w:rPr>
            </w:pPr>
            <w:r w:rsidRPr="00C866AC">
              <w:rPr>
                <w:rFonts w:eastAsia="Times New Roman"/>
                <w:szCs w:val="24"/>
              </w:rPr>
              <w:t xml:space="preserve">Чистай районы, Татар Ялтаны авылы, </w:t>
            </w:r>
          </w:p>
          <w:p w:rsidR="00D26E58" w:rsidRPr="00C866AC" w:rsidRDefault="00D26E58" w:rsidP="00B6118E">
            <w:pPr>
              <w:jc w:val="center"/>
              <w:rPr>
                <w:rFonts w:eastAsia="Times New Roman"/>
                <w:szCs w:val="24"/>
              </w:rPr>
            </w:pPr>
            <w:r w:rsidRPr="00C866AC">
              <w:rPr>
                <w:rFonts w:eastAsia="Times New Roman"/>
                <w:szCs w:val="24"/>
              </w:rPr>
              <w:t>Хамзин ур., 50</w:t>
            </w:r>
          </w:p>
          <w:p w:rsidR="00D26E58" w:rsidRPr="00C866AC" w:rsidRDefault="00D26E58" w:rsidP="00B6118E">
            <w:pPr>
              <w:jc w:val="center"/>
              <w:rPr>
                <w:rFonts w:eastAsia="Times New Roman"/>
                <w:szCs w:val="24"/>
              </w:rPr>
            </w:pPr>
          </w:p>
        </w:tc>
      </w:tr>
      <w:tr w:rsidR="00D26E58" w:rsidRPr="0067672D" w:rsidTr="00B6118E">
        <w:tc>
          <w:tcPr>
            <w:tcW w:w="10065" w:type="dxa"/>
            <w:gridSpan w:val="2"/>
            <w:tcBorders>
              <w:top w:val="nil"/>
              <w:left w:val="nil"/>
              <w:bottom w:val="single" w:sz="4" w:space="0" w:color="auto"/>
              <w:right w:val="nil"/>
            </w:tcBorders>
          </w:tcPr>
          <w:p w:rsidR="00D26E58" w:rsidRPr="00C866AC" w:rsidRDefault="00D26E58" w:rsidP="00B6118E">
            <w:pPr>
              <w:jc w:val="center"/>
              <w:rPr>
                <w:rFonts w:eastAsia="Times New Roman"/>
                <w:sz w:val="24"/>
                <w:szCs w:val="24"/>
                <w:lang w:val="en-US"/>
              </w:rPr>
            </w:pPr>
            <w:r w:rsidRPr="00C866AC">
              <w:rPr>
                <w:rFonts w:eastAsia="Times New Roman"/>
                <w:sz w:val="24"/>
                <w:szCs w:val="24"/>
              </w:rPr>
              <w:t>тел</w:t>
            </w:r>
            <w:r w:rsidRPr="00C866AC">
              <w:rPr>
                <w:rFonts w:eastAsia="Times New Roman"/>
                <w:sz w:val="24"/>
                <w:szCs w:val="24"/>
                <w:lang w:val="en-US"/>
              </w:rPr>
              <w:t xml:space="preserve">. 884342 3-47-33, e-mail: </w:t>
            </w:r>
            <w:r w:rsidRPr="00C866AC">
              <w:rPr>
                <w:rFonts w:eastAsia="Times New Roman"/>
                <w:sz w:val="24"/>
                <w:szCs w:val="24"/>
                <w:shd w:val="clear" w:color="auto" w:fill="FFFFFF"/>
                <w:lang w:val="en-US"/>
              </w:rPr>
              <w:t>Telt.Ctp@tatar.ru</w:t>
            </w:r>
          </w:p>
        </w:tc>
      </w:tr>
    </w:tbl>
    <w:p w:rsidR="00D26E58" w:rsidRDefault="00D26E58" w:rsidP="00D26E58">
      <w:pPr>
        <w:rPr>
          <w:rFonts w:ascii="Arial" w:hAnsi="Arial" w:cs="Arial"/>
          <w:sz w:val="24"/>
          <w:szCs w:val="24"/>
          <w:lang w:val="en-US"/>
        </w:rPr>
      </w:pPr>
      <w:r w:rsidRPr="003B47A1">
        <w:rPr>
          <w:rFonts w:ascii="Arial" w:hAnsi="Arial" w:cs="Arial"/>
          <w:sz w:val="24"/>
          <w:szCs w:val="24"/>
          <w:lang w:val="en-US"/>
        </w:rPr>
        <w:t xml:space="preserve"> </w:t>
      </w:r>
    </w:p>
    <w:p w:rsidR="00D26E58" w:rsidRPr="003B47A1" w:rsidRDefault="00D26E58" w:rsidP="00D26E58">
      <w:pPr>
        <w:rPr>
          <w:rFonts w:ascii="Arial" w:hAnsi="Arial" w:cs="Arial"/>
          <w:sz w:val="24"/>
          <w:szCs w:val="24"/>
        </w:rPr>
      </w:pPr>
      <w:r w:rsidRPr="00D26E58">
        <w:rPr>
          <w:rFonts w:ascii="Arial" w:hAnsi="Arial" w:cs="Arial"/>
          <w:sz w:val="24"/>
          <w:szCs w:val="24"/>
          <w:lang w:val="en-US"/>
        </w:rPr>
        <w:t xml:space="preserve">                                                                                                                               </w:t>
      </w:r>
      <w:r>
        <w:rPr>
          <w:rFonts w:ascii="Arial" w:hAnsi="Arial" w:cs="Arial"/>
          <w:sz w:val="24"/>
          <w:szCs w:val="24"/>
        </w:rPr>
        <w:t>ПРОЕКТ</w:t>
      </w:r>
    </w:p>
    <w:tbl>
      <w:tblPr>
        <w:tblW w:w="10368" w:type="dxa"/>
        <w:tblInd w:w="-176" w:type="dxa"/>
        <w:tblLayout w:type="fixed"/>
        <w:tblLook w:val="0000" w:firstRow="0" w:lastRow="0" w:firstColumn="0" w:lastColumn="0" w:noHBand="0" w:noVBand="0"/>
      </w:tblPr>
      <w:tblGrid>
        <w:gridCol w:w="4572"/>
        <w:gridCol w:w="2378"/>
        <w:gridCol w:w="3418"/>
      </w:tblGrid>
      <w:tr w:rsidR="00D26E58" w:rsidRPr="00E93460" w:rsidTr="00B6118E">
        <w:tc>
          <w:tcPr>
            <w:tcW w:w="4572" w:type="dxa"/>
          </w:tcPr>
          <w:p w:rsidR="00D26E58" w:rsidRPr="00E93460" w:rsidRDefault="00D26E58" w:rsidP="00B6118E">
            <w:pPr>
              <w:widowControl w:val="0"/>
              <w:spacing w:after="0" w:line="240" w:lineRule="auto"/>
              <w:rPr>
                <w:rFonts w:ascii="Arial" w:eastAsia="Microsoft Sans Serif" w:hAnsi="Arial" w:cs="Arial"/>
                <w:sz w:val="24"/>
                <w:szCs w:val="24"/>
                <w:lang w:eastAsia="ru-RU" w:bidi="ru-RU"/>
              </w:rPr>
            </w:pPr>
            <w:r w:rsidRPr="00E93460">
              <w:rPr>
                <w:rFonts w:ascii="Arial" w:eastAsia="Microsoft Sans Serif" w:hAnsi="Arial" w:cs="Arial"/>
                <w:sz w:val="24"/>
                <w:szCs w:val="24"/>
                <w:lang w:val="en-US" w:eastAsia="ru-RU" w:bidi="ru-RU"/>
              </w:rPr>
              <w:t xml:space="preserve">        </w:t>
            </w:r>
            <w:r w:rsidRPr="00E93460">
              <w:rPr>
                <w:rFonts w:ascii="Arial" w:eastAsia="Microsoft Sans Serif" w:hAnsi="Arial" w:cs="Arial"/>
                <w:sz w:val="24"/>
                <w:szCs w:val="24"/>
                <w:lang w:eastAsia="ru-RU" w:bidi="ru-RU"/>
              </w:rPr>
              <w:t xml:space="preserve">Постановление </w:t>
            </w:r>
          </w:p>
          <w:p w:rsidR="00D26E58" w:rsidRPr="00E93460" w:rsidRDefault="00D26E58" w:rsidP="00B6118E">
            <w:pPr>
              <w:widowControl w:val="0"/>
              <w:spacing w:after="0" w:line="240" w:lineRule="auto"/>
              <w:rPr>
                <w:rFonts w:ascii="Arial" w:eastAsia="Microsoft Sans Serif" w:hAnsi="Arial" w:cs="Arial"/>
                <w:sz w:val="24"/>
                <w:szCs w:val="24"/>
                <w:lang w:eastAsia="ru-RU" w:bidi="ru-RU"/>
              </w:rPr>
            </w:pPr>
          </w:p>
          <w:p w:rsidR="00D26E58" w:rsidRPr="00E93460" w:rsidRDefault="00D26E58" w:rsidP="00D26E58">
            <w:pPr>
              <w:widowControl w:val="0"/>
              <w:spacing w:after="0" w:line="240" w:lineRule="auto"/>
              <w:rPr>
                <w:rFonts w:ascii="Arial" w:eastAsia="Microsoft Sans Serif" w:hAnsi="Arial" w:cs="Arial"/>
                <w:sz w:val="24"/>
                <w:szCs w:val="24"/>
                <w:lang w:eastAsia="ru-RU" w:bidi="ru-RU"/>
              </w:rPr>
            </w:pPr>
            <w:r w:rsidRPr="00E93460">
              <w:rPr>
                <w:rFonts w:ascii="Arial" w:eastAsia="Microsoft Sans Serif" w:hAnsi="Arial" w:cs="Arial"/>
                <w:sz w:val="24"/>
                <w:szCs w:val="24"/>
                <w:lang w:eastAsia="ru-RU" w:bidi="ru-RU"/>
              </w:rPr>
              <w:t xml:space="preserve">        от ___</w:t>
            </w:r>
            <w:r>
              <w:rPr>
                <w:rFonts w:ascii="Arial" w:eastAsia="Microsoft Sans Serif" w:hAnsi="Arial" w:cs="Arial"/>
                <w:sz w:val="24"/>
                <w:szCs w:val="24"/>
                <w:lang w:eastAsia="ru-RU" w:bidi="ru-RU"/>
              </w:rPr>
              <w:t xml:space="preserve">  </w:t>
            </w:r>
            <w:r w:rsidRPr="00E93460">
              <w:rPr>
                <w:rFonts w:ascii="Arial" w:eastAsia="Microsoft Sans Serif" w:hAnsi="Arial" w:cs="Arial"/>
                <w:sz w:val="24"/>
                <w:szCs w:val="24"/>
                <w:lang w:eastAsia="ru-RU" w:bidi="ru-RU"/>
              </w:rPr>
              <w:t>.2025 года</w:t>
            </w:r>
          </w:p>
        </w:tc>
        <w:tc>
          <w:tcPr>
            <w:tcW w:w="2378" w:type="dxa"/>
          </w:tcPr>
          <w:p w:rsidR="00D26E58" w:rsidRPr="00E93460" w:rsidRDefault="00D26E58" w:rsidP="00B6118E">
            <w:pPr>
              <w:widowControl w:val="0"/>
              <w:spacing w:after="0" w:line="240" w:lineRule="auto"/>
              <w:rPr>
                <w:rFonts w:ascii="Arial" w:eastAsia="Microsoft Sans Serif" w:hAnsi="Arial" w:cs="Arial"/>
                <w:sz w:val="24"/>
                <w:szCs w:val="24"/>
                <w:lang w:eastAsia="ru-RU" w:bidi="ru-RU"/>
              </w:rPr>
            </w:pPr>
          </w:p>
        </w:tc>
        <w:tc>
          <w:tcPr>
            <w:tcW w:w="3418" w:type="dxa"/>
          </w:tcPr>
          <w:p w:rsidR="00D26E58" w:rsidRPr="00E93460" w:rsidRDefault="00D26E58" w:rsidP="00B6118E">
            <w:pPr>
              <w:widowControl w:val="0"/>
              <w:spacing w:after="0" w:line="240" w:lineRule="auto"/>
              <w:rPr>
                <w:rFonts w:ascii="Arial" w:eastAsia="Microsoft Sans Serif" w:hAnsi="Arial" w:cs="Arial"/>
                <w:sz w:val="24"/>
                <w:szCs w:val="24"/>
                <w:lang w:eastAsia="ru-RU" w:bidi="ru-RU"/>
              </w:rPr>
            </w:pPr>
            <w:r w:rsidRPr="00E93460">
              <w:rPr>
                <w:rFonts w:ascii="Arial" w:eastAsia="Microsoft Sans Serif" w:hAnsi="Arial" w:cs="Arial"/>
                <w:sz w:val="24"/>
                <w:szCs w:val="24"/>
                <w:lang w:eastAsia="ru-RU" w:bidi="ru-RU"/>
              </w:rPr>
              <w:t xml:space="preserve">         Карар</w:t>
            </w:r>
          </w:p>
          <w:p w:rsidR="00D26E58" w:rsidRPr="00E93460" w:rsidRDefault="00D26E58" w:rsidP="00B6118E">
            <w:pPr>
              <w:widowControl w:val="0"/>
              <w:spacing w:after="0" w:line="240" w:lineRule="auto"/>
              <w:rPr>
                <w:rFonts w:ascii="Arial" w:eastAsia="Microsoft Sans Serif" w:hAnsi="Arial" w:cs="Arial"/>
                <w:sz w:val="24"/>
                <w:szCs w:val="24"/>
                <w:lang w:eastAsia="ru-RU" w:bidi="ru-RU"/>
              </w:rPr>
            </w:pPr>
          </w:p>
          <w:p w:rsidR="00D26E58" w:rsidRPr="00E93460" w:rsidRDefault="00D26E58" w:rsidP="00B6118E">
            <w:pPr>
              <w:widowControl w:val="0"/>
              <w:spacing w:after="0" w:line="240" w:lineRule="auto"/>
              <w:rPr>
                <w:rFonts w:ascii="Arial" w:eastAsia="Microsoft Sans Serif" w:hAnsi="Arial" w:cs="Arial"/>
                <w:sz w:val="24"/>
                <w:szCs w:val="24"/>
                <w:lang w:eastAsia="ru-RU" w:bidi="ru-RU"/>
              </w:rPr>
            </w:pPr>
            <w:r w:rsidRPr="00E93460">
              <w:rPr>
                <w:rFonts w:ascii="Arial" w:eastAsia="Microsoft Sans Serif" w:hAnsi="Arial" w:cs="Arial"/>
                <w:sz w:val="24"/>
                <w:szCs w:val="24"/>
                <w:lang w:eastAsia="ru-RU" w:bidi="ru-RU"/>
              </w:rPr>
              <w:t xml:space="preserve">          №___</w:t>
            </w:r>
          </w:p>
        </w:tc>
      </w:tr>
    </w:tbl>
    <w:p w:rsidR="00900F9E" w:rsidRPr="00D26E58" w:rsidRDefault="00900F9E" w:rsidP="001E3F2B">
      <w:pPr>
        <w:pStyle w:val="a3"/>
        <w:jc w:val="center"/>
        <w:rPr>
          <w:rFonts w:ascii="Times New Roman" w:hAnsi="Times New Roman" w:cs="Times New Roman"/>
          <w:sz w:val="28"/>
          <w:szCs w:val="28"/>
        </w:rPr>
      </w:pPr>
    </w:p>
    <w:p w:rsidR="00900F9E" w:rsidRPr="00106715" w:rsidRDefault="00900F9E" w:rsidP="001E3F2B">
      <w:pPr>
        <w:pStyle w:val="a3"/>
        <w:jc w:val="center"/>
        <w:rPr>
          <w:rFonts w:ascii="Times New Roman" w:hAnsi="Times New Roman" w:cs="Times New Roman"/>
          <w:sz w:val="28"/>
          <w:szCs w:val="28"/>
        </w:rPr>
      </w:pPr>
    </w:p>
    <w:p w:rsidR="00900F9E" w:rsidRPr="00106715" w:rsidRDefault="00900F9E" w:rsidP="001E3F2B">
      <w:pPr>
        <w:pStyle w:val="a3"/>
        <w:ind w:right="5669"/>
        <w:jc w:val="both"/>
        <w:rPr>
          <w:rFonts w:ascii="Times New Roman" w:hAnsi="Times New Roman" w:cs="Times New Roman"/>
          <w:sz w:val="28"/>
          <w:szCs w:val="28"/>
        </w:rPr>
      </w:pPr>
    </w:p>
    <w:p w:rsidR="00900F9E" w:rsidRPr="00106715" w:rsidRDefault="00900F9E" w:rsidP="001E3F2B">
      <w:pPr>
        <w:pStyle w:val="ConsPlusTitle"/>
        <w:ind w:right="4960"/>
        <w:jc w:val="both"/>
        <w:rPr>
          <w:rFonts w:ascii="Times New Roman" w:hAnsi="Times New Roman" w:cs="Times New Roman"/>
          <w:b w:val="0"/>
          <w:sz w:val="28"/>
          <w:szCs w:val="28"/>
        </w:rPr>
      </w:pPr>
      <w:r w:rsidRPr="00106715">
        <w:rPr>
          <w:rFonts w:ascii="Times New Roman" w:hAnsi="Times New Roman" w:cs="Times New Roman"/>
          <w:b w:val="0"/>
          <w:sz w:val="28"/>
          <w:szCs w:val="28"/>
        </w:rPr>
        <w:t xml:space="preserve">Об утверждении </w:t>
      </w:r>
      <w:r w:rsidR="001E3F2B" w:rsidRPr="00106715">
        <w:rPr>
          <w:rFonts w:ascii="Times New Roman" w:hAnsi="Times New Roman" w:cs="Times New Roman"/>
          <w:b w:val="0"/>
          <w:sz w:val="28"/>
          <w:szCs w:val="28"/>
        </w:rPr>
        <w:t>а</w:t>
      </w:r>
      <w:r w:rsidRPr="00106715">
        <w:rPr>
          <w:rFonts w:ascii="Times New Roman" w:hAnsi="Times New Roman" w:cs="Times New Roman"/>
          <w:b w:val="0"/>
          <w:sz w:val="28"/>
          <w:szCs w:val="28"/>
        </w:rPr>
        <w:t>дминистративн</w:t>
      </w:r>
      <w:r w:rsidR="001E3F2B" w:rsidRPr="00106715">
        <w:rPr>
          <w:rFonts w:ascii="Times New Roman" w:hAnsi="Times New Roman" w:cs="Times New Roman"/>
          <w:b w:val="0"/>
          <w:sz w:val="28"/>
          <w:szCs w:val="28"/>
        </w:rPr>
        <w:t xml:space="preserve">ых </w:t>
      </w:r>
      <w:r w:rsidRPr="00106715">
        <w:rPr>
          <w:rFonts w:ascii="Times New Roman" w:hAnsi="Times New Roman" w:cs="Times New Roman"/>
          <w:b w:val="0"/>
          <w:sz w:val="28"/>
          <w:szCs w:val="28"/>
        </w:rPr>
        <w:t>регламент</w:t>
      </w:r>
      <w:r w:rsidR="001E3F2B" w:rsidRPr="00106715">
        <w:rPr>
          <w:rFonts w:ascii="Times New Roman" w:hAnsi="Times New Roman" w:cs="Times New Roman"/>
          <w:b w:val="0"/>
          <w:sz w:val="28"/>
          <w:szCs w:val="28"/>
        </w:rPr>
        <w:t>ов</w:t>
      </w:r>
      <w:r w:rsidRPr="00106715">
        <w:rPr>
          <w:rFonts w:ascii="Times New Roman" w:hAnsi="Times New Roman" w:cs="Times New Roman"/>
          <w:b w:val="0"/>
          <w:sz w:val="28"/>
          <w:szCs w:val="28"/>
        </w:rPr>
        <w:t xml:space="preserve"> предоставления муниципальн</w:t>
      </w:r>
      <w:r w:rsidR="001E3F2B" w:rsidRPr="00106715">
        <w:rPr>
          <w:rFonts w:ascii="Times New Roman" w:hAnsi="Times New Roman" w:cs="Times New Roman"/>
          <w:b w:val="0"/>
          <w:sz w:val="28"/>
          <w:szCs w:val="28"/>
        </w:rPr>
        <w:t>ых</w:t>
      </w:r>
      <w:r w:rsidRPr="00106715">
        <w:rPr>
          <w:rFonts w:ascii="Times New Roman" w:hAnsi="Times New Roman" w:cs="Times New Roman"/>
          <w:b w:val="0"/>
          <w:sz w:val="28"/>
          <w:szCs w:val="28"/>
        </w:rPr>
        <w:t xml:space="preserve"> услуг </w:t>
      </w:r>
    </w:p>
    <w:p w:rsidR="00900F9E" w:rsidRPr="00106715" w:rsidRDefault="00900F9E" w:rsidP="001E3F2B">
      <w:pPr>
        <w:spacing w:after="0" w:line="240" w:lineRule="auto"/>
        <w:jc w:val="center"/>
        <w:rPr>
          <w:rFonts w:ascii="Times New Roman" w:hAnsi="Times New Roman" w:cs="Times New Roman"/>
          <w:bCs/>
          <w:sz w:val="28"/>
          <w:szCs w:val="28"/>
        </w:rPr>
      </w:pPr>
    </w:p>
    <w:p w:rsidR="00900F9E" w:rsidRPr="00106715" w:rsidRDefault="001E3F2B" w:rsidP="001E3F2B">
      <w:pPr>
        <w:pStyle w:val="1"/>
        <w:spacing w:before="0" w:after="0" w:line="240" w:lineRule="auto"/>
        <w:jc w:val="both"/>
        <w:rPr>
          <w:rFonts w:ascii="Times New Roman" w:hAnsi="Times New Roman" w:cs="Times New Roman"/>
          <w:iCs/>
          <w:color w:val="auto"/>
          <w:sz w:val="28"/>
          <w:szCs w:val="28"/>
        </w:rPr>
      </w:pPr>
      <w:r w:rsidRPr="00106715">
        <w:rPr>
          <w:rFonts w:ascii="Times New Roman" w:hAnsi="Times New Roman" w:cs="Times New Roman"/>
          <w:color w:val="auto"/>
          <w:sz w:val="28"/>
          <w:szCs w:val="28"/>
        </w:rPr>
        <w:t xml:space="preserve">В соответствии с постановлением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и во исполнение письма Министерства строительства, архитектуры и ЖКХ Республики Татарстан от 17.11.2025 № 01-09-26764 «Об утверждении административных регламентов» </w:t>
      </w:r>
      <w:r w:rsidR="00900F9E" w:rsidRPr="00106715">
        <w:rPr>
          <w:rFonts w:ascii="Times New Roman" w:hAnsi="Times New Roman" w:cs="Times New Roman"/>
          <w:iCs/>
          <w:color w:val="auto"/>
          <w:sz w:val="28"/>
          <w:szCs w:val="28"/>
        </w:rPr>
        <w:t xml:space="preserve">Исполнительный комитет </w:t>
      </w:r>
      <w:r w:rsidR="0067672D">
        <w:rPr>
          <w:rFonts w:ascii="Times New Roman" w:hAnsi="Times New Roman" w:cs="Times New Roman"/>
          <w:iCs/>
          <w:color w:val="auto"/>
          <w:sz w:val="28"/>
          <w:szCs w:val="28"/>
        </w:rPr>
        <w:t xml:space="preserve">Татарско-Елтанского </w:t>
      </w:r>
      <w:r w:rsidR="00900F9E" w:rsidRPr="00106715">
        <w:rPr>
          <w:rFonts w:ascii="Times New Roman" w:hAnsi="Times New Roman" w:cs="Times New Roman"/>
          <w:iCs/>
          <w:color w:val="auto"/>
          <w:sz w:val="28"/>
          <w:szCs w:val="28"/>
        </w:rPr>
        <w:t xml:space="preserve">сельского поселения Чистопольскогго муниципального района </w:t>
      </w:r>
      <w:r w:rsidR="00900F9E" w:rsidRPr="00106715">
        <w:rPr>
          <w:rFonts w:ascii="Times New Roman" w:hAnsi="Times New Roman" w:cs="Times New Roman"/>
          <w:color w:val="auto"/>
          <w:sz w:val="28"/>
          <w:szCs w:val="28"/>
        </w:rPr>
        <w:t>Республики Татарстан</w:t>
      </w:r>
    </w:p>
    <w:p w:rsidR="00900F9E" w:rsidRPr="00106715" w:rsidRDefault="00900F9E" w:rsidP="001E3F2B">
      <w:pPr>
        <w:pStyle w:val="1"/>
        <w:spacing w:before="0" w:after="0" w:line="240" w:lineRule="auto"/>
        <w:jc w:val="both"/>
        <w:rPr>
          <w:rFonts w:ascii="Times New Roman" w:hAnsi="Times New Roman" w:cs="Times New Roman"/>
          <w:iCs/>
          <w:color w:val="auto"/>
          <w:sz w:val="28"/>
          <w:szCs w:val="28"/>
        </w:rPr>
      </w:pPr>
    </w:p>
    <w:p w:rsidR="00900F9E" w:rsidRPr="00106715" w:rsidRDefault="00900F9E" w:rsidP="001E3F2B">
      <w:pPr>
        <w:pStyle w:val="1"/>
        <w:spacing w:before="0" w:after="0" w:line="240" w:lineRule="auto"/>
        <w:jc w:val="center"/>
        <w:rPr>
          <w:rFonts w:ascii="Times New Roman" w:hAnsi="Times New Roman" w:cs="Times New Roman"/>
          <w:iCs/>
          <w:color w:val="auto"/>
          <w:sz w:val="28"/>
          <w:szCs w:val="28"/>
        </w:rPr>
      </w:pPr>
      <w:r w:rsidRPr="00106715">
        <w:rPr>
          <w:rFonts w:ascii="Times New Roman" w:hAnsi="Times New Roman" w:cs="Times New Roman"/>
          <w:iCs/>
          <w:color w:val="auto"/>
          <w:sz w:val="28"/>
          <w:szCs w:val="28"/>
        </w:rPr>
        <w:t>ПОСТАНОВЛЯЕТ:</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1.Утвердить: </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1.1. Административный регламент предоставления муниципальной услуги по предоставлению мест для захоронения и их учёт (Приложение № 1); </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1.2. Административный регламент предоставления муниципальной услуги по установке намогильных сооружений (Приложение № 2); </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1.3. Административный регламент предоставления муниципальной услуги по включению в реестр поставщиков похоронных товаров и услуг (Приложение № 3); </w:t>
      </w:r>
    </w:p>
    <w:p w:rsidR="001E3F2B" w:rsidRPr="00106715" w:rsidRDefault="001E3F2B" w:rsidP="00106715">
      <w:pPr>
        <w:pStyle w:val="ConsPlusTitle"/>
        <w:rPr>
          <w:rFonts w:ascii="Times New Roman" w:hAnsi="Times New Roman" w:cs="Times New Roman"/>
          <w:b w:val="0"/>
          <w:sz w:val="28"/>
          <w:szCs w:val="28"/>
        </w:rPr>
      </w:pPr>
      <w:r w:rsidRPr="00106715">
        <w:rPr>
          <w:rFonts w:ascii="Times New Roman" w:hAnsi="Times New Roman" w:cs="Times New Roman"/>
          <w:b w:val="0"/>
          <w:sz w:val="28"/>
          <w:szCs w:val="28"/>
        </w:rPr>
        <w:t xml:space="preserve">1.4. </w:t>
      </w:r>
      <w:r w:rsidR="00106715" w:rsidRPr="00106715">
        <w:rPr>
          <w:rFonts w:ascii="Times New Roman" w:hAnsi="Times New Roman" w:cs="Times New Roman"/>
          <w:b w:val="0"/>
          <w:sz w:val="28"/>
          <w:szCs w:val="28"/>
        </w:rPr>
        <w:t xml:space="preserve">Административный регламент предоставления муниципальной услуги по уходу за местом захоронения </w:t>
      </w:r>
      <w:r w:rsidRPr="00106715">
        <w:rPr>
          <w:rFonts w:ascii="Times New Roman" w:hAnsi="Times New Roman" w:cs="Times New Roman"/>
          <w:b w:val="0"/>
          <w:sz w:val="28"/>
          <w:szCs w:val="28"/>
        </w:rPr>
        <w:t xml:space="preserve">(Приложение № 4). </w:t>
      </w:r>
    </w:p>
    <w:p w:rsidR="00900F9E"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lastRenderedPageBreak/>
        <w:t xml:space="preserve">2. Опубликовать настоящее постановление на </w:t>
      </w:r>
      <w:r w:rsidR="009D24F8">
        <w:rPr>
          <w:rFonts w:ascii="Times New Roman" w:hAnsi="Times New Roman" w:cs="Times New Roman"/>
          <w:color w:val="auto"/>
          <w:sz w:val="28"/>
          <w:szCs w:val="28"/>
        </w:rPr>
        <w:t>О</w:t>
      </w:r>
      <w:r w:rsidRPr="00106715">
        <w:rPr>
          <w:rFonts w:ascii="Times New Roman" w:hAnsi="Times New Roman" w:cs="Times New Roman"/>
          <w:color w:val="auto"/>
          <w:sz w:val="28"/>
          <w:szCs w:val="28"/>
        </w:rPr>
        <w:t>фициальном портале правовой информации Республики Татарстан и разместить на официальном сайте Чистопольского муниципального района Республики Татарстан в информационно-телекоммуникационной сети «Интернет».</w:t>
      </w:r>
    </w:p>
    <w:p w:rsidR="00900F9E" w:rsidRPr="00106715" w:rsidRDefault="00900F9E" w:rsidP="001E3F2B">
      <w:pPr>
        <w:pStyle w:val="1"/>
        <w:spacing w:before="0" w:line="240" w:lineRule="auto"/>
        <w:jc w:val="both"/>
        <w:rPr>
          <w:rFonts w:ascii="Times New Roman" w:hAnsi="Times New Roman" w:cs="Times New Roman"/>
          <w:color w:val="auto"/>
          <w:sz w:val="28"/>
          <w:szCs w:val="28"/>
        </w:rPr>
      </w:pPr>
    </w:p>
    <w:p w:rsidR="00900F9E" w:rsidRPr="00106715" w:rsidRDefault="00900F9E" w:rsidP="001E3F2B">
      <w:pPr>
        <w:pStyle w:val="1"/>
        <w:spacing w:before="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Глава  __________</w:t>
      </w:r>
    </w:p>
    <w:p w:rsidR="00900F9E" w:rsidRPr="00106715" w:rsidRDefault="00900F9E" w:rsidP="001E3F2B">
      <w:pPr>
        <w:pStyle w:val="1"/>
        <w:spacing w:before="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сельского поселения </w:t>
      </w:r>
      <w:r w:rsidRPr="00106715">
        <w:rPr>
          <w:rFonts w:ascii="Times New Roman" w:hAnsi="Times New Roman" w:cs="Times New Roman"/>
          <w:color w:val="auto"/>
          <w:sz w:val="28"/>
          <w:szCs w:val="28"/>
        </w:rPr>
        <w:tab/>
        <w:t xml:space="preserve">       </w:t>
      </w:r>
      <w:r w:rsidRPr="00106715">
        <w:rPr>
          <w:rFonts w:ascii="Times New Roman" w:hAnsi="Times New Roman" w:cs="Times New Roman"/>
          <w:color w:val="auto"/>
          <w:sz w:val="28"/>
          <w:szCs w:val="28"/>
        </w:rPr>
        <w:tab/>
      </w:r>
      <w:r w:rsidRPr="00106715">
        <w:rPr>
          <w:rFonts w:ascii="Times New Roman" w:hAnsi="Times New Roman" w:cs="Times New Roman"/>
          <w:color w:val="auto"/>
          <w:sz w:val="28"/>
          <w:szCs w:val="28"/>
        </w:rPr>
        <w:tab/>
        <w:t xml:space="preserve">                                 __________________</w:t>
      </w:r>
    </w:p>
    <w:p w:rsidR="004F6F3A" w:rsidRPr="00106715" w:rsidRDefault="004F6F3A" w:rsidP="001E3F2B">
      <w:pPr>
        <w:spacing w:line="240" w:lineRule="auto"/>
        <w:rPr>
          <w:rFonts w:ascii="Times New Roman" w:hAnsi="Times New Roman" w:cs="Times New Roman"/>
          <w:sz w:val="28"/>
          <w:szCs w:val="28"/>
        </w:rPr>
      </w:pPr>
    </w:p>
    <w:p w:rsidR="00106715" w:rsidRPr="00106715" w:rsidRDefault="00106715" w:rsidP="001E3F2B">
      <w:pPr>
        <w:spacing w:line="240" w:lineRule="auto"/>
        <w:rPr>
          <w:rFonts w:ascii="Times New Roman" w:hAnsi="Times New Roman" w:cs="Times New Roman"/>
          <w:sz w:val="28"/>
          <w:szCs w:val="28"/>
        </w:rPr>
      </w:pPr>
    </w:p>
    <w:p w:rsidR="00106715" w:rsidRDefault="00106715" w:rsidP="001E3F2B">
      <w:pPr>
        <w:spacing w:line="240" w:lineRule="auto"/>
        <w:rPr>
          <w:rFonts w:ascii="Times New Roman" w:hAnsi="Times New Roman" w:cs="Times New Roman"/>
          <w:sz w:val="28"/>
          <w:szCs w:val="28"/>
        </w:rPr>
      </w:pPr>
    </w:p>
    <w:p w:rsidR="00D26E58" w:rsidRDefault="00D26E58" w:rsidP="001E3F2B">
      <w:pPr>
        <w:spacing w:line="240" w:lineRule="auto"/>
        <w:rPr>
          <w:rFonts w:ascii="Times New Roman" w:hAnsi="Times New Roman" w:cs="Times New Roman"/>
          <w:sz w:val="28"/>
          <w:szCs w:val="28"/>
        </w:rPr>
      </w:pPr>
    </w:p>
    <w:p w:rsidR="00B6118E" w:rsidRDefault="00B6118E" w:rsidP="001E3F2B">
      <w:pPr>
        <w:spacing w:line="240" w:lineRule="auto"/>
        <w:rPr>
          <w:rFonts w:ascii="Times New Roman" w:hAnsi="Times New Roman" w:cs="Times New Roman"/>
          <w:sz w:val="28"/>
          <w:szCs w:val="28"/>
        </w:rPr>
      </w:pPr>
    </w:p>
    <w:p w:rsidR="00B6118E" w:rsidRDefault="00B6118E" w:rsidP="001E3F2B">
      <w:pPr>
        <w:spacing w:line="240" w:lineRule="auto"/>
        <w:rPr>
          <w:rFonts w:ascii="Times New Roman" w:hAnsi="Times New Roman" w:cs="Times New Roman"/>
          <w:sz w:val="28"/>
          <w:szCs w:val="28"/>
        </w:rPr>
      </w:pPr>
    </w:p>
    <w:p w:rsidR="00B6118E" w:rsidRPr="00106715" w:rsidRDefault="00B6118E" w:rsidP="001E3F2B">
      <w:pPr>
        <w:spacing w:line="240" w:lineRule="auto"/>
        <w:rPr>
          <w:rFonts w:ascii="Times New Roman" w:hAnsi="Times New Roman" w:cs="Times New Roman"/>
          <w:sz w:val="28"/>
          <w:szCs w:val="28"/>
        </w:rPr>
      </w:pPr>
    </w:p>
    <w:p w:rsidR="00106715" w:rsidRPr="00106715" w:rsidRDefault="00106715" w:rsidP="001E3F2B">
      <w:pPr>
        <w:spacing w:line="240" w:lineRule="auto"/>
        <w:rPr>
          <w:rFonts w:ascii="Times New Roman" w:hAnsi="Times New Roman" w:cs="Times New Roman"/>
          <w:sz w:val="28"/>
          <w:szCs w:val="28"/>
        </w:rPr>
      </w:pP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Приложение  №1</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w:t>
      </w:r>
      <w:r w:rsidR="0067672D">
        <w:rPr>
          <w:rFonts w:ascii="Times New Roman" w:hAnsi="Times New Roman"/>
          <w:sz w:val="24"/>
          <w:szCs w:val="24"/>
        </w:rPr>
        <w:t>Татарско-Елтанского</w:t>
      </w:r>
      <w:bookmarkStart w:id="0" w:name="_GoBack"/>
      <w:bookmarkEnd w:id="0"/>
      <w:r>
        <w:rPr>
          <w:rFonts w:ascii="Times New Roman" w:hAnsi="Times New Roman"/>
          <w:sz w:val="24"/>
          <w:szCs w:val="24"/>
        </w:rPr>
        <w:t xml:space="preserve"> сельского поселения Чистопольского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pStyle w:val="ConsPlusTitle"/>
        <w:ind w:left="4395"/>
        <w:jc w:val="center"/>
        <w:rPr>
          <w:rFonts w:ascii="Times New Roman" w:hAnsi="Times New Roman" w:cs="Times New Roman"/>
          <w:b w:val="0"/>
          <w:bCs/>
          <w:sz w:val="28"/>
          <w:szCs w:val="28"/>
        </w:rPr>
      </w:pP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услуги по </w:t>
      </w:r>
      <w:bookmarkStart w:id="1" w:name="_Hlk202983295"/>
      <w:r>
        <w:rPr>
          <w:rFonts w:ascii="Times New Roman" w:hAnsi="Times New Roman" w:cs="Times New Roman"/>
          <w:sz w:val="28"/>
          <w:szCs w:val="28"/>
        </w:rPr>
        <w:t>предоставлению мест для захоронения и их учёт</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pStyle w:val="ConsPlusNormal"/>
        <w:jc w:val="center"/>
        <w:outlineLvl w:val="0"/>
        <w:rPr>
          <w:rFonts w:ascii="Times New Roman" w:hAnsi="Times New Roman" w:cs="Times New Roman"/>
          <w:b/>
          <w:bCs/>
          <w:sz w:val="28"/>
          <w:szCs w:val="28"/>
        </w:rPr>
      </w:pPr>
      <w:bookmarkStart w:id="2" w:name="_Toc206171363"/>
      <w:r>
        <w:rPr>
          <w:rFonts w:ascii="Times New Roman" w:hAnsi="Times New Roman" w:cs="Times New Roman"/>
          <w:b/>
          <w:bCs/>
          <w:sz w:val="28"/>
          <w:szCs w:val="28"/>
        </w:rPr>
        <w:t>I. Общие положения</w:t>
      </w:r>
      <w:bookmarkEnd w:id="2"/>
    </w:p>
    <w:p w:rsidR="00106715" w:rsidRDefault="00106715" w:rsidP="00106715">
      <w:pPr>
        <w:pStyle w:val="ConsPlusNormal"/>
        <w:ind w:firstLine="709"/>
        <w:jc w:val="both"/>
        <w:rPr>
          <w:rFonts w:ascii="Times New Roman" w:hAnsi="Times New Roman" w:cs="Times New Roman"/>
          <w:bCs/>
          <w:sz w:val="28"/>
          <w:szCs w:val="28"/>
        </w:rPr>
      </w:pP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1</w:t>
      </w:r>
      <w:r>
        <w:rPr>
          <w:rFonts w:ascii="Times New Roman" w:eastAsiaTheme="minorEastAsia" w:hAnsi="Times New Roman" w:cs="Times New Roman"/>
          <w:sz w:val="28"/>
          <w:szCs w:val="28"/>
        </w:rPr>
        <w:t>. Настоящий административный регламент предоставления муниципальной услуги «Предоставление мест для захоронения и их учёт» (далее – Административный регламент) устанавливает порядок и стандарт предоставления услуги в сфере организации и исполнения процессов похоронной деятельности, в том числе с использованием 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w:t>
      </w:r>
      <w:r w:rsidR="0065713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Федерации</w:t>
      </w:r>
      <w:r w:rsidR="0065713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от 24 октября 2011 года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w:t>
      </w:r>
      <w:r>
        <w:rPr>
          <w:rFonts w:ascii="Times New Roman" w:eastAsiaTheme="minorEastAsia" w:hAnsi="Times New Roman" w:cs="Times New Roman"/>
          <w:sz w:val="28"/>
          <w:szCs w:val="28"/>
        </w:rPr>
        <w:t xml:space="preserve"> ПГС).</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1.1. Муниципальная услуга «Предоставление мест для захоронения и их учёт» включает в себя следующие подуслуги: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eastAsiaTheme="minorEastAsia" w:hAnsi="Times New Roman" w:cs="Times New Roman"/>
          <w:sz w:val="28"/>
          <w:szCs w:val="28"/>
        </w:rPr>
        <w:t>а) предоставление места для захоронения под погребение умершего на новом месте;</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б) предоставление места для захоронения под погребение умершего на ранее предоставленном месте;</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 выдача разрешения на проведение перезахоронения останков умершего;</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г)</w:t>
      </w:r>
      <w:r>
        <w:rPr>
          <w:rFonts w:ascii="Times New Roman" w:hAnsi="Times New Roman" w:cs="Times New Roman"/>
          <w:sz w:val="28"/>
          <w:szCs w:val="28"/>
          <w:lang w:val="en-US"/>
        </w:rPr>
        <w:t> </w:t>
      </w:r>
      <w:r>
        <w:rPr>
          <w:rFonts w:ascii="Times New Roman" w:hAnsi="Times New Roman" w:cs="Times New Roman"/>
          <w:sz w:val="28"/>
          <w:szCs w:val="28"/>
        </w:rPr>
        <w:t>получение сведений из реестра мест захоронений;</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д)</w:t>
      </w:r>
      <w:r>
        <w:rPr>
          <w:rFonts w:ascii="Times New Roman" w:hAnsi="Times New Roman" w:cs="Times New Roman"/>
          <w:sz w:val="28"/>
          <w:szCs w:val="28"/>
          <w:lang w:val="en-US"/>
        </w:rPr>
        <w:t> </w:t>
      </w:r>
      <w:r>
        <w:rPr>
          <w:rFonts w:ascii="Times New Roman" w:hAnsi="Times New Roman" w:cs="Times New Roman"/>
          <w:sz w:val="28"/>
          <w:szCs w:val="28"/>
        </w:rPr>
        <w:t>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Административный регламент определяет:</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её подуслуг заявителям;</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 требования к перечню и оформлению документов, необходимых для получения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д) основания и требования к информированию заявителей о порядке предоставления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е)</w:t>
      </w:r>
      <w:r>
        <w:rPr>
          <w:rFonts w:ascii="Times New Roman" w:hAnsi="Times New Roman" w:cs="Times New Roman"/>
          <w:sz w:val="28"/>
          <w:szCs w:val="28"/>
          <w:lang w:val="en-US"/>
        </w:rPr>
        <w:t> </w:t>
      </w:r>
      <w:r>
        <w:rPr>
          <w:rFonts w:ascii="Times New Roman" w:hAnsi="Times New Roman" w:cs="Times New Roman"/>
          <w:sz w:val="28"/>
          <w:szCs w:val="28"/>
        </w:rPr>
        <w:t>порядок и причины отказа в приёме документов и предоставлении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Настоящий Административный регламент обязателен для исполнения должностными лицами уполномоченного органа местного самоуправления, в ведении которого находятся вопросы предоставления места для захоронения, подзахоронения и перезахоронения под погребение умершего (далее – Орган), а также распространяется на заявителей, обратившихся за получением муниципальной услуги на территории муниципального образования.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Заявителями на получение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 лица, взявшие на себя обязательства по захоронению, ответственные за захоронения, а также их уполномоченные представители, в том числе: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p w:rsidR="00106715" w:rsidRDefault="00106715" w:rsidP="0010671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б) 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p w:rsidR="00106715" w:rsidRDefault="00106715" w:rsidP="00106715">
      <w:pPr>
        <w:pStyle w:val="af1"/>
        <w:spacing w:after="0" w:line="240" w:lineRule="auto"/>
        <w:ind w:left="0" w:right="-1" w:firstLine="709"/>
        <w:jc w:val="both"/>
        <w:rPr>
          <w:rFonts w:ascii="Times New Roman" w:eastAsia="Times New Roman" w:hAnsi="Times New Roman" w:cs="Times New Roman"/>
          <w:sz w:val="28"/>
          <w:szCs w:val="28"/>
        </w:rPr>
      </w:pPr>
      <w:r>
        <w:rPr>
          <w:rFonts w:ascii="Times New Roman" w:hAnsi="Times New Roman"/>
          <w:sz w:val="28"/>
          <w:szCs w:val="28"/>
        </w:rPr>
        <w:t>3. Муниципальная услуга</w:t>
      </w:r>
      <w:r>
        <w:rPr>
          <w:rFonts w:ascii="Times New Roman" w:eastAsia="Times New Roman" w:hAnsi="Times New Roman" w:cs="Times New Roman"/>
          <w:sz w:val="28"/>
          <w:szCs w:val="28"/>
        </w:rPr>
        <w:t xml:space="preserve">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657131" w:rsidRDefault="00106715" w:rsidP="00106715">
      <w:pPr>
        <w:spacing w:after="0" w:line="283" w:lineRule="atLeast"/>
        <w:ind w:firstLine="709"/>
        <w:jc w:val="both"/>
        <w:rPr>
          <w:rFonts w:ascii="Times New Roman" w:hAnsi="Times New Roman" w:cs="Times New Roman"/>
          <w:b/>
          <w:bCs/>
          <w:sz w:val="28"/>
          <w:szCs w:val="28"/>
        </w:rPr>
      </w:pPr>
      <w:r w:rsidRPr="00657131">
        <w:rPr>
          <w:rFonts w:ascii="Times New Roman" w:hAnsi="Times New Roman"/>
          <w:sz w:val="28"/>
          <w:szCs w:val="28"/>
        </w:rPr>
        <w:t xml:space="preserve">5. Муниципальную услугу предоставляет </w:t>
      </w:r>
      <w:r w:rsidR="00657131" w:rsidRPr="00657131">
        <w:rPr>
          <w:rFonts w:ascii="Times New Roman" w:hAnsi="Times New Roman"/>
          <w:sz w:val="28"/>
          <w:szCs w:val="28"/>
        </w:rPr>
        <w:t xml:space="preserve">Исполнительный комитет </w:t>
      </w:r>
      <w:r w:rsidR="00657131">
        <w:rPr>
          <w:rFonts w:ascii="Times New Roman" w:hAnsi="Times New Roman"/>
          <w:sz w:val="28"/>
          <w:szCs w:val="28"/>
        </w:rPr>
        <w:t>___________сельского поселения Чистопольского муниципального района Республики Татарстан</w:t>
      </w:r>
      <w:r w:rsidRPr="00657131">
        <w:rPr>
          <w:rFonts w:ascii="Times New Roman" w:hAnsi="Times New Roman"/>
          <w:sz w:val="28"/>
          <w:szCs w:val="28"/>
        </w:rPr>
        <w:t>.</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40" w:lineRule="auto"/>
        <w:ind w:right="-1" w:firstLine="709"/>
        <w:jc w:val="center"/>
        <w:rPr>
          <w:rFonts w:ascii="Times New Roman" w:hAnsi="Times New Roman"/>
          <w:bCs/>
          <w:i/>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6. </w:t>
      </w:r>
      <w:r>
        <w:rPr>
          <w:rFonts w:ascii="Times New Roman" w:hAnsi="Times New Roman" w:cs="Times New Roman"/>
          <w:sz w:val="28"/>
          <w:szCs w:val="28"/>
        </w:rPr>
        <w:t xml:space="preserve">Результатами предоставления </w:t>
      </w:r>
      <w:r>
        <w:rPr>
          <w:rFonts w:ascii="Times New Roman" w:hAnsi="Times New Roman"/>
          <w:sz w:val="28"/>
          <w:szCs w:val="28"/>
        </w:rPr>
        <w:t>муниципальной услуги</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предоставлении места для захоронения под погребение умершего на новом месте – уведомление о разрешении на погребение умершего на новом месте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предоставлении места для захоронения под погребение умершего на ранее предоставленном месте – уведомление о разрешении на погребение умершего на ранее предоставленном месте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выдаче разрешений на проведение перезахоронения останков умершего – уведомление о разрешении на перезахоронение или уведомление о разрешении на эксгумацию (по форме Приложения № 12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получении сведений из реестра мест захоронений – выписка из реестра мест захоронений (по форме Приложения № 13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при внесении изменений в реестр мест захоронений – актуализированная выписка из реестра мест захоронений (по форме Приложения № 13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е) при отказе в предоставлении муниципальной услуги – мотивированное решение об отказе (по форме Приложения № 11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 Результат предоставления муниципальной услуги выдается заявителю:</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при личном обращении в Орган или МФЦ  – на бумажном носителе, подписанном уполномоченным должностным лицом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76" w:lineRule="auto"/>
        <w:jc w:val="both"/>
        <w:rPr>
          <w:rFonts w:ascii="Times New Roman" w:hAnsi="Times New Roman" w:cs="Times New Roman"/>
          <w:b/>
          <w:bCs/>
          <w:sz w:val="28"/>
          <w:szCs w:val="28"/>
        </w:rPr>
      </w:pPr>
    </w:p>
    <w:p w:rsidR="00106715" w:rsidRDefault="00106715" w:rsidP="00106715">
      <w:pPr>
        <w:spacing w:after="0" w:line="276" w:lineRule="auto"/>
        <w:jc w:val="center"/>
        <w:rPr>
          <w:rFonts w:ascii="Times New Roman" w:hAnsi="Times New Roman" w:cs="Times New Roman"/>
          <w:b/>
          <w:bCs/>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 Срок предоставления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а также её подуслуг,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предоставлении места для захоронения под погребение умершего на новом месте –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предоставлении места для захоронения под погребение умершего на ранее предоставленном месте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выдаче разрешения на проведение перезахоронения останков умершего – 5 (пять) рабочих дней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получении сведений из реестра мест захоронений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при внесении изменений в реестр мест захоронений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12. Основаниями для отказа в приёме документов, необходимых для предоставления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Pr>
          <w:rFonts w:ascii="Times New Roman" w:eastAsia="Times New Roman" w:hAnsi="Times New Roman" w:cs="Times New Roman"/>
          <w:sz w:val="28"/>
          <w:szCs w:val="28"/>
          <w:lang w:eastAsia="ru-RU"/>
          <w14:ligatures w14:val="none"/>
        </w:rPr>
        <w:t> </w:t>
      </w:r>
      <w:r>
        <w:rPr>
          <w:rFonts w:ascii="Times New Roman" w:hAnsi="Times New Roman" w:cs="Times New Roman"/>
          <w:sz w:val="28"/>
          <w:szCs w:val="28"/>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12.1. В случае отказа в приёме документов Заявителю предоставляется мотивированное письменное уведомление (на бумажном носителе при личном обращении либо в форме электронного документа при подаче заявления посредством Единого портала, Республиканского портала),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15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w:t>
      </w:r>
      <w:r>
        <w:rPr>
          <w:rFonts w:ascii="Times New Roman" w:hAnsi="Times New Roman" w:cs="Times New Roman"/>
          <w:sz w:val="28"/>
          <w:szCs w:val="28"/>
        </w:rPr>
        <w:lastRenderedPageBreak/>
        <w:t>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обращение за информацией к третьим лицам, в том числе согласование с иными правообладателями места захоронения, если представленное заявителем согласие является обязательным в силу закона или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непредоставление заявителем (или представителем заявителя) документов, обязанность представления которых возложена на заявителя в соответствии с исчерпывающим перечнем, установленным настоящим Административным регламентом;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предоставление документов, содержащих неполную, искаженную или недостоверную информацию;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содержащих повреждения, подчистки, исправления текста, не заверенные в установленном законодательством порядке;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предоставление документов, утративших юридическую силу на момент обращения за муниципальной услугой (например, истек срок действия, документ отменен или признан недействительным);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заявление подано лицом, не имеющим полномочий представлять интересы заявителя, либо при отсутствии надлежащим образом оформленной доверенности или иного документа, подтверждающего полномочия представителя;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отсутствие оснований, подтверждающих необходимость внесения изменений (например, отсутствие подтверждающих документов, решение суда и т.д.);</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указанное заявителем кладбище закрыто для захоронений с отводом новых мест;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на указанном заявителем кладбище отсутствует запрошенный вид/тип места захоронения;</w:t>
      </w:r>
    </w:p>
    <w:p w:rsidR="00106715" w:rsidRDefault="00106715" w:rsidP="0010671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 на указанном ранее предоставленном месте отсутствует свободное место для погребения;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на выбранном участке отсутствует техническая или санитарная возможность для захоронения (например, участок признан непригодным по результатам обследования);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 на выбранном кладбище отсутствуют свободные участки для захоронения;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 не истек кладбищенский период (при погребении в родственную могилу ранее погребенного супруга/супруги или близкого родственника), за исключением погребения урны с прахом;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 кладбище закрыто для всех видов захоронений, за исключением захоронений урн с прахом;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 на участке отсутствует регистрационная табличка (при необходимости идентификации);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 смерть была насильственной или труп фигурировал по одному из уголовных (криминальных) дел, и отсутствует разрешение компетентных органов на перезахоронение;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 смерть наступила вследствие инфекционного заболевания, и отсутствует разрешение органов санитарно-эпидемиологического надзора;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 не представлены документы, подтверждающие право на перезахоронение (например, согласие заинтересованных лиц, разрешения иных органов);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 отсутствие необходимых сведений в реестре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14.1. 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cs="Times New Roman"/>
          <w:sz w:val="28"/>
          <w:szCs w:val="28"/>
        </w:rPr>
        <w:t>Муниципальная услуга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предоставляется Заявителям на безвозмездной основе.</w:t>
      </w:r>
    </w:p>
    <w:p w:rsidR="00106715" w:rsidRDefault="00106715" w:rsidP="00106715">
      <w:pPr>
        <w:spacing w:after="0" w:line="283" w:lineRule="atLeast"/>
        <w:ind w:firstLine="709"/>
        <w:jc w:val="center"/>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bookmarkEnd w:id="1"/>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19.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20.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21.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22.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23.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допуск сурдопереводчика и тифлосурдопереводчика;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24. Требования в части обеспечения доступности для инвалидов объектов, в которых осуществляется предоставление муниципальной услуги, и средств, </w:t>
      </w:r>
      <w:r>
        <w:rPr>
          <w:rFonts w:ascii="Times New Roman" w:hAnsi="Times New Roman"/>
          <w:sz w:val="28"/>
          <w:szCs w:val="28"/>
        </w:rPr>
        <w:lastRenderedPageBreak/>
        <w:t>используемых при предоставлении муниципальной услуги, которые указаны в подпунктах 1 - 4 пункта 23 Регламента, применяются к объектам и средствам, 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25.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26.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27. Показателями качества предоставления муниципальной услуги являются: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28.Проверка муниципальной услуги  на соответствие потребностям заявителей проводится на основании анализа обратной связи установленной </w:t>
      </w:r>
      <w:r w:rsidR="006F3E4D">
        <w:rPr>
          <w:rFonts w:ascii="Times New Roman" w:eastAsia="Times New Roman" w:hAnsi="Times New Roman" w:cs="Times New Roman"/>
          <w:sz w:val="28"/>
          <w:szCs w:val="28"/>
        </w:rPr>
        <w:t>муниципальным правовым актом</w:t>
      </w:r>
      <w:r>
        <w:rPr>
          <w:rFonts w:ascii="Times New Roman" w:eastAsia="Times New Roman" w:hAnsi="Times New Roman" w:cs="Times New Roman"/>
          <w:i/>
          <w:iCs/>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29.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30.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33.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34.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 xml:space="preserve">35.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09"/>
        <w:jc w:val="both"/>
      </w:pPr>
      <w:r>
        <w:rPr>
          <w:rFonts w:ascii="Times New Roman" w:hAnsi="Times New Roman"/>
          <w:sz w:val="28"/>
          <w:szCs w:val="28"/>
        </w:rPr>
        <w:t>36. В таблице приложения № 3 к регламенту приведен исчерпывающий перечень документов, необходимых для предоставления муниципальной услуги.</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37.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lastRenderedPageBreak/>
        <w:t>38. Предоставление Услуги включает в себя следующие процедуры:</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прием заявления и документов для предоставления муниципальной услуги;</w:t>
      </w:r>
    </w:p>
    <w:p w:rsidR="00106715" w:rsidRDefault="00106715" w:rsidP="009D24F8">
      <w:pPr>
        <w:pStyle w:val="af1"/>
        <w:numPr>
          <w:ilvl w:val="0"/>
          <w:numId w:val="2"/>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20"/>
        <w:jc w:val="both"/>
        <w:rPr>
          <w:rFonts w:ascii="Times New Roman" w:hAnsi="Times New Roman" w:cs="Times New Roman"/>
          <w:sz w:val="28"/>
          <w:szCs w:val="28"/>
        </w:rPr>
      </w:pPr>
    </w:p>
    <w:p w:rsidR="00106715" w:rsidRDefault="00106715" w:rsidP="001067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39.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для выбора соответствующей цели обращения предоставления муниципальной услуги и определения перечня необходимых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40. Профилирование Заявителя осуществляется: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автоматически при подаче заявления посредством Единого портала или Республиканского портала (на основании анкетирования при заполнении электронной формы);</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должностным лицом Органа при личном обращении либо представлении заявления на бумажном носителе (посредством устного уточнения сведений и анализа поданных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 При проведении профилирования определяются следующие признаки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категория Заявителя (физическое лицо, представитель физического лица, юридическое лицо, индивидуальный предприниматель);</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б) основание обращения (</w:t>
      </w:r>
      <w:r>
        <w:rPr>
          <w:rFonts w:ascii="Times New Roman" w:eastAsiaTheme="minorEastAsia" w:hAnsi="Times New Roman" w:cs="Times New Roman"/>
          <w:sz w:val="28"/>
          <w:szCs w:val="28"/>
        </w:rPr>
        <w:t xml:space="preserve">получение места для захоронения под погребение умершего на новом месте, </w:t>
      </w:r>
      <w:r>
        <w:rPr>
          <w:rFonts w:ascii="Times New Roman" w:hAnsi="Times New Roman" w:cs="Times New Roman"/>
          <w:sz w:val="28"/>
          <w:szCs w:val="28"/>
        </w:rPr>
        <w:t>получение места для захоронения под погребение умершего на ранее предоставленном месте,</w:t>
      </w:r>
      <w:r>
        <w:rPr>
          <w:rFonts w:ascii="Times New Roman" w:eastAsiaTheme="minorEastAsia" w:hAnsi="Times New Roman" w:cs="Times New Roman"/>
          <w:sz w:val="28"/>
          <w:szCs w:val="28"/>
        </w:rPr>
        <w:t xml:space="preserve"> оформление </w:t>
      </w:r>
      <w:r>
        <w:rPr>
          <w:rFonts w:ascii="Times New Roman" w:hAnsi="Times New Roman" w:cs="Times New Roman"/>
          <w:sz w:val="28"/>
          <w:szCs w:val="28"/>
        </w:rPr>
        <w:t>разрешения на проведение перезахоронения останков умершего,</w:t>
      </w:r>
      <w:r>
        <w:rPr>
          <w:rFonts w:ascii="Times New Roman" w:eastAsiaTheme="minorEastAsia" w:hAnsi="Times New Roman" w:cs="Times New Roman"/>
          <w:sz w:val="28"/>
          <w:szCs w:val="28"/>
        </w:rPr>
        <w:t xml:space="preserve"> </w:t>
      </w:r>
      <w:r>
        <w:rPr>
          <w:rFonts w:ascii="Times New Roman" w:hAnsi="Times New Roman" w:cs="Times New Roman"/>
          <w:sz w:val="28"/>
          <w:szCs w:val="28"/>
        </w:rPr>
        <w:t>получение сведений из реестра мест захоронений,</w:t>
      </w:r>
      <w:r>
        <w:rPr>
          <w:rFonts w:ascii="Times New Roman" w:eastAsiaTheme="minorEastAsia" w:hAnsi="Times New Roman" w:cs="Times New Roman"/>
          <w:sz w:val="28"/>
          <w:szCs w:val="28"/>
        </w:rPr>
        <w:t xml:space="preserve"> </w:t>
      </w:r>
      <w:r>
        <w:rPr>
          <w:rFonts w:ascii="Times New Roman" w:hAnsi="Times New Roman" w:cs="Times New Roman"/>
          <w:sz w:val="28"/>
          <w:szCs w:val="28"/>
        </w:rPr>
        <w:t>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в отношении объекта на кладбище (лицо, взявшее на себя обязательства по захоронению умершего, ответственный за захоронение, уполномоченный представитель лица, взявшего на себя обязательства по захоронению умершего или ответственного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 Порядок выполнения профилирования: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подаче заявления (обращения)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необходимости сотрудник Органа уточняет дополнительные детали (например: реквизиты захоронения, наличие документов-оснований и т.д.), помогает определиться с типом обращения и формой результата;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сведения фиксируются в регистрационной форме (электронной либо бумажной);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г) по итогам профилирования определяется необходимый комплект документов, профиль муниципальной услуги в соответствии с целью обращения и требуемая административная последовательность.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43. Результатом профилирования Заявителя является: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точное определение муниципальной услуги в соответствии с целью обращения (</w:t>
      </w:r>
      <w:r>
        <w:rPr>
          <w:rFonts w:ascii="Times New Roman" w:eastAsiaTheme="minorEastAsia" w:hAnsi="Times New Roman" w:cs="Times New Roman"/>
          <w:sz w:val="28"/>
          <w:szCs w:val="28"/>
        </w:rPr>
        <w:t>предоставление места для захоронения под погребение умершего на новом месте,</w:t>
      </w:r>
      <w:r>
        <w:rPr>
          <w:rFonts w:ascii="Times New Roman" w:hAnsi="Times New Roman" w:cs="Times New Roman"/>
          <w:sz w:val="28"/>
          <w:szCs w:val="28"/>
        </w:rPr>
        <w:t> предоставление места для захоронения под погребение умершего на ранее предоставленном месте, выдача разрешения на проведение перезахоронения останков умершего, получение сведений из реестра мест захоронений, 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45. Информация о проведении процедуры профилирования и её результат доводится до Заявителя одним из следующих способов: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посредством уведомления (электронного или письменного);</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разъяснения при личном приёме;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отображение уведомления в личном кабинете Заявителя на Едином портале.</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46.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47.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w:t>
      </w:r>
      <w:hyperlink r:id="rId7" w:anchor="/inquiries/card/f2d2a2ca-4c5a-4478-8239-fff357f90b65" w:tooltip="https://lkuv.gosuslugi.ru/paip-portal/#/inquiries/card/f2d2a2ca-4c5a-4478-8239-fff357f90b65" w:history="1">
        <w:r>
          <w:rPr>
            <w:rFonts w:ascii="Times New Roman" w:hAnsi="Times New Roman" w:cs="Times New Roman"/>
            <w:sz w:val="28"/>
            <w:szCs w:val="28"/>
          </w:rPr>
          <w:t>https://lkuv.gosuslugi.ru/paip-portal/#/inquiries/card/f2d2a2ca-4c5a-4478-8239-fff357f90b65</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сведения о действительности паспорта, паспортном досье и регистрации Заявителя или получателя услуги – запрашиваются в МВД России (ВС: </w:t>
      </w:r>
      <w:r>
        <w:rPr>
          <w:rFonts w:ascii="Times New Roman" w:hAnsi="Times New Roman" w:cs="Times New Roman"/>
          <w:sz w:val="28"/>
          <w:szCs w:val="28"/>
        </w:rPr>
        <w:lastRenderedPageBreak/>
        <w:t>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СНИЛС гражданина/резидента/иного лица, находящегося на территории Российской Федерации – запрашивается в СФР (ВС: </w:t>
      </w:r>
      <w:hyperlink r:id="rId8" w:anchor="/inquiries/card/dd08b437-d9cd-11eb-87f2-6dd2d98a56b1" w:tooltip="https://lkuv.gosuslugi.ru/paip-portal/#/inquiries/card/dd08b437-d9cd-11eb-87f2-6dd2d98a56b1" w:history="1">
        <w:r>
          <w:rPr>
            <w:rFonts w:ascii="Times New Roman" w:hAnsi="Times New Roman" w:cs="Times New Roman"/>
            <w:sz w:val="28"/>
            <w:szCs w:val="28"/>
          </w:rPr>
          <w:t>https://lkuv.gosuslugi.ru/paip-portal/#/inquiries/card/dd08b437-d9cd-11eb-87f2-6dd2d98a56b1</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w:t>
      </w:r>
      <w:hyperlink r:id="rId9" w:anchor="/inquiries/card/63780a7c-ff80-11eb-ba23-33408f10c8dc" w:tooltip="https://lkuv.gosuslugi.ru/paip-portal/#/inquiries/card/63780a7c-ff80-11eb-ba23-33408f10c8dc" w:history="1">
        <w:r>
          <w:rPr>
            <w:rFonts w:ascii="Times New Roman" w:hAnsi="Times New Roman" w:cs="Times New Roman"/>
            <w:sz w:val="28"/>
            <w:szCs w:val="28"/>
          </w:rPr>
          <w:t>https://lkuv.gosuslugi.ru/paip-portal/#/inquiries/card/63780a7c-ff80-11eb-ba23-33408f10c8dc</w:t>
        </w:r>
      </w:hyperlink>
      <w:r>
        <w:rPr>
          <w:rFonts w:ascii="Times New Roman" w:hAnsi="Times New Roman" w:cs="Times New Roman"/>
          <w:sz w:val="28"/>
          <w:szCs w:val="28"/>
        </w:rPr>
        <w:t xml:space="preserve">,  </w:t>
      </w:r>
      <w:hyperlink r:id="rId10" w:anchor="/inquiries/card/63780a85-ff80-11eb-ba23-33408f10c8dc" w:tooltip="https://lkuv.gosuslugi.ru/paip-portal/#/inquiries/card/63780a85-ff80-11eb-ba23-33408f10c8dc" w:history="1">
        <w:r>
          <w:rPr>
            <w:rFonts w:ascii="Times New Roman" w:hAnsi="Times New Roman" w:cs="Times New Roman"/>
            <w:sz w:val="28"/>
            <w:szCs w:val="28"/>
          </w:rPr>
          <w:t>https://lkuv.gosuslugi.ru/paip-portal/#/inquiries/card/63780a85-ff80-11eb-ba23-33408f10c8dc</w:t>
        </w:r>
      </w:hyperlink>
      <w:r>
        <w:rPr>
          <w:rFonts w:ascii="Times New Roman" w:hAnsi="Times New Roman" w:cs="Times New Roman"/>
          <w:sz w:val="28"/>
          <w:szCs w:val="28"/>
        </w:rPr>
        <w:t xml:space="preserve">, </w:t>
      </w:r>
      <w:hyperlink r:id="rId11" w:anchor="/inquiries/card/63780a87-ff80-11eb-ba23-33408f10c8dc" w:tooltip="https://lkuv.gosuslugi.ru/paip-portal/#/inquiries/card/63780a87-ff80-11eb-ba23-33408f10c8dc" w:history="1">
        <w:r>
          <w:rPr>
            <w:rFonts w:ascii="Times New Roman" w:hAnsi="Times New Roman" w:cs="Times New Roman"/>
            <w:sz w:val="28"/>
            <w:szCs w:val="28"/>
          </w:rPr>
          <w:t>https://lkuv.gosuslugi.ru/paip-portal/#/inquiries/card/63780a87-ff80-11eb-ba23-33408f10c8dc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 информация об индивидуальном предпринимателе (в том числе ОГРНИП) или юридическом лице, выступающем исполнителем работ по захоронению/подзахоронению/ перезахоронению – запрашивается в ФНС России (ВС: </w:t>
      </w:r>
      <w:hyperlink r:id="rId12" w:anchor="/inquiries/card/63780a7c-ff80-11eb-ba23-33408f10c8dc" w:tooltip="https://lkuv.gosuslugi.ru/paip-portal/#/inquiries/card/63780a7c-ff80-11eb-ba23-33408f10c8dc" w:history="1">
        <w:r>
          <w:rPr>
            <w:rFonts w:ascii="Times New Roman" w:hAnsi="Times New Roman" w:cs="Times New Roman"/>
            <w:sz w:val="28"/>
            <w:szCs w:val="28"/>
          </w:rPr>
          <w:t>https://lkuv.gosuslugi.ru/paip-portal/#/inquiries/card/63780a7c-ff80-11eb-ba23-33408f10c8dc</w:t>
        </w:r>
      </w:hyperlink>
      <w:r>
        <w:rPr>
          <w:rFonts w:ascii="Times New Roman" w:hAnsi="Times New Roman" w:cs="Times New Roman"/>
          <w:sz w:val="28"/>
          <w:szCs w:val="28"/>
        </w:rPr>
        <w:t>,</w:t>
      </w:r>
      <w:hyperlink r:id="rId13" w:anchor="/inquiries/card/63780a85-ff80-11eb-ba23-33408f10c8dc" w:tooltip="https://lkuv.gosuslugi.ru/paip-portal/#/inquiries/card/63780a85-ff80-11eb-ba23-33408f10c8dc" w:history="1">
        <w:r>
          <w:rPr>
            <w:rFonts w:ascii="Times New Roman" w:hAnsi="Times New Roman" w:cs="Times New Roman"/>
            <w:sz w:val="28"/>
            <w:szCs w:val="28"/>
          </w:rPr>
          <w:t>https://lkuv.gosuslugi.ru/paip-portal/#/inquiries/card/63780a85-ff80-11eb-ba23-33408f10c8dc</w:t>
        </w:r>
      </w:hyperlink>
      <w:r>
        <w:rPr>
          <w:rFonts w:ascii="Times New Roman" w:hAnsi="Times New Roman" w:cs="Times New Roman"/>
          <w:sz w:val="28"/>
          <w:szCs w:val="28"/>
        </w:rPr>
        <w:t xml:space="preserve">, </w:t>
      </w:r>
      <w:hyperlink r:id="rId14" w:anchor="/inquiries/card/63780a87-ff80-11eb-ba23-33408f10c8dc" w:tooltip="https://lkuv.gosuslugi.ru/paip-portal/#/inquiries/card/63780a87-ff80-11eb-ba23-33408f10c8dc" w:history="1">
        <w:r>
          <w:rPr>
            <w:rFonts w:ascii="Times New Roman" w:hAnsi="Times New Roman" w:cs="Times New Roman"/>
            <w:sz w:val="28"/>
            <w:szCs w:val="28"/>
          </w:rPr>
          <w:t>https://lkuv.gosuslugi.ru/paip-portal/#/inquiries/card/63780a87-ff80-11eb-ba23-33408f10c8dc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 сведения о смерти захораниваемого/перезахораниваемого – запрашиваются в ФНС России (ВС: </w:t>
      </w:r>
      <w:hyperlink r:id="rId15" w:anchor="/inquiries/card/637a0579-ff80-11eb-ba23-33408f10c8dc" w:tooltip="https://lkuv.gosuslugi.ru/paip-portal/#/inquiries/card/637a0579-ff80-11eb-ba23-33408f10c8dc" w:history="1">
        <w:r>
          <w:rPr>
            <w:rFonts w:ascii="Times New Roman" w:hAnsi="Times New Roman" w:cs="Times New Roman"/>
            <w:sz w:val="28"/>
            <w:szCs w:val="28"/>
          </w:rPr>
          <w:t>https://lkuv.gosuslugi.ru/paip-portal/#/inquiries/card/637a0579-ff80-11eb-ba23-33408f10c8dc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сведения о родстве Заявителя и захораниваемого/ перезахораниваемого (если они являются супругами или родителем и ребёнком)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сведения о родстве захораниваемого/перезахораниваемого и ранее захороненного (если они являются супругами или родителем и ребёнком)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w:t>
      </w:r>
      <w:r w:rsidR="006F3E4D">
        <w:rPr>
          <w:rFonts w:ascii="Times New Roman" w:hAnsi="Times New Roman" w:cs="Times New Roman"/>
          <w:b/>
          <w:sz w:val="28"/>
          <w:szCs w:val="28"/>
        </w:rPr>
        <w:t xml:space="preserve"> </w:t>
      </w:r>
      <w:r>
        <w:rPr>
          <w:rFonts w:ascii="Times New Roman" w:hAnsi="Times New Roman" w:cs="Times New Roman"/>
          <w:b/>
          <w:sz w:val="28"/>
          <w:szCs w:val="28"/>
        </w:rPr>
        <w:t>Способы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48.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w:t>
      </w:r>
      <w:r>
        <w:rPr>
          <w:rFonts w:ascii="Times New Roman" w:hAnsi="Times New Roman"/>
          <w:sz w:val="28"/>
          <w:szCs w:val="28"/>
        </w:rPr>
        <w:lastRenderedPageBreak/>
        <w:t>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Default="00106715" w:rsidP="00106715">
      <w:pPr>
        <w:spacing w:after="0" w:line="240" w:lineRule="auto"/>
        <w:ind w:right="-1" w:firstLine="709"/>
        <w:jc w:val="both"/>
        <w:rPr>
          <w:rFonts w:ascii="Times New Roman" w:hAnsi="Times New Roman"/>
          <w:color w:val="000000"/>
          <w:spacing w:val="-6"/>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1"/>
        <w:numPr>
          <w:ilvl w:val="0"/>
          <w:numId w:val="3"/>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(http</w:t>
      </w:r>
      <w:r>
        <w:rPr>
          <w:rFonts w:ascii="Times New Roman" w:hAnsi="Times New Roman"/>
          <w:spacing w:val="1"/>
          <w:sz w:val="28"/>
          <w:szCs w:val="28"/>
          <w:lang w:val="en-US"/>
        </w:rPr>
        <w:t>s</w:t>
      </w:r>
      <w:r>
        <w:rPr>
          <w:rFonts w:ascii="Times New Roman" w:hAnsi="Times New Roman"/>
          <w:spacing w:val="1"/>
          <w:sz w:val="28"/>
          <w:szCs w:val="28"/>
        </w:rPr>
        <w:t>://uslugi.tatarsta</w:t>
      </w:r>
      <w:r>
        <w:rPr>
          <w:rFonts w:ascii="Times New Roman" w:hAnsi="Times New Roman"/>
          <w:spacing w:val="1"/>
          <w:sz w:val="28"/>
          <w:szCs w:val="28"/>
          <w:lang w:val="en-US"/>
        </w:rPr>
        <w:t>n</w:t>
      </w:r>
      <w:r>
        <w:rPr>
          <w:rFonts w:ascii="Times New Roman" w:hAnsi="Times New Roman"/>
          <w:spacing w:val="1"/>
          <w:sz w:val="28"/>
          <w:szCs w:val="28"/>
        </w:rPr>
        <w:t xml:space="preserve">.ru/)  – Республиканский портал; </w:t>
      </w:r>
    </w:p>
    <w:p w:rsidR="00106715" w:rsidRDefault="00106715" w:rsidP="009D24F8">
      <w:pPr>
        <w:pStyle w:val="af1"/>
        <w:numPr>
          <w:ilvl w:val="0"/>
          <w:numId w:val="3"/>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(http</w:t>
      </w:r>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1"/>
        <w:numPr>
          <w:ilvl w:val="0"/>
          <w:numId w:val="3"/>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Default="00106715" w:rsidP="009D24F8">
      <w:pPr>
        <w:pStyle w:val="af1"/>
        <w:numPr>
          <w:ilvl w:val="0"/>
          <w:numId w:val="3"/>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r>
        <w:rPr>
          <w:rFonts w:ascii="Times New Roman" w:hAnsi="Times New Roman"/>
          <w:i/>
          <w:iCs/>
          <w:spacing w:val="1"/>
          <w:sz w:val="28"/>
          <w:szCs w:val="28"/>
        </w:rPr>
        <w:t xml:space="preserve">_____________ (указать) – </w:t>
      </w:r>
      <w:r>
        <w:rPr>
          <w:rFonts w:ascii="Times New Roman" w:hAnsi="Times New Roman"/>
          <w:spacing w:val="1"/>
          <w:sz w:val="28"/>
          <w:szCs w:val="28"/>
        </w:rPr>
        <w:t>Орган;</w:t>
      </w:r>
    </w:p>
    <w:p w:rsidR="00106715" w:rsidRDefault="00106715" w:rsidP="009D24F8">
      <w:pPr>
        <w:pStyle w:val="af1"/>
        <w:numPr>
          <w:ilvl w:val="0"/>
          <w:numId w:val="3"/>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2</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разрешении на погребение умершего на новом месте</w:t>
            </w:r>
          </w:p>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lastRenderedPageBreak/>
              <w:t>3.</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lastRenderedPageBreak/>
              <w:t>4.</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4А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Уведомление о разрешении на погребение умершего на ранее предоставленном месте</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Уведомление о разрешении на перезахоронение или </w:t>
            </w:r>
            <w:r>
              <w:rPr>
                <w:rFonts w:ascii="Times New Roman" w:eastAsia="Times New Roman" w:hAnsi="Times New Roman" w:cs="Times New Roman"/>
                <w:sz w:val="24"/>
                <w:szCs w:val="24"/>
              </w:rPr>
              <w:lastRenderedPageBreak/>
              <w:t>уведомление о разрешении на эксгумацию</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lastRenderedPageBreak/>
              <w:t xml:space="preserve">Супруг (супруга), близкий родственник умершего (дети, родители, усыновленные, </w:t>
            </w:r>
            <w:r>
              <w:rPr>
                <w:rFonts w:ascii="Times New Roman" w:hAnsi="Times New Roman" w:cs="Times New Roman"/>
                <w:sz w:val="24"/>
                <w:szCs w:val="24"/>
              </w:rPr>
              <w:lastRenderedPageBreak/>
              <w:t>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lastRenderedPageBreak/>
              <w:t>1В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4В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Выписка из реестра мест захоронений</w:t>
            </w:r>
          </w:p>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 xml:space="preserve">Лица, действующие на основании доверенности от лица, взявшего на </w:t>
            </w:r>
            <w:r>
              <w:rPr>
                <w:rFonts w:ascii="Times New Roman" w:hAnsi="Times New Roman" w:cs="Times New Roman"/>
                <w:sz w:val="24"/>
                <w:szCs w:val="24"/>
              </w:rPr>
              <w:lastRenderedPageBreak/>
              <w:t>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3Г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Актуализированная выписка из реестра мест захоронений</w:t>
            </w:r>
          </w:p>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4Д</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3</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для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1А-4А, 1Б-4Б, 1В-4В, 1Г-4Г, 1Д-4Д</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3А,4А, 3Б, 4Б, 3В, 4В, 3Г, 4Г, 3Д, 4Д</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1Д-4Д</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sz w:val="24"/>
                <w:szCs w:val="24"/>
              </w:rPr>
              <w:t>Свидетельство о смерти иностранного государства с заверенным переводом на русский язык</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sz w:val="24"/>
                <w:szCs w:val="24"/>
              </w:rPr>
              <w:t>Документ, подтверждающий принадлежность умершего к категории почётных граждан</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Единый портал, Республиканский </w:t>
            </w:r>
            <w:r>
              <w:rPr>
                <w:rFonts w:ascii="Times New Roman" w:eastAsia="Times New Roman" w:hAnsi="Times New Roman" w:cs="Times New Roman"/>
                <w:sz w:val="24"/>
                <w:szCs w:val="24"/>
              </w:rPr>
              <w:lastRenderedPageBreak/>
              <w:t>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Справка о проведённой кремации тела или останков</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удостоверяющие родство умершего/перезахораниваемого с ранее захороненным</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 1Д-4Д</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родство лица, взявшего на себя обязательства по захоронению, или ответственного за захоронение с захораниваемым/перезахораниваемым/ранее захороненным</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Волеизъявление умершего быть погребённым в родственном захоронении (при 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Согласие на захоронение умершего от ответственного за захоронение (при 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 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Удостоверение о захоронении (при необходимости) (по установленной форме, Приложение 14)</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Разрешение на проведение эксгумации и транспортировку покойного</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Справка о том, что смерть человека не была связана с уголовно наказуемыми действиями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14.</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согласие стать ответственным за захоронение (при 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достоверность изменений, вносимых в реестр мест захоронений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16.</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Разрешение на погребение тела в ином месте (при перезахоронении на кладбище в другое муниципальное образование)</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1) при обращении за подуслугой «Предоставление места для захоронения на новом месте» – по форме установленной Приложением № 5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lastRenderedPageBreak/>
        <w:t xml:space="preserve">  2) при обращении за подуслугой «Предоставление места для захоронения под погребение умершего на ранее предоставленном месте» – по форме установленной Приложением № 6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3) при обращении за подуслугой «Выдача разрешения на проведение перезахоронение останков умершего» – по форме установленной Приложением № 7, 7.1, 7.2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4) при обращении за подуслугой «Получение сведений из реестра мест захороений» – по форме установленной Приложением № 8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5) при обращении за подуслугой «Внесение изменений в реестр мест захоронений» – по форме установленной Приложением № 9, 9.1 к настоящему Административному регламенту.</w:t>
      </w:r>
    </w:p>
    <w:p w:rsidR="00106715" w:rsidRDefault="00106715" w:rsidP="00106715">
      <w:pPr>
        <w:pStyle w:val="ConsPlusNormal"/>
        <w:ind w:firstLine="720"/>
        <w:jc w:val="both"/>
        <w:outlineLvl w:val="1"/>
      </w:pPr>
      <w:r>
        <w:rPr>
          <w:rFonts w:ascii="Times New Roman" w:hAnsi="Times New Roman" w:cs="Times New Roman"/>
          <w:sz w:val="24"/>
          <w:szCs w:val="24"/>
        </w:rPr>
        <w:t>Заявление должно содержать:</w:t>
      </w:r>
    </w:p>
    <w:p w:rsidR="00106715" w:rsidRDefault="00106715" w:rsidP="00106715">
      <w:pPr>
        <w:pStyle w:val="ConsPlusNormal"/>
        <w:ind w:firstLine="720"/>
        <w:jc w:val="both"/>
        <w:outlineLvl w:val="1"/>
      </w:pPr>
      <w:r>
        <w:rPr>
          <w:rFonts w:ascii="Times New Roman" w:hAnsi="Times New Roman" w:cs="Times New Roman"/>
          <w:sz w:val="24"/>
          <w:szCs w:val="24"/>
        </w:rPr>
        <w:t>а) фамилию, имя, отчество (при наличии)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Заявителе;</w:t>
      </w:r>
    </w:p>
    <w:p w:rsidR="00106715" w:rsidRDefault="00106715" w:rsidP="00106715">
      <w:pPr>
        <w:pStyle w:val="ConsPlusNormal"/>
        <w:ind w:firstLine="720"/>
        <w:jc w:val="both"/>
        <w:outlineLvl w:val="1"/>
      </w:pPr>
      <w:r>
        <w:rPr>
          <w:rFonts w:ascii="Times New Roman" w:hAnsi="Times New Roman" w:cs="Times New Roman"/>
          <w:sz w:val="24"/>
          <w:szCs w:val="24"/>
        </w:rPr>
        <w:t>в) данные документа, удостоверяющего личность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г) сведения о получателе муниципальной услуги (лице, взявшем на себя ответственность за захоронение, или об ответственном за захоронение в случае, когда заявление подает представитель);</w:t>
      </w:r>
    </w:p>
    <w:p w:rsidR="00106715" w:rsidRDefault="00106715" w:rsidP="00106715">
      <w:pPr>
        <w:pStyle w:val="ConsPlusNormal"/>
        <w:ind w:firstLine="720"/>
        <w:jc w:val="both"/>
        <w:outlineLvl w:val="1"/>
      </w:pPr>
      <w:r>
        <w:rPr>
          <w:rFonts w:ascii="Times New Roman" w:hAnsi="Times New Roman" w:cs="Times New Roman"/>
          <w:sz w:val="24"/>
          <w:szCs w:val="24"/>
        </w:rPr>
        <w:t>д) сведения о документе, удостоверяющем личность получателя услуги (лице, взявшем на себя ответственность за захоронение, или об ответственном за захоронение в случае, когда заявление подает представитель);</w:t>
      </w:r>
    </w:p>
    <w:p w:rsidR="00106715" w:rsidRDefault="00106715" w:rsidP="00106715">
      <w:pPr>
        <w:pStyle w:val="ConsPlusNormal"/>
        <w:ind w:firstLine="720"/>
        <w:jc w:val="both"/>
        <w:outlineLvl w:val="1"/>
      </w:pPr>
      <w:r>
        <w:rPr>
          <w:rFonts w:ascii="Times New Roman" w:hAnsi="Times New Roman" w:cs="Times New Roman"/>
          <w:sz w:val="24"/>
          <w:szCs w:val="24"/>
        </w:rPr>
        <w:t>е) информацию о выбранной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ж) информацию о способе погребения/захоронения;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t>з) сведения об умершем/перезахораниваемом/ранее захороненном (в зависимости от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и) информацию о кладбище и месте захоронения/ подзахоронения/перезахоронения/эксгумации (в зависимости от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к) сведения, актуализируемые в реестре мест 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t>л) информацию об организации, выступающей представителем получателя муниципальной услуги;</w:t>
      </w:r>
    </w:p>
    <w:p w:rsidR="00106715" w:rsidRDefault="00106715" w:rsidP="00106715">
      <w:pPr>
        <w:pStyle w:val="ConsPlusNormal"/>
        <w:ind w:firstLine="720"/>
        <w:jc w:val="both"/>
        <w:outlineLvl w:val="1"/>
      </w:pPr>
      <w:r>
        <w:rPr>
          <w:rFonts w:ascii="Times New Roman" w:hAnsi="Times New Roman" w:cs="Times New Roman"/>
          <w:sz w:val="24"/>
          <w:szCs w:val="24"/>
        </w:rPr>
        <w:t>м) информацию об организации, производящей захоронение/ подзахоронение/перезахоронение/эксгумацию (в зависимости от цели обращения);</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н) сведения о родстве получателя услуги с умершим/ перезахораниваемым/эксгумируемым, а также умершего/ перезахораниваемого с ранее захороненным (в зависимости от цели обращения).</w:t>
      </w: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4</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предоставлении Услуги</w:t>
      </w:r>
      <w:r>
        <w:rPr>
          <w:rFonts w:ascii="Times New Roman" w:hAnsi="Times New Roman"/>
          <w:b/>
          <w:bCs/>
          <w:color w:val="000000"/>
          <w:spacing w:val="-6"/>
          <w:sz w:val="28"/>
          <w:szCs w:val="28"/>
        </w:rPr>
        <w:t xml:space="preserve"> и  отказа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Непредоставление Заявителем (или представителем Заявителя) документов, обязанность представления которых возложена на Заявителя в соответствии с исчерпывающим перечнем, установленным настоящим Административным регламентом</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содержащих неполную, искаженную или недостоверную информацию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содержащих повреждения, подчистки, исправления текста, не заверенные в установленном законодательством порядке</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утративших юридическую силу на момент обращения за муниципальной услугой (например, истек срок действия, документ отменен или признан недействительным)</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Заявление подано лицом, не имеющим полномочий представлять интересы Заявителя, либо при отсутствии надлежащим образом </w:t>
            </w:r>
            <w:r>
              <w:rPr>
                <w:rFonts w:ascii="Times New Roman" w:eastAsia="Times New Roman" w:hAnsi="Times New Roman" w:cs="Times New Roman"/>
                <w:sz w:val="24"/>
                <w:szCs w:val="24"/>
              </w:rPr>
              <w:lastRenderedPageBreak/>
              <w:t>оформленной доверенности или иного документа, подтверждающего полномочия представителя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lastRenderedPageBreak/>
              <w:t>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оснований, подтверждающих необходимость внесения изменений (например, отсутствие подтверждающих документов, решение суда и т.д.)</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Указанное Заявителем кладбище закрыто для захоронений с отводом новых мест</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указанном Заявителем кладбище отсутствует запрошенный вид/тип места захоронения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указанном ранее предоставленном месте отсутствует свободное место для погребения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выбранном участке отсутствует техническая или санитарная возможность для захоронения (например, Участок признан непригодным по результатам обследования)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выбранном кладбище отсутствуют свободные участки для захоронения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 истек кладбищенский период (при погребении в родственную могилу ранее погребенного супруга/супруги или близкого родственника), за исключением погребения урны с прахом</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Кладбище закрыто для всех видов захоронений, за исключением захоронений урн с прахом</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участке отсутствует регистрационная табличка (при необходимости идентификации)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Смерть была насильственной или труп фигурировал по одному из уголовных (криминальных) дел, и отсутствует разрешение компетентных органов на перезахоронение</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Смерть наступила вследствие инфекционного заболевания, и отсутствует разрешение органов санитарно-эпидемиологического надзора</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 представлены документы, подтверждающие право на перезахоронение (например, согласие заинтересованных лиц, разрешения иных органов)</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необходимых сведений в реестре мест захоронений</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 например, судебного решения, вступившего в законную силу)</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lastRenderedPageBreak/>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5</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jc w:val="center"/>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места для захоронения и разрешении на погребение умершего(-ей)»</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both"/>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right"/>
        <w:rPr>
          <w:rFonts w:ascii="Times New Roman" w:hAnsi="Times New Roman" w:cs="Times New Roman"/>
          <w:sz w:val="28"/>
          <w:szCs w:val="28"/>
        </w:rPr>
      </w:pPr>
      <w:r>
        <w:rPr>
          <w:rFonts w:ascii="Times New Roman" w:hAnsi="Times New Roman" w:cs="Times New Roman"/>
          <w:sz w:val="28"/>
          <w:szCs w:val="28"/>
        </w:rPr>
        <w:t>_______________________________________</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взявшего на себя обязательства по захоронению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(степень родства получателя услуги с умершим: близкий родственник/ иной родственник/ не родственник)</w:t>
      </w: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5"/>
        <w:tblW w:w="5529" w:type="dxa"/>
        <w:tblInd w:w="3969" w:type="dxa"/>
        <w:tblLook w:val="04A0" w:firstRow="1" w:lastRow="0" w:firstColumn="1" w:lastColumn="0" w:noHBand="0" w:noVBand="1"/>
      </w:tblPr>
      <w:tblGrid>
        <w:gridCol w:w="1842"/>
        <w:gridCol w:w="3687"/>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68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lastRenderedPageBreak/>
              <w:t>код подразделения:</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Заявление</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предоставлении места для захоронения и разрешении на погребение умершего(-ей)</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ru-RU"/>
          <w14:ligatures w14:val="none"/>
        </w:rPr>
      </w:pPr>
    </w:p>
    <w:tbl>
      <w:tblPr>
        <w:tblStyle w:val="25"/>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i/>
          <w:iCs/>
          <w:color w:val="000000"/>
          <w:sz w:val="18"/>
          <w:szCs w:val="18"/>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предоставить </w:t>
      </w:r>
      <w:r>
        <w:rPr>
          <w:rFonts w:ascii="Times New Roman" w:eastAsia="Times New Roman" w:hAnsi="Times New Roman" w:cs="Times New Roman"/>
          <w:color w:val="000000"/>
          <w:sz w:val="24"/>
          <w:szCs w:val="24"/>
          <w:u w:val="single"/>
          <w:lang w:eastAsia="ru-RU"/>
          <w14:ligatures w14:val="none"/>
        </w:rPr>
        <w:t>новое</w:t>
      </w:r>
      <w:r>
        <w:rPr>
          <w:rFonts w:ascii="Times New Roman" w:eastAsia="Times New Roman" w:hAnsi="Times New Roman" w:cs="Times New Roman"/>
          <w:color w:val="000000"/>
          <w:sz w:val="24"/>
          <w:szCs w:val="24"/>
          <w:lang w:eastAsia="ru-RU"/>
          <w14:ligatures w14:val="none"/>
        </w:rPr>
        <w:t xml:space="preserve"> место для захоронения на кладбище:</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(наименование выбранного кладбища)</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умершего(-их) в землю/ прах умершего(-их) в землю/ прах умершего(-их) в стену скорби (колумбарий))</w:t>
      </w:r>
    </w:p>
    <w:p w:rsidR="00106715" w:rsidRDefault="00106715" w:rsidP="00106715">
      <w:pPr>
        <w:widowControl w:val="0"/>
        <w:spacing w:after="0" w:line="240" w:lineRule="auto"/>
        <w:rPr>
          <w:rFonts w:ascii="Times New Roman" w:eastAsia="Times New Roman" w:hAnsi="Times New Roman" w:cs="Times New Roman"/>
          <w:sz w:val="18"/>
          <w:szCs w:val="18"/>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специализации: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общественное/почётное/воинское/ «Аллея Славы»)</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конфессии: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0000"/>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без конфессии/ православие/ иудаизм/ католицизм/протестантизм/ ислам/ буддизм)</w:t>
      </w:r>
    </w:p>
    <w:p w:rsidR="00106715" w:rsidRDefault="00106715" w:rsidP="00106715">
      <w:pPr>
        <w:widowControl w:val="0"/>
        <w:spacing w:after="0" w:line="240" w:lineRule="auto"/>
        <w:rPr>
          <w:rFonts w:ascii="Times New Roman" w:eastAsia="Times New Roman" w:hAnsi="Times New Roman" w:cs="Times New Roman"/>
          <w:sz w:val="18"/>
          <w:szCs w:val="18"/>
          <w:lang w:eastAsia="ru-RU"/>
          <w14:ligatures w14:val="none"/>
        </w:rPr>
      </w:pPr>
    </w:p>
    <w:tbl>
      <w:tblPr>
        <w:tblStyle w:val="25"/>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(-их):</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25"/>
        <w:tblW w:w="949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1"/>
        <w:gridCol w:w="3402"/>
        <w:gridCol w:w="283"/>
        <w:gridCol w:w="2552"/>
        <w:gridCol w:w="236"/>
        <w:gridCol w:w="1264"/>
        <w:gridCol w:w="236"/>
        <w:gridCol w:w="1099"/>
      </w:tblGrid>
      <w:tr w:rsidR="00106715" w:rsidTr="00106715">
        <w:tc>
          <w:tcPr>
            <w:tcW w:w="421" w:type="dxa"/>
          </w:tcPr>
          <w:p w:rsidR="00106715" w:rsidRDefault="00106715" w:rsidP="00106715">
            <w:pPr>
              <w:widowControl w:val="0"/>
              <w:rPr>
                <w:color w:val="000000"/>
                <w:sz w:val="24"/>
                <w:szCs w:val="24"/>
                <w:lang w:eastAsia="zh-CN"/>
              </w:rPr>
            </w:pPr>
            <w:r>
              <w:rPr>
                <w:color w:val="000000"/>
                <w:sz w:val="24"/>
                <w:szCs w:val="24"/>
                <w:lang w:eastAsia="zh-CN"/>
              </w:rPr>
              <w:t>№</w:t>
            </w:r>
          </w:p>
        </w:tc>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099"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r>
              <w:rPr>
                <w:color w:val="000000"/>
                <w:sz w:val="24"/>
                <w:szCs w:val="24"/>
                <w:lang w:eastAsia="zh-CN"/>
              </w:rPr>
              <w:br/>
            </w:r>
            <w:r>
              <w:rPr>
                <w:i/>
                <w:iCs/>
                <w:color w:val="000000"/>
                <w:sz w:val="18"/>
                <w:szCs w:val="18"/>
                <w:lang w:eastAsia="zh-CN"/>
              </w:rPr>
              <w:t>(при наличии)</w:t>
            </w:r>
          </w:p>
        </w:tc>
      </w:tr>
      <w:tr w:rsidR="00106715" w:rsidTr="00106715">
        <w:tc>
          <w:tcPr>
            <w:tcW w:w="421" w:type="dxa"/>
          </w:tcPr>
          <w:p w:rsidR="00106715" w:rsidRDefault="00106715" w:rsidP="009D24F8">
            <w:pPr>
              <w:widowControl w:val="0"/>
              <w:numPr>
                <w:ilvl w:val="0"/>
                <w:numId w:val="4"/>
              </w:numPr>
              <w:contextualSpacing/>
              <w:rPr>
                <w:color w:val="000000"/>
                <w:sz w:val="24"/>
                <w:szCs w:val="24"/>
                <w:lang w:eastAsia="zh-CN"/>
              </w:rPr>
            </w:pPr>
          </w:p>
        </w:tc>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jc w:val="center"/>
              <w:rPr>
                <w:color w:val="000000"/>
                <w:sz w:val="24"/>
                <w:szCs w:val="24"/>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jc w:val="center"/>
              <w:rPr>
                <w:color w:val="000000"/>
                <w:sz w:val="24"/>
                <w:szCs w:val="24"/>
              </w:rPr>
            </w:pPr>
          </w:p>
        </w:tc>
        <w:tc>
          <w:tcPr>
            <w:tcW w:w="236" w:type="dxa"/>
          </w:tcPr>
          <w:p w:rsidR="00106715" w:rsidRDefault="00106715" w:rsidP="00106715">
            <w:pPr>
              <w:widowControl w:val="0"/>
              <w:rPr>
                <w:color w:val="000000"/>
                <w:sz w:val="24"/>
                <w:szCs w:val="24"/>
                <w:lang w:eastAsia="zh-CN"/>
              </w:rPr>
            </w:pPr>
          </w:p>
        </w:tc>
        <w:tc>
          <w:tcPr>
            <w:tcW w:w="1099" w:type="dxa"/>
            <w:tcBorders>
              <w:bottom w:val="single" w:sz="4" w:space="0" w:color="000000"/>
            </w:tcBorders>
          </w:tcPr>
          <w:p w:rsidR="00106715" w:rsidRDefault="00106715" w:rsidP="00106715">
            <w:pPr>
              <w:widowControl w:val="0"/>
              <w:rPr>
                <w:color w:val="000000"/>
                <w:sz w:val="24"/>
                <w:szCs w:val="24"/>
                <w:lang w:eastAsia="zh-CN"/>
              </w:rPr>
            </w:pPr>
          </w:p>
        </w:tc>
      </w:tr>
      <w:tr w:rsidR="00106715" w:rsidTr="00106715">
        <w:tc>
          <w:tcPr>
            <w:tcW w:w="421" w:type="dxa"/>
          </w:tcPr>
          <w:p w:rsidR="00106715" w:rsidRDefault="00106715" w:rsidP="009D24F8">
            <w:pPr>
              <w:widowControl w:val="0"/>
              <w:numPr>
                <w:ilvl w:val="0"/>
                <w:numId w:val="4"/>
              </w:numPr>
              <w:contextualSpacing/>
              <w:rPr>
                <w:color w:val="000000"/>
                <w:sz w:val="24"/>
                <w:szCs w:val="24"/>
                <w:lang w:eastAsia="zh-CN"/>
              </w:rPr>
            </w:pPr>
          </w:p>
        </w:tc>
        <w:tc>
          <w:tcPr>
            <w:tcW w:w="3402"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099"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w:t>
      </w:r>
      <w:r>
        <w:rPr>
          <w:rFonts w:ascii="Times New Roman" w:eastAsia="Times New Roman" w:hAnsi="Times New Roman" w:cs="Times New Roman"/>
          <w:color w:val="000000"/>
          <w:sz w:val="24"/>
          <w:szCs w:val="24"/>
          <w:lang w:eastAsia="zh-CN"/>
          <w14:ligatures w14:val="none"/>
        </w:rPr>
        <w:lastRenderedPageBreak/>
        <w:t>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6</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spacing w:after="0" w:line="240" w:lineRule="auto"/>
        <w:jc w:val="center"/>
        <w:rPr>
          <w:rFonts w:ascii="Times New Roman" w:eastAsia="Times New Roman" w:hAnsi="Times New Roman" w:cs="Times New Roman"/>
          <w:b/>
          <w:bCs/>
          <w:sz w:val="28"/>
          <w:szCs w:val="28"/>
          <w:lang w:eastAsia="zh-CN"/>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imes New Roman" w:hAnsi="Times New Roman" w:cs="Times New Roman"/>
          <w:b/>
          <w:bCs/>
          <w:sz w:val="28"/>
          <w:szCs w:val="28"/>
          <w:lang w:eastAsia="zh-CN"/>
          <w14:ligatures w14:val="none"/>
        </w:rPr>
        <w:t>Заявление о выдаче разрешения на погребение умершего(-ей) на ранее предоставленном месте для захоронения</w:t>
      </w:r>
      <w:r>
        <w:rPr>
          <w:rFonts w:ascii="Times New Roman" w:hAnsi="Times New Roman" w:cs="Times New Roman"/>
          <w:b/>
          <w:bCs/>
          <w:sz w:val="28"/>
          <w:szCs w:val="28"/>
        </w:rPr>
        <w:t>»</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both"/>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tabs>
          <w:tab w:val="left" w:pos="4120"/>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_______________________________________</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33"/>
        <w:tblW w:w="5529"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732"/>
      </w:tblGrid>
      <w:tr w:rsidR="00106715" w:rsidTr="00106715">
        <w:tc>
          <w:tcPr>
            <w:tcW w:w="1797" w:type="dxa"/>
          </w:tcPr>
          <w:p w:rsidR="00106715" w:rsidRDefault="00106715" w:rsidP="00106715">
            <w:pPr>
              <w:rPr>
                <w:i/>
                <w:iCs/>
                <w:sz w:val="18"/>
                <w:szCs w:val="18"/>
                <w:lang w:eastAsia="zh-CN"/>
              </w:rPr>
            </w:pPr>
            <w:r>
              <w:rPr>
                <w:color w:val="000000"/>
                <w:sz w:val="24"/>
                <w:szCs w:val="24"/>
                <w:lang w:eastAsia="zh-CN"/>
              </w:rPr>
              <w:t>серия:</w:t>
            </w:r>
          </w:p>
        </w:tc>
        <w:tc>
          <w:tcPr>
            <w:tcW w:w="373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выдан: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дата выдачи: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регистрации: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телефон: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электронная почта:</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Заявление</w:t>
      </w: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о выдаче разрешения на погребение умершего(-ей) на ранее предоставленном месте для захоронения</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33"/>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198"/>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198"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Прошу выдать разрешение на погребение на ранее предоставленном месте захоронения</w:t>
      </w:r>
    </w:p>
    <w:tbl>
      <w:tblPr>
        <w:tblStyle w:val="33"/>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размером (м²):</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(размер ранее предоставленного места захоронения)</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rPr>
          <w:trHeight w:val="300"/>
        </w:trPr>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785" w:type="dxa"/>
            <w:tcBorders>
              <w:top w:val="non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tcBorders>
          </w:tcPr>
          <w:p w:rsidR="00106715" w:rsidRDefault="00106715" w:rsidP="00106715">
            <w:pPr>
              <w:widowControl w:val="0"/>
              <w:rPr>
                <w:sz w:val="24"/>
                <w:szCs w:val="24"/>
              </w:rPr>
            </w:pPr>
          </w:p>
        </w:tc>
        <w:tc>
          <w:tcPr>
            <w:tcW w:w="7785" w:type="dxa"/>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 xml:space="preserve">На указанном месте захоронения </w:t>
      </w:r>
    </w:p>
    <w:tbl>
      <w:tblPr>
        <w:tblStyle w:val="33"/>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 могиле №:</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ранее погребен(-а):</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B0F0"/>
          <w:sz w:val="24"/>
          <w:szCs w:val="24"/>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 xml:space="preserve">умерший(-ая) </w:t>
      </w:r>
    </w:p>
    <w:p w:rsidR="00106715" w:rsidRDefault="00106715" w:rsidP="00106715">
      <w:pPr>
        <w:pBdr>
          <w:bottom w:val="single" w:sz="4" w:space="0" w:color="000000"/>
        </w:pBd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zh-CN"/>
          <w14:ligatures w14:val="none"/>
        </w:rPr>
        <w:t>Требуемое захоронение:</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20"/>
          <w:szCs w:val="20"/>
          <w:lang w:eastAsia="ru-RU"/>
          <w14:ligatures w14:val="none"/>
        </w:rPr>
      </w:pPr>
      <w:r>
        <w:rPr>
          <w:rFonts w:ascii="Times New Roman" w:eastAsia="Tahoma" w:hAnsi="Times New Roman" w:cs="Times New Roman"/>
          <w:i/>
          <w:iCs/>
          <w:sz w:val="20"/>
          <w:szCs w:val="20"/>
          <w:lang w:eastAsia="ru-RU"/>
          <w14:ligatures w14:val="none"/>
        </w:rPr>
        <w:t>(родственное, семейное(родовое))</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jc w:val="center"/>
        <w:rPr>
          <w:rFonts w:ascii="Times New Roman" w:eastAsia="Tahoma" w:hAnsi="Times New Roman" w:cs="Times New Roman"/>
          <w:i/>
          <w:iCs/>
          <w:lang w:eastAsia="ru-RU"/>
          <w14:ligatures w14:val="none"/>
        </w:rPr>
      </w:pP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r>
        <w:rPr>
          <w:rFonts w:ascii="Times New Roman" w:eastAsia="Times New Roman" w:hAnsi="Times New Roman" w:cs="Times New Roman"/>
          <w:sz w:val="24"/>
          <w:szCs w:val="24"/>
          <w:lang w:eastAsia="zh-CN"/>
          <w14:ligatures w14:val="none"/>
        </w:rPr>
        <w:t xml:space="preserve">Степень родства умершего(-ей) с ранее захороненным (-ой): </w:t>
      </w: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(близкий родственник/ иной родственник/ не родственник)</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33"/>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(-ей):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33"/>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2"/>
        <w:gridCol w:w="283"/>
        <w:gridCol w:w="2552"/>
        <w:gridCol w:w="236"/>
        <w:gridCol w:w="1264"/>
        <w:gridCol w:w="236"/>
        <w:gridCol w:w="1383"/>
      </w:tblGrid>
      <w:tr w:rsidR="00106715" w:rsidTr="00106715">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383"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p>
          <w:p w:rsidR="00106715" w:rsidRDefault="00106715" w:rsidP="00106715">
            <w:pPr>
              <w:widowControl w:val="0"/>
              <w:jc w:val="center"/>
              <w:rPr>
                <w:color w:val="000000"/>
                <w:sz w:val="24"/>
                <w:szCs w:val="24"/>
                <w:lang w:eastAsia="zh-CN"/>
              </w:rPr>
            </w:pPr>
            <w:r>
              <w:rPr>
                <w:i/>
                <w:iCs/>
                <w:color w:val="000000"/>
                <w:sz w:val="18"/>
                <w:szCs w:val="18"/>
                <w:lang w:eastAsia="zh-CN"/>
              </w:rPr>
              <w:t>(при наличии)</w:t>
            </w:r>
          </w:p>
        </w:tc>
      </w:tr>
      <w:tr w:rsidR="00106715" w:rsidTr="00106715">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383" w:type="dxa"/>
            <w:tcBorders>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___________________________________________________________________________</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эксгумацию»</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 xml:space="preserve">НАЧАЛО ФОРМЫ </w:t>
      </w:r>
    </w:p>
    <w:p w:rsidR="00106715" w:rsidRDefault="00106715" w:rsidP="00106715">
      <w:pPr>
        <w:pStyle w:val="af8"/>
        <w:pBdr>
          <w:bottom w:val="single" w:sz="4" w:space="0" w:color="000000"/>
        </w:pBdr>
        <w:spacing w:after="0" w:line="240" w:lineRule="auto"/>
        <w:ind w:left="3969"/>
        <w:rPr>
          <w:rFonts w:ascii="Times New Roman" w:hAnsi="Times New Roman" w:cs="Times New Roman"/>
          <w:color w:val="FF0000"/>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43"/>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выдаче разрешения на эксгумацию</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43"/>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sz w:val="18"/>
          <w:szCs w:val="18"/>
          <w:lang w:eastAsia="ru-RU"/>
        </w:rPr>
      </w:pPr>
      <w:r>
        <w:rPr>
          <w:rFonts w:ascii="Times New Roman" w:eastAsia="Yu Mincho" w:hAnsi="Times New Roman" w:cs="Times New Roman"/>
          <w:color w:val="000000"/>
          <w:sz w:val="24"/>
          <w:szCs w:val="24"/>
          <w:lang w:eastAsia="ru-RU"/>
        </w:rPr>
        <w:t xml:space="preserve">Прошу выдать разрешение на </w:t>
      </w:r>
      <w:r>
        <w:rPr>
          <w:rFonts w:ascii="Times New Roman" w:eastAsia="Yu Mincho" w:hAnsi="Times New Roman" w:cs="Times New Roman"/>
          <w:b/>
          <w:bCs/>
          <w:color w:val="000000"/>
          <w:sz w:val="24"/>
          <w:szCs w:val="24"/>
          <w:lang w:eastAsia="ru-RU"/>
        </w:rPr>
        <w:t>эксгумацию</w:t>
      </w:r>
      <w:r>
        <w:rPr>
          <w:rFonts w:ascii="Times New Roman" w:eastAsia="Yu Mincho" w:hAnsi="Times New Roman" w:cs="Times New Roman"/>
          <w:color w:val="000000"/>
          <w:sz w:val="24"/>
          <w:szCs w:val="24"/>
          <w:lang w:eastAsia="ru-RU"/>
        </w:rPr>
        <w:t xml:space="preserve"> погребенного(-ой) ранее в населенном пункте:</w:t>
      </w:r>
    </w:p>
    <w:tbl>
      <w:tblPr>
        <w:tblStyle w:val="4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9481" w:type="dxa"/>
            <w:gridSpan w:val="2"/>
            <w:tcBorders>
              <w:top w:val="none" w:sz="4" w:space="0" w:color="000000"/>
              <w:bottom w:val="single" w:sz="4" w:space="0" w:color="000000"/>
            </w:tcBorders>
          </w:tcPr>
          <w:p w:rsidR="00106715" w:rsidRDefault="00106715" w:rsidP="00106715">
            <w:pPr>
              <w:widowControl w:val="0"/>
              <w:jc w:val="center"/>
              <w:rPr>
                <w:sz w:val="24"/>
                <w:szCs w:val="24"/>
              </w:rPr>
            </w:pPr>
          </w:p>
        </w:tc>
      </w:tr>
      <w:tr w:rsidR="00106715" w:rsidTr="00106715">
        <w:tc>
          <w:tcPr>
            <w:tcW w:w="1820" w:type="dxa"/>
            <w:tcBorders>
              <w:top w:val="singl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lastRenderedPageBreak/>
        <w:t>Информация об эксгумируемом (-ой):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43"/>
        <w:tblW w:w="9498"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284"/>
        <w:gridCol w:w="2268"/>
        <w:gridCol w:w="283"/>
        <w:gridCol w:w="1559"/>
        <w:gridCol w:w="284"/>
        <w:gridCol w:w="1843"/>
      </w:tblGrid>
      <w:tr w:rsidR="00106715" w:rsidTr="00106715">
        <w:tc>
          <w:tcPr>
            <w:tcW w:w="2977" w:type="dxa"/>
          </w:tcPr>
          <w:p w:rsidR="00106715" w:rsidRDefault="00106715" w:rsidP="00106715">
            <w:pPr>
              <w:widowControl w:val="0"/>
              <w:jc w:val="center"/>
              <w:rPr>
                <w:rFonts w:eastAsia="Aptos"/>
                <w:color w:val="000000"/>
                <w:sz w:val="24"/>
                <w:szCs w:val="24"/>
              </w:rPr>
            </w:pPr>
            <w:r>
              <w:rPr>
                <w:rFonts w:eastAsia="Aptos"/>
                <w:color w:val="000000"/>
                <w:sz w:val="24"/>
                <w:szCs w:val="24"/>
              </w:rPr>
              <w:t>ФИО</w:t>
            </w:r>
          </w:p>
        </w:tc>
        <w:tc>
          <w:tcPr>
            <w:tcW w:w="284" w:type="dxa"/>
          </w:tcPr>
          <w:p w:rsidR="00106715" w:rsidRDefault="00106715" w:rsidP="00106715">
            <w:pPr>
              <w:widowControl w:val="0"/>
              <w:jc w:val="center"/>
              <w:rPr>
                <w:rFonts w:eastAsia="Aptos"/>
                <w:color w:val="000000"/>
                <w:sz w:val="24"/>
                <w:szCs w:val="24"/>
              </w:rPr>
            </w:pPr>
          </w:p>
        </w:tc>
        <w:tc>
          <w:tcPr>
            <w:tcW w:w="2268" w:type="dxa"/>
          </w:tcPr>
          <w:p w:rsidR="00106715" w:rsidRDefault="00106715" w:rsidP="00106715">
            <w:pPr>
              <w:widowControl w:val="0"/>
              <w:jc w:val="center"/>
              <w:rPr>
                <w:rFonts w:eastAsia="Aptos"/>
                <w:color w:val="000000"/>
                <w:sz w:val="24"/>
                <w:szCs w:val="24"/>
              </w:rPr>
            </w:pPr>
            <w:r>
              <w:rPr>
                <w:rFonts w:eastAsia="Aptos"/>
                <w:color w:val="000000"/>
                <w:sz w:val="24"/>
                <w:szCs w:val="24"/>
              </w:rPr>
              <w:t xml:space="preserve">Дата смерти </w:t>
            </w:r>
          </w:p>
        </w:tc>
        <w:tc>
          <w:tcPr>
            <w:tcW w:w="283" w:type="dxa"/>
          </w:tcPr>
          <w:p w:rsidR="00106715" w:rsidRDefault="00106715" w:rsidP="00106715">
            <w:pPr>
              <w:widowControl w:val="0"/>
              <w:jc w:val="center"/>
              <w:rPr>
                <w:rFonts w:eastAsia="Aptos"/>
                <w:color w:val="000000"/>
                <w:sz w:val="24"/>
                <w:szCs w:val="24"/>
              </w:rPr>
            </w:pPr>
          </w:p>
        </w:tc>
        <w:tc>
          <w:tcPr>
            <w:tcW w:w="1559" w:type="dxa"/>
          </w:tcPr>
          <w:p w:rsidR="00106715" w:rsidRDefault="00106715" w:rsidP="00106715">
            <w:pPr>
              <w:widowControl w:val="0"/>
              <w:jc w:val="center"/>
              <w:rPr>
                <w:rFonts w:eastAsia="Aptos"/>
                <w:color w:val="000000"/>
                <w:sz w:val="24"/>
                <w:szCs w:val="24"/>
              </w:rPr>
            </w:pPr>
            <w:r>
              <w:rPr>
                <w:rFonts w:eastAsia="Aptos"/>
                <w:color w:val="000000"/>
                <w:sz w:val="24"/>
                <w:szCs w:val="24"/>
              </w:rPr>
              <w:t>СНИЛС</w:t>
            </w:r>
          </w:p>
          <w:p w:rsidR="00106715" w:rsidRDefault="00106715" w:rsidP="00106715">
            <w:pPr>
              <w:widowControl w:val="0"/>
              <w:jc w:val="center"/>
              <w:rPr>
                <w:rFonts w:eastAsia="Aptos"/>
                <w:color w:val="000000"/>
                <w:sz w:val="24"/>
                <w:szCs w:val="24"/>
              </w:rPr>
            </w:pPr>
            <w:r>
              <w:rPr>
                <w:rFonts w:eastAsia="Aptos"/>
                <w:i/>
                <w:iCs/>
                <w:color w:val="000000"/>
                <w:sz w:val="18"/>
                <w:szCs w:val="18"/>
              </w:rPr>
              <w:t>(при наличии)</w:t>
            </w:r>
          </w:p>
        </w:tc>
        <w:tc>
          <w:tcPr>
            <w:tcW w:w="284" w:type="dxa"/>
          </w:tcPr>
          <w:p w:rsidR="00106715" w:rsidRDefault="00106715" w:rsidP="00106715">
            <w:pPr>
              <w:widowControl w:val="0"/>
              <w:jc w:val="center"/>
              <w:rPr>
                <w:rFonts w:eastAsia="Aptos"/>
                <w:color w:val="000000"/>
                <w:sz w:val="24"/>
                <w:szCs w:val="24"/>
              </w:rPr>
            </w:pPr>
          </w:p>
        </w:tc>
        <w:tc>
          <w:tcPr>
            <w:tcW w:w="1843" w:type="dxa"/>
          </w:tcPr>
          <w:p w:rsidR="00106715" w:rsidRDefault="00106715" w:rsidP="00106715">
            <w:pPr>
              <w:widowControl w:val="0"/>
              <w:jc w:val="center"/>
              <w:rPr>
                <w:rFonts w:eastAsia="Aptos"/>
                <w:color w:val="000000"/>
                <w:sz w:val="24"/>
                <w:szCs w:val="24"/>
              </w:rPr>
            </w:pPr>
            <w:r>
              <w:rPr>
                <w:rFonts w:eastAsia="Aptos"/>
                <w:color w:val="000000"/>
                <w:sz w:val="24"/>
                <w:szCs w:val="24"/>
              </w:rPr>
              <w:t>Причина эксгумации/перезахоронения</w:t>
            </w:r>
          </w:p>
        </w:tc>
      </w:tr>
      <w:tr w:rsidR="00106715" w:rsidTr="00106715">
        <w:tc>
          <w:tcPr>
            <w:tcW w:w="2977"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4" w:type="dxa"/>
          </w:tcPr>
          <w:p w:rsidR="00106715" w:rsidRDefault="00106715" w:rsidP="00106715">
            <w:pPr>
              <w:widowControl w:val="0"/>
              <w:rPr>
                <w:rFonts w:ascii="Aptos" w:eastAsia="Aptos" w:hAnsi="Aptos"/>
                <w:color w:val="000000"/>
                <w:sz w:val="24"/>
                <w:szCs w:val="24"/>
              </w:rPr>
            </w:pPr>
          </w:p>
        </w:tc>
        <w:tc>
          <w:tcPr>
            <w:tcW w:w="2268" w:type="dxa"/>
            <w:tcBorders>
              <w:bottom w:val="single" w:sz="4" w:space="0" w:color="000000"/>
            </w:tcBorders>
          </w:tcPr>
          <w:p w:rsidR="00106715" w:rsidRDefault="00106715" w:rsidP="00106715">
            <w:pPr>
              <w:widowControl w:val="0"/>
              <w:rPr>
                <w:rFonts w:ascii="Aptos" w:eastAsia="Aptos" w:hAnsi="Aptos"/>
                <w:color w:val="000000"/>
                <w:sz w:val="24"/>
                <w:szCs w:val="24"/>
              </w:rPr>
            </w:pPr>
          </w:p>
        </w:tc>
        <w:tc>
          <w:tcPr>
            <w:tcW w:w="283" w:type="dxa"/>
          </w:tcPr>
          <w:p w:rsidR="00106715" w:rsidRDefault="00106715" w:rsidP="00106715">
            <w:pPr>
              <w:widowControl w:val="0"/>
              <w:rPr>
                <w:rFonts w:ascii="Aptos" w:eastAsia="Aptos" w:hAnsi="Aptos"/>
                <w:color w:val="000000"/>
                <w:sz w:val="24"/>
                <w:szCs w:val="24"/>
              </w:rPr>
            </w:pPr>
          </w:p>
        </w:tc>
        <w:tc>
          <w:tcPr>
            <w:tcW w:w="1559" w:type="dxa"/>
            <w:tcBorders>
              <w:bottom w:val="single" w:sz="4" w:space="0" w:color="000000"/>
            </w:tcBorders>
          </w:tcPr>
          <w:p w:rsidR="00106715" w:rsidRDefault="00106715" w:rsidP="00106715">
            <w:pPr>
              <w:widowControl w:val="0"/>
              <w:jc w:val="center"/>
              <w:rPr>
                <w:color w:val="000000"/>
                <w:sz w:val="24"/>
                <w:szCs w:val="24"/>
              </w:rPr>
            </w:pPr>
          </w:p>
        </w:tc>
        <w:tc>
          <w:tcPr>
            <w:tcW w:w="284" w:type="dxa"/>
          </w:tcPr>
          <w:p w:rsidR="00106715" w:rsidRDefault="00106715" w:rsidP="00106715">
            <w:pPr>
              <w:widowControl w:val="0"/>
              <w:rPr>
                <w:rFonts w:ascii="Aptos" w:eastAsia="Aptos" w:hAnsi="Aptos"/>
                <w:color w:val="000000"/>
                <w:sz w:val="24"/>
                <w:szCs w:val="24"/>
              </w:rPr>
            </w:pPr>
          </w:p>
        </w:tc>
        <w:tc>
          <w:tcPr>
            <w:tcW w:w="1843" w:type="dxa"/>
            <w:tcBorders>
              <w:bottom w:val="single" w:sz="4" w:space="0" w:color="000000"/>
            </w:tcBorders>
          </w:tcPr>
          <w:p w:rsidR="00106715" w:rsidRDefault="00106715" w:rsidP="00106715">
            <w:pPr>
              <w:widowControl w:val="0"/>
              <w:rPr>
                <w:rFonts w:ascii="Aptos" w:eastAsia="Aptos" w:hAnsi="Aptos"/>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Информация о новом месте захоронения</w:t>
      </w:r>
    </w:p>
    <w:p w:rsidR="00106715" w:rsidRDefault="00106715" w:rsidP="00106715">
      <w:pPr>
        <w:widowControl w:val="0"/>
        <w:spacing w:after="0" w:line="240" w:lineRule="auto"/>
        <w:jc w:val="center"/>
        <w:rPr>
          <w:rFonts w:ascii="Times New Roman" w:eastAsia="Yu Mincho" w:hAnsi="Times New Roman" w:cs="Times New Roman"/>
          <w:i/>
          <w:iCs/>
          <w:color w:val="000000"/>
          <w:sz w:val="20"/>
          <w:szCs w:val="20"/>
          <w:lang w:eastAsia="ru-RU"/>
        </w:rPr>
      </w:pPr>
      <w:r>
        <w:rPr>
          <w:rFonts w:ascii="Times New Roman" w:eastAsia="Yu Mincho" w:hAnsi="Times New Roman" w:cs="Times New Roman"/>
          <w:color w:val="000000"/>
          <w:sz w:val="20"/>
          <w:szCs w:val="20"/>
          <w:lang w:eastAsia="ru-RU"/>
        </w:rPr>
        <w:t xml:space="preserve"> </w:t>
      </w:r>
      <w:r>
        <w:rPr>
          <w:rFonts w:ascii="Times New Roman" w:eastAsia="Yu Mincho" w:hAnsi="Times New Roman" w:cs="Times New Roman"/>
          <w:i/>
          <w:iCs/>
          <w:color w:val="000000"/>
          <w:sz w:val="20"/>
          <w:szCs w:val="20"/>
          <w:lang w:eastAsia="ru-RU"/>
        </w:rPr>
        <w:t>на территории другого региона/муниципального образования</w:t>
      </w:r>
    </w:p>
    <w:p w:rsidR="00106715" w:rsidRDefault="00106715" w:rsidP="00106715">
      <w:pPr>
        <w:widowControl w:val="0"/>
        <w:spacing w:after="0" w:line="240" w:lineRule="auto"/>
        <w:jc w:val="center"/>
        <w:rPr>
          <w:rFonts w:ascii="Times New Roman" w:eastAsia="Yu Mincho" w:hAnsi="Times New Roman" w:cs="Times New Roman"/>
          <w:color w:val="000000"/>
          <w:sz w:val="20"/>
          <w:szCs w:val="20"/>
          <w:lang w:eastAsia="ru-RU"/>
        </w:rPr>
      </w:pPr>
      <w:r>
        <w:rPr>
          <w:rFonts w:ascii="Times New Roman" w:eastAsia="Yu Mincho" w:hAnsi="Times New Roman" w:cs="Times New Roman"/>
          <w:i/>
          <w:iCs/>
          <w:color w:val="000000"/>
          <w:sz w:val="20"/>
          <w:szCs w:val="20"/>
          <w:lang w:eastAsia="ru-RU"/>
        </w:rPr>
        <w:t>(заполняется, если не планируется кремация)</w:t>
      </w:r>
    </w:p>
    <w:p w:rsidR="00106715" w:rsidRDefault="00106715" w:rsidP="00106715">
      <w:pPr>
        <w:widowControl w:val="0"/>
        <w:spacing w:after="0" w:line="240" w:lineRule="auto"/>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Информация о планируемом захоронении:</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4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color w:val="000000"/>
                <w:sz w:val="24"/>
                <w:szCs w:val="24"/>
              </w:rPr>
            </w:pPr>
            <w:r>
              <w:rPr>
                <w:color w:val="000000"/>
                <w:sz w:val="24"/>
                <w:szCs w:val="24"/>
              </w:rPr>
              <w:t>регион:</w:t>
            </w:r>
          </w:p>
        </w:tc>
        <w:tc>
          <w:tcPr>
            <w:tcW w:w="7661" w:type="dxa"/>
            <w:tcBorders>
              <w:top w:val="none" w:sz="4" w:space="0" w:color="000000"/>
              <w:bottom w:val="single" w:sz="4" w:space="0" w:color="000000"/>
            </w:tcBorders>
          </w:tcPr>
          <w:p w:rsidR="00106715" w:rsidRDefault="00106715" w:rsidP="00106715">
            <w:pPr>
              <w:widowControl w:val="0"/>
              <w:rPr>
                <w:rFonts w:eastAsia="Yu Mincho"/>
                <w:color w:val="196B24"/>
                <w:sz w:val="24"/>
                <w:szCs w:val="24"/>
                <w:lang w:val="en-US"/>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color w:val="000000"/>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rFonts w:eastAsia="Yu Mincho"/>
                <w:i/>
                <w:iCs/>
                <w:color w:val="196B24"/>
                <w:sz w:val="18"/>
                <w:szCs w:val="18"/>
                <w:lang w:val="en-US"/>
              </w:rPr>
            </w:pPr>
            <w:r>
              <w:rPr>
                <w:rFonts w:eastAsia="Yu Mincho"/>
                <w:i/>
                <w:iCs/>
                <w:color w:val="000000"/>
                <w:sz w:val="18"/>
                <w:szCs w:val="18"/>
                <w:lang w:val="en-US"/>
              </w:rPr>
              <w:t xml:space="preserve">(наименование </w:t>
            </w:r>
            <w:r>
              <w:rPr>
                <w:rFonts w:eastAsia="Yu Mincho"/>
                <w:i/>
                <w:iCs/>
                <w:color w:val="000000"/>
                <w:sz w:val="18"/>
                <w:szCs w:val="18"/>
              </w:rPr>
              <w:t>региона</w:t>
            </w:r>
            <w:r>
              <w:rPr>
                <w:rFonts w:eastAsia="Yu Mincho"/>
                <w:i/>
                <w:iCs/>
                <w:color w:val="000000"/>
                <w:sz w:val="18"/>
                <w:szCs w:val="18"/>
                <w:lang w:val="en-US"/>
              </w:rPr>
              <w:t>)</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населенный пункт:</w:t>
            </w:r>
          </w:p>
        </w:tc>
        <w:tc>
          <w:tcPr>
            <w:tcW w:w="7661" w:type="dxa"/>
            <w:tcBorders>
              <w:top w:val="none" w:sz="4" w:space="0" w:color="000000"/>
              <w:bottom w:val="single" w:sz="4" w:space="0" w:color="000000"/>
            </w:tcBorders>
          </w:tcPr>
          <w:p w:rsidR="00106715" w:rsidRDefault="00106715" w:rsidP="00106715">
            <w:pPr>
              <w:widowControl w:val="0"/>
              <w:rPr>
                <w:rFonts w:ascii="Courier New" w:eastAsia="Yu Mincho" w:hAnsi="Courier New" w:cs="Courier New"/>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lang w:val="en-US"/>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 места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24"/>
                <w:szCs w:val="24"/>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дата планируемого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вид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bl>
    <w:p w:rsidR="00106715" w:rsidRDefault="00106715" w:rsidP="00106715">
      <w:pPr>
        <w:spacing w:after="0" w:line="240" w:lineRule="auto"/>
        <w:jc w:val="center"/>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rPr>
          <w:rFonts w:ascii="Times New Roman" w:eastAsia="Aptos" w:hAnsi="Times New Roman" w:cs="Times New Roman"/>
          <w:color w:val="000000"/>
          <w:sz w:val="24"/>
          <w:szCs w:val="24"/>
        </w:rPr>
      </w:pPr>
      <w:r>
        <w:rPr>
          <w:rFonts w:ascii="Times New Roman" w:eastAsia="Aptos"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ind w:left="4248" w:firstLine="708"/>
        <w:jc w:val="center"/>
        <w:rPr>
          <w:rFonts w:ascii="Times New Roman" w:hAnsi="Times New Roman" w:cs="Times New Roman"/>
          <w:i/>
          <w:iCs/>
          <w:color w:val="000000"/>
          <w:sz w:val="28"/>
          <w:szCs w:val="28"/>
        </w:rPr>
      </w:pPr>
    </w:p>
    <w:p w:rsidR="00106715" w:rsidRDefault="00106715" w:rsidP="00106715">
      <w:pPr>
        <w:pStyle w:val="af8"/>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перезахоронение умершего на новом месте захоронения на территории одного муниципального образования»</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53"/>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выдаче разрешения на перезахоронение умершего на новом месте захоронения </w:t>
      </w:r>
      <w:r>
        <w:rPr>
          <w:rFonts w:ascii="Times New Roman" w:eastAsia="Yu Mincho" w:hAnsi="Times New Roman" w:cs="Times New Roman"/>
          <w:b/>
          <w:bCs/>
          <w:color w:val="000000"/>
          <w:sz w:val="24"/>
          <w:szCs w:val="24"/>
          <w:lang w:eastAsia="ru-RU"/>
        </w:rPr>
        <w:br/>
        <w:t>на территории одного муниципального образования</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53"/>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sz w:val="18"/>
          <w:szCs w:val="18"/>
          <w:lang w:eastAsia="ru-RU"/>
        </w:rPr>
      </w:pPr>
      <w:r>
        <w:rPr>
          <w:rFonts w:ascii="Times New Roman" w:eastAsia="Yu Mincho" w:hAnsi="Times New Roman" w:cs="Times New Roman"/>
          <w:color w:val="000000"/>
          <w:sz w:val="24"/>
          <w:szCs w:val="24"/>
          <w:lang w:eastAsia="ru-RU"/>
        </w:rPr>
        <w:t xml:space="preserve">Прошу выдать разрешение на </w:t>
      </w:r>
      <w:r>
        <w:rPr>
          <w:rFonts w:ascii="Times New Roman" w:eastAsia="Yu Mincho" w:hAnsi="Times New Roman" w:cs="Times New Roman"/>
          <w:b/>
          <w:bCs/>
          <w:color w:val="000000"/>
          <w:sz w:val="24"/>
          <w:szCs w:val="24"/>
          <w:lang w:eastAsia="ru-RU"/>
        </w:rPr>
        <w:t>эксгумацию</w:t>
      </w:r>
      <w:r>
        <w:rPr>
          <w:rFonts w:ascii="Times New Roman" w:eastAsia="Yu Mincho" w:hAnsi="Times New Roman" w:cs="Times New Roman"/>
          <w:color w:val="000000"/>
          <w:sz w:val="24"/>
          <w:szCs w:val="24"/>
          <w:lang w:eastAsia="ru-RU"/>
        </w:rPr>
        <w:t xml:space="preserve"> погребенного(-ой) ранее в населенном пункте:</w:t>
      </w:r>
    </w:p>
    <w:tbl>
      <w:tblPr>
        <w:tblStyle w:val="5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9481" w:type="dxa"/>
            <w:gridSpan w:val="2"/>
            <w:tcBorders>
              <w:top w:val="none" w:sz="4" w:space="0" w:color="000000"/>
              <w:bottom w:val="single" w:sz="4" w:space="0" w:color="000000"/>
            </w:tcBorders>
          </w:tcPr>
          <w:p w:rsidR="00106715" w:rsidRDefault="00106715" w:rsidP="00106715">
            <w:pPr>
              <w:widowControl w:val="0"/>
              <w:jc w:val="center"/>
              <w:rPr>
                <w:sz w:val="24"/>
                <w:szCs w:val="24"/>
              </w:rPr>
            </w:pPr>
          </w:p>
        </w:tc>
      </w:tr>
      <w:tr w:rsidR="00106715" w:rsidTr="00106715">
        <w:tc>
          <w:tcPr>
            <w:tcW w:w="1820" w:type="dxa"/>
            <w:tcBorders>
              <w:top w:val="singl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lastRenderedPageBreak/>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эксгумируемом (-ой):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53"/>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284"/>
        <w:gridCol w:w="2268"/>
        <w:gridCol w:w="283"/>
        <w:gridCol w:w="1559"/>
        <w:gridCol w:w="284"/>
        <w:gridCol w:w="1701"/>
      </w:tblGrid>
      <w:tr w:rsidR="00106715" w:rsidTr="00106715">
        <w:tc>
          <w:tcPr>
            <w:tcW w:w="2977" w:type="dxa"/>
          </w:tcPr>
          <w:p w:rsidR="00106715" w:rsidRDefault="00106715" w:rsidP="00106715">
            <w:pPr>
              <w:widowControl w:val="0"/>
              <w:jc w:val="center"/>
              <w:rPr>
                <w:rFonts w:eastAsia="Aptos"/>
                <w:color w:val="000000"/>
                <w:sz w:val="24"/>
                <w:szCs w:val="24"/>
              </w:rPr>
            </w:pPr>
            <w:r>
              <w:rPr>
                <w:rFonts w:eastAsia="Aptos"/>
                <w:color w:val="000000"/>
                <w:sz w:val="24"/>
                <w:szCs w:val="24"/>
              </w:rPr>
              <w:t>ФИО</w:t>
            </w:r>
          </w:p>
        </w:tc>
        <w:tc>
          <w:tcPr>
            <w:tcW w:w="284" w:type="dxa"/>
          </w:tcPr>
          <w:p w:rsidR="00106715" w:rsidRDefault="00106715" w:rsidP="00106715">
            <w:pPr>
              <w:widowControl w:val="0"/>
              <w:jc w:val="center"/>
              <w:rPr>
                <w:rFonts w:eastAsia="Aptos"/>
                <w:color w:val="000000"/>
                <w:sz w:val="24"/>
                <w:szCs w:val="24"/>
              </w:rPr>
            </w:pPr>
          </w:p>
        </w:tc>
        <w:tc>
          <w:tcPr>
            <w:tcW w:w="2268" w:type="dxa"/>
          </w:tcPr>
          <w:p w:rsidR="00106715" w:rsidRDefault="00106715" w:rsidP="00106715">
            <w:pPr>
              <w:widowControl w:val="0"/>
              <w:jc w:val="center"/>
              <w:rPr>
                <w:rFonts w:eastAsia="Aptos"/>
                <w:color w:val="000000"/>
                <w:sz w:val="24"/>
                <w:szCs w:val="24"/>
              </w:rPr>
            </w:pPr>
            <w:r>
              <w:rPr>
                <w:rFonts w:eastAsia="Aptos"/>
                <w:color w:val="000000"/>
                <w:sz w:val="24"/>
                <w:szCs w:val="24"/>
              </w:rPr>
              <w:t xml:space="preserve">Дата смерти </w:t>
            </w:r>
          </w:p>
        </w:tc>
        <w:tc>
          <w:tcPr>
            <w:tcW w:w="283" w:type="dxa"/>
          </w:tcPr>
          <w:p w:rsidR="00106715" w:rsidRDefault="00106715" w:rsidP="00106715">
            <w:pPr>
              <w:widowControl w:val="0"/>
              <w:jc w:val="center"/>
              <w:rPr>
                <w:rFonts w:eastAsia="Aptos"/>
                <w:color w:val="000000"/>
                <w:sz w:val="24"/>
                <w:szCs w:val="24"/>
              </w:rPr>
            </w:pPr>
          </w:p>
        </w:tc>
        <w:tc>
          <w:tcPr>
            <w:tcW w:w="1559" w:type="dxa"/>
          </w:tcPr>
          <w:p w:rsidR="00106715" w:rsidRDefault="00106715" w:rsidP="00106715">
            <w:pPr>
              <w:widowControl w:val="0"/>
              <w:jc w:val="center"/>
              <w:rPr>
                <w:rFonts w:eastAsia="Aptos"/>
                <w:color w:val="000000"/>
                <w:sz w:val="24"/>
                <w:szCs w:val="24"/>
              </w:rPr>
            </w:pPr>
            <w:r>
              <w:rPr>
                <w:rFonts w:eastAsia="Aptos"/>
                <w:color w:val="000000"/>
                <w:sz w:val="24"/>
                <w:szCs w:val="24"/>
              </w:rPr>
              <w:t>СНИЛС</w:t>
            </w:r>
          </w:p>
          <w:p w:rsidR="00106715" w:rsidRDefault="00106715" w:rsidP="00106715">
            <w:pPr>
              <w:widowControl w:val="0"/>
              <w:jc w:val="center"/>
              <w:rPr>
                <w:rFonts w:eastAsia="Aptos"/>
                <w:color w:val="000000"/>
                <w:sz w:val="24"/>
                <w:szCs w:val="24"/>
              </w:rPr>
            </w:pPr>
            <w:r>
              <w:rPr>
                <w:rFonts w:eastAsia="Aptos"/>
                <w:i/>
                <w:iCs/>
                <w:color w:val="000000"/>
                <w:sz w:val="18"/>
                <w:szCs w:val="18"/>
              </w:rPr>
              <w:t>(при наличии)</w:t>
            </w:r>
          </w:p>
        </w:tc>
        <w:tc>
          <w:tcPr>
            <w:tcW w:w="284" w:type="dxa"/>
          </w:tcPr>
          <w:p w:rsidR="00106715" w:rsidRDefault="00106715" w:rsidP="00106715">
            <w:pPr>
              <w:widowControl w:val="0"/>
              <w:jc w:val="center"/>
              <w:rPr>
                <w:rFonts w:eastAsia="Aptos"/>
                <w:color w:val="000000"/>
                <w:sz w:val="24"/>
                <w:szCs w:val="24"/>
              </w:rPr>
            </w:pPr>
          </w:p>
        </w:tc>
        <w:tc>
          <w:tcPr>
            <w:tcW w:w="1701" w:type="dxa"/>
          </w:tcPr>
          <w:p w:rsidR="00106715" w:rsidRDefault="00106715" w:rsidP="00106715">
            <w:pPr>
              <w:widowControl w:val="0"/>
              <w:jc w:val="center"/>
              <w:rPr>
                <w:rFonts w:eastAsia="Aptos"/>
                <w:color w:val="000000"/>
                <w:sz w:val="24"/>
                <w:szCs w:val="24"/>
              </w:rPr>
            </w:pPr>
            <w:r>
              <w:rPr>
                <w:rFonts w:eastAsia="Aptos"/>
                <w:color w:val="000000"/>
                <w:sz w:val="24"/>
                <w:szCs w:val="24"/>
              </w:rPr>
              <w:t>Причина эксгумации/перезахоронения</w:t>
            </w:r>
          </w:p>
        </w:tc>
      </w:tr>
      <w:tr w:rsidR="00106715" w:rsidTr="00106715">
        <w:tc>
          <w:tcPr>
            <w:tcW w:w="2977"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4" w:type="dxa"/>
          </w:tcPr>
          <w:p w:rsidR="00106715" w:rsidRDefault="00106715" w:rsidP="00106715">
            <w:pPr>
              <w:widowControl w:val="0"/>
              <w:rPr>
                <w:rFonts w:ascii="Aptos" w:eastAsia="Aptos" w:hAnsi="Aptos"/>
                <w:color w:val="000000"/>
                <w:sz w:val="24"/>
                <w:szCs w:val="24"/>
              </w:rPr>
            </w:pPr>
          </w:p>
        </w:tc>
        <w:tc>
          <w:tcPr>
            <w:tcW w:w="2268" w:type="dxa"/>
            <w:tcBorders>
              <w:bottom w:val="single" w:sz="4" w:space="0" w:color="000000"/>
            </w:tcBorders>
          </w:tcPr>
          <w:p w:rsidR="00106715" w:rsidRDefault="00106715" w:rsidP="00106715">
            <w:pPr>
              <w:widowControl w:val="0"/>
              <w:rPr>
                <w:rFonts w:ascii="Aptos" w:eastAsia="Aptos" w:hAnsi="Aptos"/>
                <w:color w:val="000000"/>
                <w:sz w:val="24"/>
                <w:szCs w:val="24"/>
              </w:rPr>
            </w:pPr>
          </w:p>
        </w:tc>
        <w:tc>
          <w:tcPr>
            <w:tcW w:w="283" w:type="dxa"/>
          </w:tcPr>
          <w:p w:rsidR="00106715" w:rsidRDefault="00106715" w:rsidP="00106715">
            <w:pPr>
              <w:widowControl w:val="0"/>
              <w:rPr>
                <w:rFonts w:ascii="Aptos" w:eastAsia="Aptos" w:hAnsi="Aptos"/>
                <w:color w:val="000000"/>
                <w:sz w:val="24"/>
                <w:szCs w:val="24"/>
              </w:rPr>
            </w:pPr>
          </w:p>
        </w:tc>
        <w:tc>
          <w:tcPr>
            <w:tcW w:w="1559" w:type="dxa"/>
            <w:tcBorders>
              <w:bottom w:val="single" w:sz="4" w:space="0" w:color="000000"/>
            </w:tcBorders>
          </w:tcPr>
          <w:p w:rsidR="00106715" w:rsidRDefault="00106715" w:rsidP="00106715">
            <w:pPr>
              <w:widowControl w:val="0"/>
              <w:jc w:val="center"/>
              <w:rPr>
                <w:color w:val="000000"/>
                <w:sz w:val="24"/>
                <w:szCs w:val="24"/>
              </w:rPr>
            </w:pPr>
          </w:p>
        </w:tc>
        <w:tc>
          <w:tcPr>
            <w:tcW w:w="284" w:type="dxa"/>
          </w:tcPr>
          <w:p w:rsidR="00106715" w:rsidRDefault="00106715" w:rsidP="00106715">
            <w:pPr>
              <w:widowControl w:val="0"/>
              <w:rPr>
                <w:rFonts w:ascii="Aptos" w:eastAsia="Aptos" w:hAnsi="Aptos"/>
                <w:color w:val="000000"/>
                <w:sz w:val="24"/>
                <w:szCs w:val="24"/>
              </w:rPr>
            </w:pPr>
          </w:p>
        </w:tc>
        <w:tc>
          <w:tcPr>
            <w:tcW w:w="1701" w:type="dxa"/>
            <w:tcBorders>
              <w:bottom w:val="single" w:sz="4" w:space="0" w:color="000000"/>
            </w:tcBorders>
          </w:tcPr>
          <w:p w:rsidR="00106715" w:rsidRDefault="00106715" w:rsidP="00106715">
            <w:pPr>
              <w:widowControl w:val="0"/>
              <w:rPr>
                <w:rFonts w:ascii="Aptos" w:eastAsia="Aptos" w:hAnsi="Aptos"/>
                <w:color w:val="000000"/>
                <w:sz w:val="24"/>
                <w:szCs w:val="24"/>
              </w:rPr>
            </w:pPr>
          </w:p>
        </w:tc>
      </w:tr>
    </w:tbl>
    <w:p w:rsidR="00106715" w:rsidRDefault="00106715" w:rsidP="00106715">
      <w:pPr>
        <w:spacing w:after="0" w:line="240" w:lineRule="auto"/>
        <w:rPr>
          <w:rFonts w:ascii="Times New Roman" w:eastAsia="Aptos" w:hAnsi="Times New Roman" w:cs="Times New Roman"/>
          <w:sz w:val="24"/>
          <w:szCs w:val="24"/>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Информация о новом месте захоронения</w:t>
      </w:r>
    </w:p>
    <w:p w:rsidR="00106715" w:rsidRDefault="00106715" w:rsidP="00106715">
      <w:pPr>
        <w:widowControl w:val="0"/>
        <w:spacing w:after="0" w:line="240" w:lineRule="auto"/>
        <w:jc w:val="center"/>
        <w:rPr>
          <w:rFonts w:ascii="Times New Roman" w:eastAsia="Yu Mincho" w:hAnsi="Times New Roman" w:cs="Times New Roman"/>
          <w:color w:val="000000"/>
          <w:sz w:val="20"/>
          <w:szCs w:val="20"/>
          <w:lang w:eastAsia="ru-RU"/>
        </w:rPr>
      </w:pPr>
      <w:r>
        <w:rPr>
          <w:rFonts w:ascii="Times New Roman" w:eastAsia="Yu Mincho" w:hAnsi="Times New Roman" w:cs="Times New Roman"/>
          <w:i/>
          <w:iCs/>
          <w:color w:val="000000"/>
          <w:sz w:val="20"/>
          <w:szCs w:val="20"/>
          <w:lang w:eastAsia="ru-RU"/>
        </w:rPr>
        <w:t>на территории текущего муниципального образования</w:t>
      </w:r>
    </w:p>
    <w:p w:rsidR="00106715" w:rsidRDefault="00106715" w:rsidP="00106715">
      <w:pPr>
        <w:widowControl w:val="0"/>
        <w:spacing w:after="0" w:line="240" w:lineRule="auto"/>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both"/>
        <w:rPr>
          <w:rFonts w:ascii="Times New Roman" w:eastAsia="Times New Roman" w:hAnsi="Times New Roman" w:cs="Times New Roman"/>
          <w:i/>
          <w:iCs/>
          <w:color w:val="000000"/>
          <w:sz w:val="18"/>
          <w:szCs w:val="18"/>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предоставить </w:t>
      </w:r>
      <w:r>
        <w:rPr>
          <w:rFonts w:ascii="Times New Roman" w:eastAsia="Times New Roman" w:hAnsi="Times New Roman" w:cs="Times New Roman"/>
          <w:color w:val="000000"/>
          <w:sz w:val="24"/>
          <w:szCs w:val="24"/>
          <w:u w:val="single"/>
          <w:lang w:eastAsia="ru-RU"/>
          <w14:ligatures w14:val="none"/>
        </w:rPr>
        <w:t>новое</w:t>
      </w:r>
      <w:r>
        <w:rPr>
          <w:rFonts w:ascii="Times New Roman" w:eastAsia="Times New Roman" w:hAnsi="Times New Roman" w:cs="Times New Roman"/>
          <w:color w:val="000000"/>
          <w:sz w:val="24"/>
          <w:szCs w:val="24"/>
          <w:lang w:eastAsia="ru-RU"/>
          <w14:ligatures w14:val="none"/>
        </w:rPr>
        <w:t xml:space="preserve"> место для захоронения:</w:t>
      </w:r>
    </w:p>
    <w:tbl>
      <w:tblPr>
        <w:tblStyle w:val="5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населенном пункте</w:t>
            </w:r>
            <w:r>
              <w:rPr>
                <w:sz w:val="24"/>
                <w:szCs w:val="24"/>
              </w:rPr>
              <w:t>:</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перезахораниваемого(-ой):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rPr>
          <w:rFonts w:ascii="Times New Roman" w:eastAsia="Tahoma" w:hAnsi="Times New Roman" w:cs="Times New Roman"/>
          <w:i/>
          <w:iCs/>
          <w:sz w:val="18"/>
          <w:szCs w:val="18"/>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специализации: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общественное/почётное/воинское/ «Аллея Славы»)</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конфессии: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0000"/>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без конфессии/ православие/ иудаизм/ католицизм/протестантизм/ ислам/ буддизм)</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Aptos" w:hAnsi="Times New Roman" w:cs="Times New Roman"/>
          <w:color w:val="000000"/>
          <w:sz w:val="24"/>
          <w:szCs w:val="24"/>
        </w:rPr>
      </w:pPr>
      <w:r>
        <w:rPr>
          <w:rFonts w:ascii="Times New Roman" w:eastAsia="Aptos"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color w:val="000000"/>
          <w:sz w:val="24"/>
          <w:szCs w:val="24"/>
          <w:lang w:eastAsia="zh-CN"/>
          <w14:ligatures w14:val="none"/>
        </w:rPr>
        <w:tab/>
      </w: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7.2</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погребение умершего(-ей) на ранее предоставленном месте для захоронения»</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62"/>
        <w:tblW w:w="5529"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732"/>
      </w:tblGrid>
      <w:tr w:rsidR="00106715" w:rsidTr="00106715">
        <w:tc>
          <w:tcPr>
            <w:tcW w:w="1797" w:type="dxa"/>
          </w:tcPr>
          <w:p w:rsidR="00106715" w:rsidRDefault="00106715" w:rsidP="00106715">
            <w:pPr>
              <w:rPr>
                <w:i/>
                <w:iCs/>
                <w:sz w:val="18"/>
                <w:szCs w:val="18"/>
                <w:lang w:eastAsia="zh-CN"/>
              </w:rPr>
            </w:pPr>
            <w:r>
              <w:rPr>
                <w:color w:val="000000"/>
                <w:sz w:val="24"/>
                <w:szCs w:val="24"/>
                <w:lang w:eastAsia="zh-CN"/>
              </w:rPr>
              <w:t>серия:</w:t>
            </w:r>
          </w:p>
        </w:tc>
        <w:tc>
          <w:tcPr>
            <w:tcW w:w="373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выдан: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дата выдачи: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регистрации: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телефон: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электронная почта:</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Заявление</w:t>
      </w: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о выдаче разрешения на погребение умершего(-ей) на ранее предоставленном месте для захоронения</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6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198"/>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198"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Прошу выдать разрешение на погребение на ранее предоставленном месте захоронения</w:t>
      </w:r>
    </w:p>
    <w:tbl>
      <w:tblPr>
        <w:tblStyle w:val="6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размером (м²):</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(размер ранее предоставленного места захоронения)</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lastRenderedPageBreak/>
              <w:t>участок №:</w:t>
            </w:r>
          </w:p>
        </w:tc>
        <w:tc>
          <w:tcPr>
            <w:tcW w:w="7785" w:type="dxa"/>
            <w:tcBorders>
              <w:top w:val="non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tcBorders>
          </w:tcPr>
          <w:p w:rsidR="00106715" w:rsidRDefault="00106715" w:rsidP="00106715">
            <w:pPr>
              <w:widowControl w:val="0"/>
              <w:rPr>
                <w:sz w:val="24"/>
                <w:szCs w:val="24"/>
              </w:rPr>
            </w:pPr>
          </w:p>
        </w:tc>
        <w:tc>
          <w:tcPr>
            <w:tcW w:w="7785" w:type="dxa"/>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 xml:space="preserve">На указанном месте захоронения </w:t>
      </w:r>
    </w:p>
    <w:tbl>
      <w:tblPr>
        <w:tblStyle w:val="6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 могиле №:</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ранее погребен(-а):</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B0F0"/>
          <w:sz w:val="24"/>
          <w:szCs w:val="24"/>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 xml:space="preserve">умерший(-ая) </w:t>
      </w:r>
    </w:p>
    <w:p w:rsidR="00106715" w:rsidRDefault="00106715" w:rsidP="00106715">
      <w:pPr>
        <w:pBdr>
          <w:bottom w:val="single" w:sz="4" w:space="0" w:color="000000"/>
        </w:pBd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zh-CN"/>
          <w14:ligatures w14:val="none"/>
        </w:rPr>
        <w:t>Требуемое захоронение:</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20"/>
          <w:szCs w:val="20"/>
          <w:lang w:eastAsia="ru-RU"/>
          <w14:ligatures w14:val="none"/>
        </w:rPr>
      </w:pPr>
      <w:r>
        <w:rPr>
          <w:rFonts w:ascii="Times New Roman" w:eastAsia="Tahoma" w:hAnsi="Times New Roman" w:cs="Times New Roman"/>
          <w:i/>
          <w:iCs/>
          <w:sz w:val="20"/>
          <w:szCs w:val="20"/>
          <w:lang w:eastAsia="ru-RU"/>
          <w14:ligatures w14:val="none"/>
        </w:rPr>
        <w:t>(родственное, семейное(родовое))</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jc w:val="center"/>
        <w:rPr>
          <w:rFonts w:ascii="Times New Roman" w:eastAsia="Tahoma" w:hAnsi="Times New Roman" w:cs="Times New Roman"/>
          <w:i/>
          <w:iCs/>
          <w:lang w:eastAsia="ru-RU"/>
          <w14:ligatures w14:val="none"/>
        </w:rPr>
      </w:pP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r>
        <w:rPr>
          <w:rFonts w:ascii="Times New Roman" w:eastAsia="Times New Roman" w:hAnsi="Times New Roman" w:cs="Times New Roman"/>
          <w:sz w:val="24"/>
          <w:szCs w:val="24"/>
          <w:lang w:eastAsia="zh-CN"/>
          <w14:ligatures w14:val="none"/>
        </w:rPr>
        <w:t xml:space="preserve">Степень родства умершего(-ей) с ранее захороненным (-ой): </w:t>
      </w: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(близкий родственник/ иной родственник/ не родственник)</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62"/>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(-ей):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6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2"/>
        <w:gridCol w:w="283"/>
        <w:gridCol w:w="2552"/>
        <w:gridCol w:w="236"/>
        <w:gridCol w:w="1264"/>
        <w:gridCol w:w="236"/>
        <w:gridCol w:w="1383"/>
      </w:tblGrid>
      <w:tr w:rsidR="00106715" w:rsidTr="00106715">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383"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p>
          <w:p w:rsidR="00106715" w:rsidRDefault="00106715" w:rsidP="00106715">
            <w:pPr>
              <w:widowControl w:val="0"/>
              <w:jc w:val="center"/>
              <w:rPr>
                <w:color w:val="000000"/>
                <w:sz w:val="24"/>
                <w:szCs w:val="24"/>
                <w:lang w:eastAsia="zh-CN"/>
              </w:rPr>
            </w:pPr>
            <w:r>
              <w:rPr>
                <w:i/>
                <w:iCs/>
                <w:color w:val="000000"/>
                <w:sz w:val="18"/>
                <w:szCs w:val="18"/>
                <w:lang w:eastAsia="zh-CN"/>
              </w:rPr>
              <w:t>(при наличии)</w:t>
            </w:r>
          </w:p>
        </w:tc>
      </w:tr>
      <w:tr w:rsidR="00106715" w:rsidTr="00106715">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383" w:type="dxa"/>
            <w:tcBorders>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___________________________________________________________________________</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8</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сведений из реестра мест захоронений»</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af8"/>
        <w:pBdr>
          <w:bottom w:val="single" w:sz="4" w:space="0" w:color="000000"/>
        </w:pBdr>
        <w:spacing w:after="0" w:line="240" w:lineRule="auto"/>
        <w:ind w:left="3969"/>
        <w:jc w:val="center"/>
        <w:rPr>
          <w:rFonts w:ascii="Times New Roman" w:hAnsi="Times New Roman" w:cs="Times New Roman"/>
          <w:i/>
          <w:iCs/>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7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предоставлении сведений из реестра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7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343"/>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43"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предоставить сведения о ранее захороненном (-ой) из реестра мест захоронений:</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захороненного (-ой))</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ED7D31"/>
          <w:sz w:val="24"/>
          <w:szCs w:val="24"/>
          <w:lang w:eastAsia="ru-RU"/>
        </w:rPr>
      </w:pPr>
      <w:r>
        <w:rPr>
          <w:rFonts w:ascii="Times New Roman" w:eastAsia="Yu Mincho" w:hAnsi="Times New Roman" w:cs="Times New Roman"/>
          <w:color w:val="000000"/>
          <w:sz w:val="24"/>
          <w:szCs w:val="24"/>
          <w:lang w:eastAsia="ru-RU"/>
        </w:rPr>
        <w:t xml:space="preserve">умершего(-ей) </w:t>
      </w: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и погребенного(-ую) ранее </w:t>
      </w:r>
    </w:p>
    <w:tbl>
      <w:tblPr>
        <w:tblStyle w:val="7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ind w:left="4248" w:firstLine="708"/>
        <w:jc w:val="center"/>
        <w:rPr>
          <w:rFonts w:ascii="Times New Roman" w:hAnsi="Times New Roman" w:cs="Times New Roman"/>
          <w:i/>
          <w:iCs/>
          <w:color w:val="00000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9</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об исправлении ошибок в реестре мест захоронений»</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82"/>
        <w:tblW w:w="546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697"/>
        <w:gridCol w:w="325"/>
        <w:gridCol w:w="3445"/>
      </w:tblGrid>
      <w:tr w:rsidR="00106715" w:rsidTr="00106715">
        <w:tc>
          <w:tcPr>
            <w:tcW w:w="1697" w:type="dxa"/>
          </w:tcPr>
          <w:p w:rsidR="00106715" w:rsidRDefault="00106715" w:rsidP="00106715">
            <w:pPr>
              <w:rPr>
                <w:i/>
                <w:iCs/>
                <w:sz w:val="24"/>
                <w:szCs w:val="24"/>
                <w:lang w:eastAsia="zh-CN"/>
              </w:rPr>
            </w:pPr>
            <w:r>
              <w:rPr>
                <w:color w:val="000000"/>
                <w:sz w:val="24"/>
                <w:szCs w:val="24"/>
                <w:lang w:eastAsia="zh-CN"/>
              </w:rPr>
              <w:t>серия:</w:t>
            </w:r>
          </w:p>
        </w:tc>
        <w:tc>
          <w:tcPr>
            <w:tcW w:w="3770" w:type="dxa"/>
            <w:gridSpan w:val="2"/>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color w:val="000000"/>
                <w:sz w:val="24"/>
                <w:szCs w:val="24"/>
                <w:lang w:eastAsia="zh-CN"/>
              </w:rPr>
            </w:pPr>
            <w:r>
              <w:rPr>
                <w:color w:val="000000"/>
                <w:sz w:val="24"/>
                <w:szCs w:val="24"/>
                <w:lang w:eastAsia="zh-CN"/>
              </w:rPr>
              <w:t>номер:</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выдан:</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2" w:type="dxa"/>
            <w:gridSpan w:val="2"/>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445"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дата выдачи:</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color w:val="000000"/>
                <w:sz w:val="24"/>
                <w:szCs w:val="24"/>
                <w:lang w:eastAsia="zh-CN"/>
              </w:rPr>
            </w:pPr>
            <w:r>
              <w:rPr>
                <w:color w:val="000000"/>
                <w:sz w:val="24"/>
                <w:szCs w:val="24"/>
                <w:lang w:eastAsia="zh-CN"/>
              </w:rPr>
              <w:t>адрес</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регистрации:</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телефон:</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rPr>
          <w:trHeight w:val="90"/>
        </w:trPr>
        <w:tc>
          <w:tcPr>
            <w:tcW w:w="1697" w:type="dxa"/>
          </w:tcPr>
          <w:p w:rsidR="00106715" w:rsidRDefault="00106715" w:rsidP="00106715">
            <w:pPr>
              <w:rPr>
                <w:color w:val="000000"/>
                <w:sz w:val="24"/>
                <w:szCs w:val="24"/>
                <w:lang w:eastAsia="zh-CN"/>
              </w:rPr>
            </w:pPr>
            <w:r>
              <w:rPr>
                <w:color w:val="000000"/>
                <w:sz w:val="24"/>
                <w:szCs w:val="24"/>
                <w:lang w:eastAsia="zh-CN"/>
              </w:rPr>
              <w:t>СНИЛС:</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об исправлении ошибок в реестре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8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части исправления ошибки в записи реестра мест захоронений.</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Данные о захоронении:</w:t>
      </w:r>
    </w:p>
    <w:tbl>
      <w:tblPr>
        <w:tblStyle w:val="8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могила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24"/>
          <w:szCs w:val="24"/>
          <w:lang w:eastAsia="zh-CN"/>
          <w14:ligatures w14:val="none"/>
        </w:rPr>
      </w:pPr>
      <w:r>
        <w:rPr>
          <w:rFonts w:ascii="Times New Roman" w:eastAsia="Times New Roman" w:hAnsi="Times New Roman" w:cs="Times New Roman"/>
          <w:sz w:val="24"/>
          <w:szCs w:val="24"/>
          <w:lang w:eastAsia="zh-CN"/>
          <w14:ligatures w14:val="none"/>
        </w:rPr>
        <w:t>захороненный(-ая):</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lang w:eastAsia="zh-CN"/>
          <w14:ligatures w14:val="none"/>
        </w:rPr>
      </w:pPr>
      <w:r>
        <w:rPr>
          <w:rFonts w:ascii="Times New Roman" w:eastAsia="Times New Roman" w:hAnsi="Times New Roman" w:cs="Times New Roman"/>
          <w:color w:val="00B0F0"/>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 xml:space="preserve">умерший(-ая) </w:t>
      </w:r>
    </w:p>
    <w:p w:rsidR="00106715" w:rsidRDefault="00106715" w:rsidP="00106715">
      <w:pPr>
        <w:pBdr>
          <w:bottom w:val="single" w:sz="4" w:space="0" w:color="000000"/>
        </w:pBdr>
        <w:spacing w:after="0" w:line="240" w:lineRule="auto"/>
        <w:rPr>
          <w:rFonts w:ascii="Times New Roman" w:eastAsia="Times New Roman" w:hAnsi="Times New Roman" w:cs="Times New Roman"/>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lastRenderedPageBreak/>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Необходимые исправления: </w:t>
      </w: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FF0000"/>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Times New Roman"/>
          <w:color w:val="FF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(опишите какие ошибки требуется исправить и актуальную информацию для внесения в реестр)</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rPr>
          <w:rFonts w:ascii="Times New Roman" w:hAnsi="Times New Roman" w:cs="Times New Roman"/>
          <w:i/>
          <w:iCs/>
          <w:color w:val="000000"/>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9.1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w:t>
      </w:r>
      <w:r>
        <w:rPr>
          <w:rFonts w:ascii="Times New Roman" w:hAnsi="Times New Roman" w:cs="Times New Roman"/>
          <w:sz w:val="28"/>
          <w:szCs w:val="28"/>
        </w:rPr>
        <w:t xml:space="preserve"> </w:t>
      </w:r>
      <w:r>
        <w:rPr>
          <w:rFonts w:ascii="Times New Roman" w:hAnsi="Times New Roman" w:cs="Times New Roman"/>
          <w:b/>
          <w:bCs/>
          <w:sz w:val="28"/>
          <w:szCs w:val="28"/>
        </w:rPr>
        <w:t xml:space="preserve">о смене ответственного за захоронение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(внесении изменений в реестр мест захоронений)»</w:t>
      </w:r>
    </w:p>
    <w:p w:rsidR="00106715" w:rsidRDefault="00106715" w:rsidP="00106715">
      <w:pPr>
        <w:pStyle w:val="ConsPlusNormal"/>
        <w:ind w:left="5670"/>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both"/>
        <w:rPr>
          <w:rFonts w:ascii="Times New Roman" w:eastAsia="Yu Mincho" w:hAnsi="Times New Roman" w:cs="Times New Roman"/>
          <w:i/>
          <w:iCs/>
          <w:color w:val="000000"/>
          <w:sz w:val="20"/>
          <w:szCs w:val="20"/>
          <w:lang w:eastAsia="ru-RU"/>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92"/>
        <w:tblW w:w="5426" w:type="dxa"/>
        <w:tblInd w:w="3951"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024"/>
        <w:gridCol w:w="3402"/>
      </w:tblGrid>
      <w:tr w:rsidR="00106715" w:rsidTr="00106715">
        <w:tc>
          <w:tcPr>
            <w:tcW w:w="2024" w:type="dxa"/>
          </w:tcPr>
          <w:p w:rsidR="00106715" w:rsidRDefault="00106715" w:rsidP="00106715">
            <w:pPr>
              <w:rPr>
                <w:i/>
                <w:iCs/>
                <w:sz w:val="24"/>
                <w:szCs w:val="24"/>
                <w:lang w:eastAsia="zh-CN"/>
              </w:rPr>
            </w:pPr>
            <w:r>
              <w:rPr>
                <w:color w:val="000000"/>
                <w:sz w:val="24"/>
                <w:szCs w:val="24"/>
                <w:lang w:eastAsia="zh-CN"/>
              </w:rPr>
              <w:t>серия:</w:t>
            </w:r>
          </w:p>
        </w:tc>
        <w:tc>
          <w:tcPr>
            <w:tcW w:w="340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номер:</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выдан:</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дата выдачи:</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адрес</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регистрации:</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телефон:</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val="en-US" w:eastAsia="zh-CN"/>
              </w:rPr>
            </w:pPr>
            <w:r>
              <w:rPr>
                <w:color w:val="000000"/>
                <w:sz w:val="24"/>
                <w:szCs w:val="24"/>
                <w:lang w:eastAsia="zh-CN"/>
              </w:rPr>
              <w:t>СНИЛС:</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val="en-US" w:eastAsia="zh-CN"/>
          <w14:ligatures w14:val="none"/>
        </w:rPr>
      </w:pPr>
    </w:p>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val="en-US"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смене ответственного за захоронение </w:t>
      </w:r>
      <w:r>
        <w:rPr>
          <w:rFonts w:ascii="Times New Roman" w:eastAsia="Yu Mincho" w:hAnsi="Times New Roman" w:cs="Times New Roman"/>
          <w:b/>
          <w:bCs/>
          <w:color w:val="000000"/>
          <w:sz w:val="24"/>
          <w:szCs w:val="24"/>
          <w:lang w:eastAsia="ru-RU"/>
        </w:rPr>
        <w:br/>
        <w:t>(внесении изменений в реестр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9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записи реестра мест захоронений в части изменения ответственного.</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Данные о новом ответственном за захоронение:</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92"/>
        <w:tblW w:w="0" w:type="auto"/>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9"/>
        <w:gridCol w:w="7228"/>
      </w:tblGrid>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ФИО</w:t>
            </w:r>
          </w:p>
        </w:tc>
        <w:tc>
          <w:tcPr>
            <w:tcW w:w="7228"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паспорт</w:t>
            </w:r>
          </w:p>
        </w:tc>
        <w:tc>
          <w:tcPr>
            <w:tcW w:w="7228" w:type="dxa"/>
            <w:tcBorders>
              <w:top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серия:</w:t>
            </w:r>
          </w:p>
        </w:tc>
        <w:tc>
          <w:tcPr>
            <w:tcW w:w="7228"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номер:</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выдан:</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дата выдачи:</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lastRenderedPageBreak/>
              <w:t>адрес</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регистрации:</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телефон:</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val="en-US" w:eastAsia="zh-CN"/>
              </w:rPr>
              <w:t>СН</w:t>
            </w:r>
            <w:r>
              <w:rPr>
                <w:color w:val="000000"/>
                <w:sz w:val="24"/>
                <w:szCs w:val="24"/>
                <w:lang w:eastAsia="zh-CN"/>
              </w:rPr>
              <w:t>ИЛС:</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Причина смены ответственного:</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sz w:val="20"/>
          <w:szCs w:val="20"/>
          <w:lang w:eastAsia="zh-CN"/>
          <w14:ligatures w14:val="none"/>
        </w:rPr>
      </w:pPr>
      <w:r>
        <w:rPr>
          <w:rFonts w:ascii="Times New Roman" w:eastAsia="Times New Roman" w:hAnsi="Times New Roman" w:cs="Times New Roman"/>
          <w:i/>
          <w:iCs/>
          <w:color w:val="000000"/>
          <w:sz w:val="20"/>
          <w:szCs w:val="20"/>
          <w:lang w:eastAsia="zh-CN"/>
          <w14:ligatures w14:val="none"/>
        </w:rPr>
        <w:t>(причина)</w:t>
      </w: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Данные о захоронении:</w:t>
      </w:r>
    </w:p>
    <w:tbl>
      <w:tblPr>
        <w:tblStyle w:val="9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Захороненный (-ые):</w:t>
      </w:r>
    </w:p>
    <w:p w:rsidR="00106715" w:rsidRDefault="00106715" w:rsidP="00106715">
      <w:pPr>
        <w:spacing w:after="0" w:line="240" w:lineRule="auto"/>
        <w:rPr>
          <w:rFonts w:ascii="Times New Roman" w:eastAsia="Times New Roman" w:hAnsi="Times New Roman" w:cs="Times New Roman"/>
          <w:color w:val="FF0000"/>
          <w:sz w:val="24"/>
          <w:szCs w:val="24"/>
          <w:lang w:eastAsia="zh-CN"/>
          <w14:ligatures w14:val="none"/>
        </w:rPr>
      </w:pPr>
    </w:p>
    <w:tbl>
      <w:tblPr>
        <w:tblStyle w:val="92"/>
        <w:tblW w:w="0" w:type="auto"/>
        <w:tblInd w:w="-142" w:type="dxa"/>
        <w:tblLook w:val="04A0" w:firstRow="1" w:lastRow="0" w:firstColumn="1" w:lastColumn="0" w:noHBand="0" w:noVBand="1"/>
      </w:tblPr>
      <w:tblGrid>
        <w:gridCol w:w="296"/>
        <w:gridCol w:w="2109"/>
        <w:gridCol w:w="284"/>
        <w:gridCol w:w="1839"/>
        <w:gridCol w:w="242"/>
        <w:gridCol w:w="3022"/>
        <w:gridCol w:w="279"/>
        <w:gridCol w:w="1427"/>
      </w:tblGrid>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jc w:val="center"/>
              <w:rPr>
                <w:color w:val="000000"/>
                <w:sz w:val="24"/>
                <w:szCs w:val="24"/>
                <w:lang w:eastAsia="zh-CN"/>
              </w:rPr>
            </w:pPr>
          </w:p>
        </w:tc>
        <w:tc>
          <w:tcPr>
            <w:tcW w:w="210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ФИО</w:t>
            </w: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183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Дата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302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 xml:space="preserve">Степень родства </w:t>
            </w:r>
            <w:r>
              <w:rPr>
                <w:color w:val="000000"/>
                <w:sz w:val="24"/>
                <w:szCs w:val="24"/>
                <w:lang w:eastAsia="zh-CN"/>
              </w:rPr>
              <w:br/>
              <w:t>с новыми ответственным</w:t>
            </w: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14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 могилы</w:t>
            </w: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rPr>
                <w:color w:val="000000"/>
                <w:sz w:val="24"/>
                <w:szCs w:val="24"/>
                <w:lang w:eastAsia="zh-CN"/>
              </w:rPr>
            </w:pPr>
          </w:p>
        </w:tc>
        <w:tc>
          <w:tcPr>
            <w:tcW w:w="210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c>
          <w:tcPr>
            <w:tcW w:w="302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r>
              <w:rPr>
                <w:i/>
                <w:iCs/>
                <w:color w:val="000000"/>
                <w:sz w:val="18"/>
                <w:szCs w:val="18"/>
                <w:lang w:eastAsia="zh-CN"/>
              </w:rPr>
              <w:t>близкий родственник/иной родственник/не родственник</w:t>
            </w: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c>
          <w:tcPr>
            <w:tcW w:w="14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left w:val="none" w:sz="4" w:space="0" w:color="000000"/>
              <w:right w:val="none" w:sz="4" w:space="0" w:color="000000"/>
            </w:tcBorders>
          </w:tcPr>
          <w:p w:rsidR="00106715" w:rsidRDefault="00106715" w:rsidP="00106715">
            <w:pPr>
              <w:rPr>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left w:val="none" w:sz="4" w:space="0" w:color="000000"/>
              <w:right w:val="none" w:sz="4" w:space="0" w:color="000000"/>
            </w:tcBorders>
          </w:tcPr>
          <w:p w:rsidR="00106715" w:rsidRDefault="00106715" w:rsidP="00106715">
            <w:pPr>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Настоящим подтверждаю, что другие родственники на перерегистрацию захоронения претензий не имеют. </w:t>
      </w:r>
    </w:p>
    <w:p w:rsidR="00106715" w:rsidRDefault="00106715" w:rsidP="00106715">
      <w:pPr>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Сведения, указанные в заявлении о родственных отношениях, подтверждаю. </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rPr>
          <w:rFonts w:ascii="Times New Roman" w:hAnsi="Times New Roman" w:cs="Times New Roman"/>
          <w:i/>
          <w:iCs/>
          <w:color w:val="00000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10</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захоронения умершего»</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spacing w:after="0" w:line="240" w:lineRule="auto"/>
              <w:jc w:val="center"/>
              <w:rPr>
                <w:rFonts w:ascii="Times New Roman" w:eastAsia="Times New Roman" w:hAnsi="Times New Roman" w:cs="Times New Roman"/>
                <w:b/>
                <w:bCs/>
                <w:lang w:eastAsia="ru-RU"/>
              </w:rPr>
            </w:pPr>
            <w:bookmarkStart w:id="3" w:name="undefined"/>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захоронения умершего</w:t>
            </w:r>
          </w:p>
          <w:p w:rsidR="00106715" w:rsidRDefault="00106715" w:rsidP="00106715">
            <w:pPr>
              <w:tabs>
                <w:tab w:val="left" w:pos="1290"/>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________________________</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 на захоронение:</w:t>
            </w:r>
          </w:p>
        </w:tc>
      </w:tr>
      <w:tr w:rsidR="00106715" w:rsidTr="00106715">
        <w:trPr>
          <w:trHeight w:val="76"/>
        </w:trPr>
        <w:tc>
          <w:tcPr>
            <w:tcW w:w="9336" w:type="dxa"/>
            <w:tcBorders>
              <w:bottom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 на 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 на захоронение</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00"/>
        <w:tblW w:w="9359" w:type="dxa"/>
        <w:tblInd w:w="-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814"/>
        <w:gridCol w:w="394"/>
        <w:gridCol w:w="2756"/>
        <w:gridCol w:w="399"/>
        <w:gridCol w:w="2019"/>
      </w:tblGrid>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382" w:type="dxa"/>
            <w:gridSpan w:val="5"/>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6"/>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умершем и месте захоронения:</w:t>
            </w:r>
          </w:p>
        </w:tc>
      </w:tr>
      <w:tr w:rsidR="00106715" w:rsidTr="00106715">
        <w:trPr>
          <w:trHeight w:val="175"/>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умершего</w:t>
            </w:r>
          </w:p>
        </w:tc>
        <w:tc>
          <w:tcPr>
            <w:tcW w:w="6382" w:type="dxa"/>
            <w:gridSpan w:val="5"/>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умершего</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Адрес регистрации </w:t>
            </w:r>
            <w:r>
              <w:rPr>
                <w:rFonts w:ascii="Times New Roman" w:eastAsia="Yu Mincho" w:hAnsi="Times New Roman" w:cs="Times New Roman"/>
                <w:color w:val="000000"/>
                <w:sz w:val="24"/>
                <w:szCs w:val="24"/>
                <w:lang w:eastAsia="ru-RU"/>
              </w:rPr>
              <w:br/>
              <w:t>по месту жительства / пребывания умершего</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актовой записи о смерти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val="en-US" w:eastAsia="ru-RU"/>
              </w:rPr>
              <w:t>Способ погребения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Тип захоронения по специализации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Тип захоронения по конфессии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сектор, квартал, ряд, номер</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109"/>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могилы</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58"/>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Размер места захоронения (м</w:t>
            </w:r>
            <w:r>
              <w:rPr>
                <w:rFonts w:ascii="Times New Roman" w:eastAsia="Yu Mincho" w:hAnsi="Times New Roman" w:cs="Times New Roman"/>
                <w:color w:val="000000"/>
                <w:sz w:val="24"/>
                <w:szCs w:val="24"/>
                <w:vertAlign w:val="superscript"/>
                <w:lang w:eastAsia="ru-RU"/>
              </w:rPr>
              <w:t>2</w:t>
            </w:r>
            <w:r>
              <w:rPr>
                <w:rFonts w:ascii="Times New Roman" w:eastAsia="Yu Mincho" w:hAnsi="Times New Roman" w:cs="Times New Roman"/>
                <w:color w:val="000000"/>
                <w:sz w:val="24"/>
                <w:szCs w:val="24"/>
                <w:lang w:eastAsia="ru-RU"/>
              </w:rPr>
              <w:t>)</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Calibri"/>
                <w:lang w:eastAsia="ru-RU"/>
              </w:rPr>
            </w:pPr>
            <w:r>
              <w:rPr>
                <w:rFonts w:ascii="Times New Roman" w:eastAsia="Yu Mincho" w:hAnsi="Times New Roman" w:cs="Calibri"/>
                <w:sz w:val="24"/>
                <w:szCs w:val="24"/>
                <w:lang w:eastAsia="ru-RU"/>
              </w:rPr>
              <w:t>Наименование юридического лица, обеспечивающего погребение</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791" w:type="dxa"/>
            <w:gridSpan w:val="2"/>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756"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019" w:type="dxa"/>
            <w:tcBorders>
              <w:top w:val="none" w:sz="4" w:space="0" w:color="000000"/>
              <w:bottom w:val="none" w:sz="4" w:space="0" w:color="000000"/>
            </w:tcBorders>
            <w:vAlign w:val="bottom"/>
          </w:tcPr>
          <w:p w:rsidR="00106715" w:rsidRDefault="00106715" w:rsidP="00106715">
            <w:pPr>
              <w:jc w:val="right"/>
              <w:rPr>
                <w:rFonts w:ascii="Times New Roman" w:hAnsi="Times New Roman" w:cs="Times New Roman"/>
              </w:rPr>
            </w:pPr>
          </w:p>
        </w:tc>
      </w:tr>
      <w:tr w:rsidR="00106715" w:rsidTr="00106715">
        <w:tc>
          <w:tcPr>
            <w:tcW w:w="3791" w:type="dxa"/>
            <w:gridSpan w:val="2"/>
            <w:tcBorders>
              <w:top w:val="none" w:sz="4" w:space="0" w:color="000000"/>
            </w:tcBorders>
            <w:vAlign w:val="bottom"/>
          </w:tcPr>
          <w:p w:rsidR="00106715" w:rsidRDefault="00106715" w:rsidP="00106715">
            <w:pPr>
              <w:rPr>
                <w:rFonts w:ascii="Times New Roman"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756" w:type="dxa"/>
            <w:tcBorders>
              <w:top w:val="none" w:sz="4" w:space="0" w:color="000000"/>
            </w:tcBorders>
            <w:vAlign w:val="bottom"/>
          </w:tcPr>
          <w:p w:rsidR="00106715" w:rsidRDefault="00106715" w:rsidP="00106715">
            <w:pPr>
              <w:rPr>
                <w:rFonts w:ascii="Times New Roman"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019" w:type="dxa"/>
            <w:tcBorders>
              <w:top w:val="none" w:sz="4" w:space="0" w:color="000000"/>
            </w:tcBorders>
            <w:vAlign w:val="bottom"/>
          </w:tcPr>
          <w:p w:rsidR="00106715" w:rsidRDefault="00106715" w:rsidP="00106715">
            <w:pPr>
              <w:jc w:val="right"/>
              <w:rPr>
                <w:rFonts w:ascii="Times New Roman" w:hAnsi="Times New Roman" w:cs="Times New Roman"/>
              </w:rPr>
            </w:pPr>
          </w:p>
        </w:tc>
      </w:tr>
      <w:tr w:rsidR="00106715" w:rsidTr="00106715">
        <w:tc>
          <w:tcPr>
            <w:tcW w:w="3791" w:type="dxa"/>
            <w:gridSpan w:val="2"/>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19"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hAnsi="Times New Roman" w:cs="Times New Roman"/>
          <w:i/>
          <w:iCs/>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110"/>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c>
          <w:tcPr>
            <w:tcW w:w="283" w:type="dxa"/>
          </w:tcPr>
          <w:p w:rsidR="00106715" w:rsidRDefault="00106715" w:rsidP="00106715">
            <w:pPr>
              <w:rPr>
                <w:rFonts w:ascii="Times New Roman" w:hAnsi="Times New Roman" w:cs="Times New Roman"/>
                <w:sz w:val="24"/>
                <w:szCs w:val="24"/>
                <w14:ligatures w14:val="none"/>
              </w:rPr>
            </w:pPr>
          </w:p>
        </w:tc>
        <w:tc>
          <w:tcPr>
            <w:tcW w:w="2268"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c>
          <w:tcPr>
            <w:tcW w:w="236" w:type="dxa"/>
          </w:tcPr>
          <w:p w:rsidR="00106715" w:rsidRDefault="00106715" w:rsidP="00106715">
            <w:pPr>
              <w:rPr>
                <w:rFonts w:ascii="Times New Roman" w:hAnsi="Times New Roman" w:cs="Times New Roman"/>
                <w:sz w:val="24"/>
                <w:szCs w:val="24"/>
                <w14:ligatures w14:val="none"/>
              </w:rPr>
            </w:pPr>
            <w:r>
              <w:rPr>
                <w:rFonts w:ascii="Times New Roman" w:hAnsi="Times New Roman" w:cs="Times New Roman"/>
                <w:sz w:val="24"/>
                <w:szCs w:val="24"/>
                <w14:ligatures w14:val="none"/>
              </w:rPr>
              <w:t>/</w:t>
            </w:r>
          </w:p>
        </w:tc>
        <w:tc>
          <w:tcPr>
            <w:tcW w:w="2882"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r>
      <w:tr w:rsidR="00106715" w:rsidTr="00106715">
        <w:tc>
          <w:tcPr>
            <w:tcW w:w="3686" w:type="dxa"/>
            <w:tcBorders>
              <w:top w:val="single" w:sz="4" w:space="0" w:color="000000"/>
            </w:tcBorders>
          </w:tcPr>
          <w:p w:rsidR="00106715" w:rsidRDefault="00106715" w:rsidP="00106715">
            <w:pPr>
              <w:jc w:val="center"/>
              <w:rPr>
                <w:rFonts w:ascii="Times New Roman" w:hAnsi="Times New Roman" w:cs="Times New Roman"/>
                <w:i/>
                <w:iCs/>
                <w:sz w:val="18"/>
                <w:szCs w:val="18"/>
                <w14:ligatures w14:val="none"/>
              </w:rPr>
            </w:pPr>
            <w:r>
              <w:rPr>
                <w:rFonts w:ascii="Times New Roman" w:hAnsi="Times New Roman" w:cs="Times New Roman"/>
                <w:i/>
                <w:iCs/>
                <w:sz w:val="18"/>
                <w:szCs w:val="18"/>
                <w14:ligatures w14:val="none"/>
              </w:rPr>
              <w:t>(должностное лицо уполномоченного органа)</w:t>
            </w: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Borders>
              <w:top w:val="single" w:sz="4" w:space="0" w:color="000000"/>
            </w:tcBorders>
          </w:tcPr>
          <w:p w:rsidR="00106715" w:rsidRDefault="00106715" w:rsidP="00106715">
            <w:pPr>
              <w:jc w:val="center"/>
              <w:rPr>
                <w:rFonts w:ascii="Times New Roman" w:hAnsi="Times New Roman" w:cs="Times New Roman"/>
                <w:sz w:val="24"/>
                <w:szCs w:val="24"/>
                <w14:ligatures w14:val="none"/>
              </w:rPr>
            </w:pPr>
            <w:r>
              <w:rPr>
                <w:rFonts w:ascii="Times New Roman" w:hAnsi="Times New Roman" w:cs="Times New Roman"/>
                <w:i/>
                <w:iCs/>
                <w:sz w:val="18"/>
                <w:szCs w:val="18"/>
                <w14:ligatures w14:val="none"/>
              </w:rPr>
              <w:t>(подпись)</w:t>
            </w: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top w:val="single" w:sz="4" w:space="0" w:color="000000"/>
            </w:tcBorders>
          </w:tcPr>
          <w:p w:rsidR="00106715" w:rsidRDefault="00106715" w:rsidP="00106715">
            <w:pPr>
              <w:jc w:val="center"/>
              <w:rPr>
                <w:rFonts w:ascii="Times New Roman" w:hAnsi="Times New Roman" w:cs="Times New Roman"/>
                <w:sz w:val="24"/>
                <w:szCs w:val="24"/>
                <w14:ligatures w14:val="none"/>
              </w:rPr>
            </w:pPr>
            <w:r>
              <w:rPr>
                <w:rFonts w:ascii="Times New Roman" w:hAnsi="Times New Roman" w:cs="Times New Roman"/>
                <w:i/>
                <w:iCs/>
                <w:sz w:val="18"/>
                <w:szCs w:val="18"/>
                <w14:ligatures w14:val="none"/>
              </w:rPr>
              <w:t>(фамилия и инициалы)</w:t>
            </w:r>
          </w:p>
        </w:tc>
      </w:tr>
      <w:tr w:rsidR="00106715" w:rsidTr="00106715">
        <w:tc>
          <w:tcPr>
            <w:tcW w:w="3686" w:type="dxa"/>
          </w:tcPr>
          <w:p w:rsidR="00106715" w:rsidRDefault="00106715" w:rsidP="00106715">
            <w:pPr>
              <w:jc w:val="center"/>
              <w:rPr>
                <w:rFonts w:ascii="Times New Roman" w:hAnsi="Times New Roman" w:cs="Times New Roman"/>
                <w:i/>
                <w:iCs/>
                <w:sz w:val="18"/>
                <w:szCs w:val="18"/>
                <w14:ligatures w14:val="none"/>
              </w:rPr>
            </w:pP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Pr>
          <w:p w:rsidR="00106715" w:rsidRDefault="00106715" w:rsidP="00106715">
            <w:pPr>
              <w:jc w:val="center"/>
              <w:rPr>
                <w:rFonts w:ascii="Times New Roman" w:hAnsi="Times New Roman" w:cs="Times New Roman"/>
                <w:i/>
                <w:iCs/>
                <w:sz w:val="18"/>
                <w:szCs w:val="18"/>
                <w14:ligatures w14:val="none"/>
              </w:rPr>
            </w:pP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bottom w:val="single" w:sz="4" w:space="0" w:color="000000"/>
            </w:tcBorders>
          </w:tcPr>
          <w:p w:rsidR="00106715" w:rsidRDefault="00106715" w:rsidP="00106715">
            <w:pPr>
              <w:rPr>
                <w:rFonts w:ascii="Times New Roman" w:hAnsi="Times New Roman" w:cs="Times New Roman"/>
                <w:bCs/>
                <w:sz w:val="24"/>
                <w:szCs w:val="24"/>
                <w14:ligatures w14:val="none"/>
              </w:rPr>
            </w:pPr>
          </w:p>
        </w:tc>
      </w:tr>
      <w:tr w:rsidR="00106715" w:rsidTr="00106715">
        <w:tc>
          <w:tcPr>
            <w:tcW w:w="3686" w:type="dxa"/>
          </w:tcPr>
          <w:p w:rsidR="00106715" w:rsidRDefault="00106715" w:rsidP="00106715">
            <w:pPr>
              <w:jc w:val="center"/>
              <w:rPr>
                <w:rFonts w:ascii="Times New Roman" w:hAnsi="Times New Roman" w:cs="Times New Roman"/>
                <w:i/>
                <w:iCs/>
                <w:sz w:val="18"/>
                <w:szCs w:val="18"/>
                <w14:ligatures w14:val="none"/>
              </w:rPr>
            </w:pP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Pr>
          <w:p w:rsidR="00106715" w:rsidRDefault="00106715" w:rsidP="00106715">
            <w:pPr>
              <w:jc w:val="center"/>
              <w:rPr>
                <w:rFonts w:ascii="Times New Roman" w:hAnsi="Times New Roman" w:cs="Times New Roman"/>
                <w:i/>
                <w:iCs/>
                <w:sz w:val="18"/>
                <w:szCs w:val="18"/>
                <w14:ligatures w14:val="none"/>
              </w:rPr>
            </w:pP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top w:val="single" w:sz="4" w:space="0" w:color="000000"/>
            </w:tcBorders>
          </w:tcPr>
          <w:p w:rsidR="00106715" w:rsidRDefault="00106715" w:rsidP="00106715">
            <w:pPr>
              <w:jc w:val="center"/>
              <w:rPr>
                <w:rFonts w:ascii="Times New Roman" w:hAnsi="Times New Roman" w:cs="Times New Roman"/>
                <w:bCs/>
                <w:i/>
                <w:iCs/>
                <w:sz w:val="18"/>
                <w:szCs w:val="18"/>
                <w14:ligatures w14:val="none"/>
              </w:rPr>
            </w:pPr>
            <w:r>
              <w:rPr>
                <w:rFonts w:ascii="Times New Roman" w:hAnsi="Times New Roman" w:cs="Times New Roman"/>
                <w:bCs/>
                <w:i/>
                <w:iCs/>
                <w:sz w:val="18"/>
                <w:szCs w:val="18"/>
                <w14:ligatures w14:val="none"/>
              </w:rPr>
              <w:t>(дата)</w:t>
            </w:r>
          </w:p>
        </w:tc>
      </w:tr>
    </w:tbl>
    <w:p w:rsidR="00106715" w:rsidRDefault="00106715" w:rsidP="00106715">
      <w:pPr>
        <w:pStyle w:val="ConsPlusNormal"/>
        <w:rPr>
          <w:rFonts w:ascii="Times New Roman" w:hAnsi="Times New Roman" w:cs="Times New Roman"/>
          <w:color w:val="000000" w:themeColor="text1"/>
          <w:sz w:val="28"/>
          <w:szCs w:val="28"/>
        </w:rPr>
      </w:pPr>
    </w:p>
    <w:p w:rsidR="00106715" w:rsidRDefault="00106715" w:rsidP="00106715">
      <w:pPr>
        <w:pStyle w:val="ConsPlusNormal"/>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КОНЕЦ ФОРМЫ</w:t>
      </w:r>
    </w:p>
    <w:p w:rsidR="00106715" w:rsidRDefault="00106715" w:rsidP="00106715">
      <w:pPr>
        <w:pStyle w:val="ConsPlusNormal"/>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12</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перезахоронения/эксгумации погребенного»</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перезахоронения/эксгумации погребенного</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 на перезахоронение: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2. Регистрационный номер разрешения на перезахоронение/</w:t>
            </w:r>
            <w:r>
              <w:rPr>
                <w:rFonts w:ascii="Times New Roman" w:eastAsia="Yu Mincho" w:hAnsi="Times New Roman" w:cs="Times New Roman"/>
                <w:color w:val="000000"/>
                <w:lang w:eastAsia="ru-RU"/>
              </w:rPr>
              <w:t>эксгумацию</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3. Дата предоставления разрешения на перезахоронение/</w:t>
            </w:r>
            <w:r>
              <w:rPr>
                <w:rFonts w:ascii="Times New Roman" w:eastAsia="Yu Mincho" w:hAnsi="Times New Roman" w:cs="Times New Roman"/>
                <w:color w:val="000000"/>
                <w:lang w:eastAsia="ru-RU"/>
              </w:rPr>
              <w:t>эксгумацию</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20"/>
        <w:tblW w:w="935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969"/>
        <w:gridCol w:w="5390"/>
      </w:tblGrid>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5390" w:type="dxa"/>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Цель обращения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 перезахораниваемом (эксгумируемом):</w:t>
            </w:r>
          </w:p>
        </w:tc>
      </w:tr>
      <w:tr w:rsidR="00106715" w:rsidTr="00106715">
        <w:trPr>
          <w:trHeight w:val="7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перезахораниваемого</w:t>
            </w:r>
          </w:p>
        </w:tc>
        <w:tc>
          <w:tcPr>
            <w:tcW w:w="5390"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перезахораниваемого</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Населенный пункт</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highlight w:val="yellow"/>
                <w:lang w:eastAsia="ru-RU"/>
              </w:rPr>
            </w:pPr>
            <w:r>
              <w:rPr>
                <w:rFonts w:ascii="Times New Roman" w:eastAsia="Yu Mincho" w:hAnsi="Times New Roman" w:cs="Times New Roman"/>
                <w:i/>
                <w:iCs/>
                <w:color w:val="000000"/>
                <w:sz w:val="18"/>
                <w:szCs w:val="18"/>
                <w:lang w:eastAsia="ru-RU"/>
              </w:rPr>
              <w:t>сектор, квартал, ряд, номер</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highlight w:val="yellow"/>
                <w:lang w:val="en-US" w:eastAsia="ru-RU"/>
              </w:rPr>
            </w:pPr>
            <w:r>
              <w:rPr>
                <w:rFonts w:ascii="Times New Roman" w:eastAsia="Yu Mincho" w:hAnsi="Times New Roman" w:cs="Times New Roman"/>
                <w:color w:val="000000"/>
                <w:sz w:val="24"/>
                <w:szCs w:val="24"/>
                <w:lang w:eastAsia="ru-RU"/>
              </w:rPr>
              <w:t>№ могилы</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Calibri"/>
                <w:color w:val="000000"/>
                <w:lang w:eastAsia="ru-RU"/>
              </w:rPr>
            </w:pPr>
            <w:r>
              <w:rPr>
                <w:rFonts w:ascii="Times New Roman" w:eastAsia="Yu Mincho" w:hAnsi="Times New Roman" w:cs="Calibri"/>
                <w:color w:val="000000"/>
                <w:sz w:val="24"/>
                <w:szCs w:val="24"/>
                <w:lang w:eastAsia="ru-RU"/>
              </w:rPr>
              <w:t>Наименование юридического лица, обеспечивающего перезахоронение/эксгумацию</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color w:val="FF0000"/>
                <w:sz w:val="24"/>
                <w:szCs w:val="24"/>
                <w:lang w:eastAsia="ru-RU"/>
              </w:rPr>
            </w:pPr>
            <w:r>
              <w:rPr>
                <w:rFonts w:ascii="Times New Roman" w:eastAsia="Yu Mincho" w:hAnsi="Times New Roman" w:cs="Times New Roman"/>
                <w:b/>
                <w:bCs/>
                <w:color w:val="000000"/>
                <w:sz w:val="24"/>
                <w:szCs w:val="24"/>
                <w:lang w:eastAsia="ru-RU"/>
              </w:rPr>
              <w:t>Сведения о месте захоронения:</w:t>
            </w: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w:t>
            </w:r>
          </w:p>
        </w:tc>
        <w:tc>
          <w:tcPr>
            <w:tcW w:w="5390"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Населенный пункт</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color w:val="000000"/>
                <w:sz w:val="18"/>
                <w:szCs w:val="18"/>
                <w:lang w:eastAsia="ru-RU"/>
              </w:rPr>
              <w:t>сектор, квартал, ряд, номер</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 могилы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val="en-US" w:eastAsia="ru-RU"/>
              </w:rPr>
              <w:t>Способ погребения</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Тип захоронения по специализации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Тип захоронения по конфессии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bl>
    <w:p w:rsidR="00106715" w:rsidRDefault="00106715" w:rsidP="00106715">
      <w:pPr>
        <w:spacing w:after="200" w:line="240" w:lineRule="auto"/>
        <w:rPr>
          <w:rFonts w:ascii="Times New Roman" w:eastAsia="Calibri" w:hAnsi="Times New Roman" w:cs="Times New Roman"/>
        </w:rPr>
      </w:pPr>
    </w:p>
    <w:tbl>
      <w:tblPr>
        <w:tblStyle w:val="120"/>
        <w:tblW w:w="9364" w:type="dxa"/>
        <w:tblInd w:w="-8" w:type="dxa"/>
        <w:tblLayout w:type="fixed"/>
        <w:tblLook w:val="04A0" w:firstRow="1" w:lastRow="0" w:firstColumn="1" w:lastColumn="0" w:noHBand="0" w:noVBand="1"/>
      </w:tblPr>
      <w:tblGrid>
        <w:gridCol w:w="3794"/>
        <w:gridCol w:w="394"/>
        <w:gridCol w:w="2757"/>
        <w:gridCol w:w="399"/>
        <w:gridCol w:w="2020"/>
      </w:tblGrid>
      <w:tr w:rsidR="00106715" w:rsidTr="00106715">
        <w:tc>
          <w:tcPr>
            <w:tcW w:w="37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757"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020" w:type="dxa"/>
            <w:tcBorders>
              <w:top w:val="none" w:sz="4" w:space="0" w:color="000000"/>
              <w:left w:val="none" w:sz="4" w:space="0" w:color="000000"/>
              <w:bottom w:val="none" w:sz="4" w:space="0" w:color="000000"/>
              <w:right w:val="none" w:sz="4" w:space="0" w:color="000000"/>
            </w:tcBorders>
          </w:tcPr>
          <w:p w:rsidR="00106715" w:rsidRDefault="00106715" w:rsidP="00106715">
            <w:pPr>
              <w:jc w:val="right"/>
              <w:rPr>
                <w:rFonts w:ascii="Times New Roman" w:hAnsi="Times New Roman" w:cs="Times New Roman"/>
              </w:rPr>
            </w:pPr>
          </w:p>
        </w:tc>
      </w:tr>
      <w:tr w:rsidR="00106715" w:rsidTr="00106715">
        <w:tc>
          <w:tcPr>
            <w:tcW w:w="3794"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rPr>
            </w:pP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757"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rPr>
            </w:pP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020" w:type="dxa"/>
            <w:tcBorders>
              <w:top w:val="none" w:sz="4" w:space="0" w:color="000000"/>
              <w:left w:val="none" w:sz="4" w:space="0" w:color="000000"/>
              <w:bottom w:val="single" w:sz="4" w:space="0" w:color="000000"/>
              <w:right w:val="none" w:sz="4" w:space="0" w:color="000000"/>
            </w:tcBorders>
          </w:tcPr>
          <w:p w:rsidR="00106715" w:rsidRDefault="00106715" w:rsidP="00106715">
            <w:pPr>
              <w:jc w:val="right"/>
              <w:rPr>
                <w:rFonts w:ascii="Times New Roman" w:hAnsi="Times New Roman" w:cs="Times New Roman"/>
              </w:rPr>
            </w:pPr>
          </w:p>
        </w:tc>
      </w:tr>
      <w:tr w:rsidR="00106715" w:rsidTr="00106715">
        <w:tc>
          <w:tcPr>
            <w:tcW w:w="3794"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7"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20"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13</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«Выписка из реестра мест захоронений»</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widowControl w:val="0"/>
              <w:spacing w:after="0" w:line="240" w:lineRule="auto"/>
              <w:jc w:val="center"/>
              <w:rPr>
                <w:rFonts w:ascii="Times New Roman" w:eastAsia="Yu Mincho" w:hAnsi="Times New Roman" w:cs="Times New Roman"/>
                <w:b/>
                <w:lang w:eastAsia="ru-RU"/>
              </w:rPr>
            </w:pPr>
            <w:r>
              <w:rPr>
                <w:rFonts w:ascii="Times New Roman" w:eastAsia="Yu Mincho" w:hAnsi="Times New Roman" w:cs="Times New Roman"/>
                <w:b/>
                <w:lang w:eastAsia="ru-RU"/>
              </w:rPr>
              <w:t>Выписка из реестра мест захоронений</w:t>
            </w:r>
          </w:p>
          <w:p w:rsidR="00106715" w:rsidRDefault="00106715" w:rsidP="00106715">
            <w:pPr>
              <w:spacing w:after="100" w:line="240" w:lineRule="auto"/>
              <w:jc w:val="center"/>
              <w:rPr>
                <w:rFonts w:ascii="Times New Roman" w:eastAsia="Times New Roman" w:hAnsi="Times New Roman" w:cs="Times New Roman"/>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выдачи документа)</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записи:</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(действующая / изменена / прекращена)</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 на 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 на захоронение</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3"/>
        <w:tblW w:w="9359" w:type="dxa"/>
        <w:tblInd w:w="-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6382"/>
      </w:tblGrid>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382" w:type="dxa"/>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умершем и месте захоронения:</w:t>
            </w:r>
          </w:p>
        </w:tc>
      </w:tr>
      <w:tr w:rsidR="00106715" w:rsidTr="00106715">
        <w:trPr>
          <w:trHeight w:val="175"/>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погребенного</w:t>
            </w:r>
          </w:p>
        </w:tc>
        <w:tc>
          <w:tcPr>
            <w:tcW w:w="6382"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погребенного</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Адрес регистрации </w:t>
            </w:r>
            <w:r>
              <w:rPr>
                <w:rFonts w:ascii="Times New Roman" w:eastAsia="Yu Mincho" w:hAnsi="Times New Roman" w:cs="Times New Roman"/>
                <w:color w:val="000000"/>
                <w:sz w:val="24"/>
                <w:szCs w:val="24"/>
                <w:lang w:eastAsia="ru-RU"/>
              </w:rPr>
              <w:br/>
              <w:t>по месту жительства / пребывания погребенного</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актовой записи о смерти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val="en-US" w:eastAsia="ru-RU"/>
              </w:rPr>
              <w:t>Способ погребения</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Тип захоронения по специализации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lastRenderedPageBreak/>
              <w:t>Тип захоронения по конфессии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сектор, квартал, ряд, номер</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109"/>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могилы</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58"/>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Размер места захоронения (м</w:t>
            </w:r>
            <w:r>
              <w:rPr>
                <w:rFonts w:ascii="Times New Roman" w:eastAsia="Yu Mincho" w:hAnsi="Times New Roman" w:cs="Times New Roman"/>
                <w:color w:val="000000"/>
                <w:sz w:val="24"/>
                <w:szCs w:val="24"/>
                <w:vertAlign w:val="superscript"/>
                <w:lang w:eastAsia="ru-RU"/>
              </w:rPr>
              <w:t>2</w:t>
            </w:r>
            <w:r>
              <w:rPr>
                <w:rFonts w:ascii="Times New Roman" w:eastAsia="Yu Mincho" w:hAnsi="Times New Roman" w:cs="Times New Roman"/>
                <w:color w:val="000000"/>
                <w:sz w:val="24"/>
                <w:szCs w:val="24"/>
                <w:lang w:eastAsia="ru-RU"/>
              </w:rPr>
              <w:t>)</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Calibri"/>
                <w:lang w:eastAsia="ru-RU"/>
              </w:rPr>
            </w:pPr>
            <w:r>
              <w:rPr>
                <w:rFonts w:ascii="Times New Roman" w:eastAsia="Yu Mincho" w:hAnsi="Times New Roman" w:cs="Calibri"/>
                <w:sz w:val="24"/>
                <w:szCs w:val="24"/>
                <w:lang w:eastAsia="ru-RU"/>
              </w:rPr>
              <w:t>Наименование юридического лица, осуществившего погребение</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b/>
                <w:bCs/>
                <w:color w:val="000000"/>
                <w:sz w:val="24"/>
                <w:szCs w:val="24"/>
                <w:lang w:eastAsia="ru-RU"/>
              </w:rPr>
              <w:t>Сведения о перезахоронении (изъятии урны с прахом):</w:t>
            </w:r>
            <w:r>
              <w:rPr>
                <w:rFonts w:ascii="Times New Roman" w:eastAsia="Yu Mincho" w:hAnsi="Times New Roman" w:cs="Times New Roman"/>
                <w:b/>
                <w:bCs/>
                <w:color w:val="000000"/>
                <w:sz w:val="24"/>
                <w:szCs w:val="24"/>
                <w:lang w:eastAsia="ru-RU"/>
              </w:rPr>
              <w:br/>
            </w:r>
            <w:r>
              <w:rPr>
                <w:rFonts w:ascii="Times New Roman" w:eastAsia="Yu Mincho" w:hAnsi="Times New Roman" w:cs="Times New Roman"/>
                <w:i/>
                <w:iCs/>
                <w:color w:val="000000"/>
                <w:sz w:val="18"/>
                <w:szCs w:val="18"/>
                <w:lang w:eastAsia="ru-RU"/>
              </w:rPr>
              <w:t>при наличии</w:t>
            </w: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Номер разрешения уполномоченного органа</w:t>
            </w:r>
          </w:p>
        </w:tc>
        <w:tc>
          <w:tcPr>
            <w:tcW w:w="6382" w:type="dxa"/>
            <w:tcBorders>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разрешения уполномоченного органа</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 перезахоронения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Адрес кладбища перезахоронения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bl>
    <w:p w:rsidR="00106715" w:rsidRDefault="00106715" w:rsidP="00106715">
      <w:pPr>
        <w:spacing w:after="200" w:line="240" w:lineRule="auto"/>
        <w:rPr>
          <w:rFonts w:ascii="Calibri" w:eastAsia="Calibri" w:hAnsi="Calibri" w:cs="Times New Roman"/>
        </w:rPr>
      </w:pPr>
    </w:p>
    <w:p w:rsidR="00106715" w:rsidRDefault="00106715" w:rsidP="00106715">
      <w:pPr>
        <w:spacing w:after="200" w:line="240" w:lineRule="auto"/>
        <w:rPr>
          <w:rFonts w:ascii="Calibri" w:eastAsia="Calibri" w:hAnsi="Calibri" w:cs="Times New Roman"/>
        </w:rPr>
      </w:pPr>
      <w:r>
        <w:rPr>
          <w:rFonts w:ascii="Times New Roman" w:eastAsia="Calibri" w:hAnsi="Times New Roman" w:cs="Times New Roman"/>
          <w:b/>
          <w:bCs/>
          <w:color w:val="000000"/>
          <w:sz w:val="24"/>
          <w:szCs w:val="24"/>
        </w:rPr>
        <w:t>Сведения о захороненном (-ых) на участке:</w:t>
      </w:r>
      <w:r>
        <w:rPr>
          <w:rFonts w:ascii="Times New Roman" w:eastAsia="Calibri" w:hAnsi="Times New Roman" w:cs="Times New Roman"/>
          <w:i/>
          <w:iCs/>
          <w:color w:val="000000"/>
        </w:rPr>
        <w:br/>
        <w:t>при наличии</w:t>
      </w:r>
    </w:p>
    <w:tbl>
      <w:tblPr>
        <w:tblStyle w:val="14"/>
        <w:tblW w:w="0" w:type="auto"/>
        <w:tblLook w:val="04A0" w:firstRow="1" w:lastRow="0" w:firstColumn="1" w:lastColumn="0" w:noHBand="0" w:noVBand="1"/>
      </w:tblPr>
      <w:tblGrid>
        <w:gridCol w:w="296"/>
        <w:gridCol w:w="5658"/>
        <w:gridCol w:w="283"/>
        <w:gridCol w:w="2127"/>
        <w:gridCol w:w="283"/>
        <w:gridCol w:w="1418"/>
      </w:tblGrid>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jc w:val="center"/>
              <w:rPr>
                <w:rFonts w:eastAsia="Calibri"/>
                <w:color w:val="000000"/>
                <w:sz w:val="24"/>
                <w:szCs w:val="24"/>
                <w:lang w:eastAsia="zh-CN"/>
              </w:rPr>
            </w:pPr>
          </w:p>
        </w:tc>
        <w:tc>
          <w:tcPr>
            <w:tcW w:w="565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ФИО</w:t>
            </w: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p>
        </w:tc>
        <w:tc>
          <w:tcPr>
            <w:tcW w:w="21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Дата смерти</w:t>
            </w: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p>
        </w:tc>
        <w:tc>
          <w:tcPr>
            <w:tcW w:w="141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 могилы</w:t>
            </w: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rPr>
                <w:rFonts w:ascii="Calibri" w:eastAsia="Calibri" w:hAnsi="Calibri"/>
                <w:color w:val="000000"/>
                <w:sz w:val="24"/>
                <w:szCs w:val="24"/>
                <w:lang w:eastAsia="zh-CN"/>
              </w:rPr>
            </w:pPr>
          </w:p>
        </w:tc>
        <w:tc>
          <w:tcPr>
            <w:tcW w:w="565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Calibri" w:eastAsia="Calibri" w:hAnsi="Calibri"/>
                <w:i/>
                <w:iCs/>
                <w:color w:val="000000"/>
                <w:sz w:val="18"/>
                <w:szCs w:val="18"/>
                <w:lang w:eastAsia="zh-CN"/>
              </w:rPr>
            </w:pPr>
          </w:p>
        </w:tc>
        <w:tc>
          <w:tcPr>
            <w:tcW w:w="141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Calibri" w:eastAsia="Calibri" w:hAnsi="Calibri"/>
                <w:i/>
                <w:iCs/>
                <w:color w:val="000000"/>
                <w:sz w:val="18"/>
                <w:szCs w:val="18"/>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bl>
    <w:p w:rsidR="00106715" w:rsidRDefault="00106715" w:rsidP="00106715">
      <w:pPr>
        <w:spacing w:after="200" w:line="240" w:lineRule="auto"/>
        <w:rPr>
          <w:rFonts w:ascii="Calibri" w:eastAsia="Calibri" w:hAnsi="Calibri" w:cs="Times New Roman"/>
        </w:rPr>
      </w:pPr>
    </w:p>
    <w:p w:rsidR="00106715" w:rsidRDefault="00106715" w:rsidP="00106715">
      <w:pPr>
        <w:spacing w:after="200" w:line="240" w:lineRule="auto"/>
        <w:rPr>
          <w:rFonts w:ascii="Times New Roman" w:eastAsia="Calibri" w:hAnsi="Times New Roman" w:cs="Times New Roman"/>
        </w:rPr>
      </w:pPr>
    </w:p>
    <w:tbl>
      <w:tblPr>
        <w:tblStyle w:val="13"/>
        <w:tblW w:w="0" w:type="auto"/>
        <w:tblBorders>
          <w:top w:val="none" w:sz="0" w:space="0" w:color="000000"/>
          <w:left w:val="none" w:sz="0" w:space="0" w:color="000000"/>
          <w:bottom w:val="none" w:sz="0" w:space="0" w:color="000000"/>
          <w:right w:val="none" w:sz="0" w:space="0" w:color="000000"/>
          <w:insideV w:val="none" w:sz="0" w:space="0" w:color="000000"/>
        </w:tblBorders>
        <w:tblLayout w:type="fixed"/>
        <w:tblLook w:val="04A0" w:firstRow="1" w:lastRow="0" w:firstColumn="1" w:lastColumn="0" w:noHBand="0" w:noVBand="1"/>
      </w:tblPr>
      <w:tblGrid>
        <w:gridCol w:w="3791"/>
        <w:gridCol w:w="394"/>
        <w:gridCol w:w="2756"/>
        <w:gridCol w:w="399"/>
        <w:gridCol w:w="2016"/>
      </w:tblGrid>
      <w:tr w:rsidR="00106715" w:rsidTr="00106715">
        <w:tc>
          <w:tcPr>
            <w:tcW w:w="3791" w:type="dxa"/>
            <w:vAlign w:val="bottom"/>
          </w:tcPr>
          <w:p w:rsidR="00106715" w:rsidRDefault="00106715" w:rsidP="00106715">
            <w:pPr>
              <w:rPr>
                <w:rFonts w:ascii="Times New Roman" w:hAnsi="Times New Roman" w:cs="Times New Roman"/>
                <w:lang w:val="en-US"/>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lang w:val="en-US"/>
              </w:rPr>
            </w:pPr>
          </w:p>
        </w:tc>
        <w:tc>
          <w:tcPr>
            <w:tcW w:w="2756" w:type="dxa"/>
            <w:vAlign w:val="bottom"/>
          </w:tcPr>
          <w:p w:rsidR="00106715" w:rsidRDefault="00106715" w:rsidP="00106715">
            <w:pPr>
              <w:rPr>
                <w:rFonts w:ascii="Times New Roman" w:hAnsi="Times New Roman" w:cs="Times New Roman"/>
                <w:lang w:val="en-US"/>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lang w:val="en-US"/>
              </w:rPr>
            </w:pPr>
          </w:p>
        </w:tc>
        <w:tc>
          <w:tcPr>
            <w:tcW w:w="2016" w:type="dxa"/>
            <w:vAlign w:val="bottom"/>
          </w:tcPr>
          <w:p w:rsidR="00106715" w:rsidRDefault="00106715" w:rsidP="00106715">
            <w:pPr>
              <w:jc w:val="right"/>
              <w:rPr>
                <w:rFonts w:ascii="Times New Roman" w:hAnsi="Times New Roman" w:cs="Times New Roman"/>
                <w:lang w:val="en-US"/>
              </w:rPr>
            </w:pPr>
          </w:p>
        </w:tc>
      </w:tr>
      <w:tr w:rsidR="00106715" w:rsidTr="00106715">
        <w:tc>
          <w:tcPr>
            <w:tcW w:w="3791"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1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after="200" w:line="240" w:lineRule="auto"/>
        <w:rPr>
          <w:rFonts w:ascii="Times New Roman" w:eastAsia="Calibri" w:hAnsi="Times New Roman" w:cs="Times New Roman"/>
          <w:i/>
          <w:iCs/>
          <w:sz w:val="18"/>
          <w:szCs w:val="18"/>
          <w:lang w:val="en-US"/>
        </w:rPr>
      </w:pPr>
    </w:p>
    <w:p w:rsidR="00106715" w:rsidRDefault="00106715" w:rsidP="00106715">
      <w:pPr>
        <w:spacing w:line="240" w:lineRule="auto"/>
        <w:rPr>
          <w:rFonts w:ascii="Times New Roman" w:hAnsi="Times New Roman" w:cs="Times New Roman"/>
          <w:i/>
          <w:iCs/>
          <w:sz w:val="28"/>
          <w:szCs w:val="28"/>
          <w:lang w:val="en-US"/>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14</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«Удостоверение о захоронении»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spacing w:line="240" w:lineRule="auto"/>
        <w:jc w:val="center"/>
        <w:rPr>
          <w:rFonts w:ascii="Times New Roman" w:hAnsi="Times New Roman" w:cs="Times New Roman"/>
          <w:sz w:val="28"/>
          <w:szCs w:val="28"/>
        </w:rPr>
      </w:pPr>
      <w:r>
        <w:rPr>
          <w:rFonts w:ascii="Times New Roman" w:hAnsi="Times New Roman" w:cs="Times New Roman"/>
          <w:sz w:val="28"/>
          <w:szCs w:val="28"/>
        </w:rPr>
        <w:t>УДОСТОВЕРЕНИЕ О ЗАХОРОНЕНИИ</w:t>
      </w:r>
    </w:p>
    <w:p w:rsidR="00106715" w:rsidRDefault="00106715" w:rsidP="00106715">
      <w:pPr>
        <w:pStyle w:val="afa"/>
        <w:jc w:val="center"/>
        <w:rPr>
          <w:rFonts w:ascii="Times New Roman" w:hAnsi="Times New Roman" w:cs="Times New Roman"/>
          <w:sz w:val="28"/>
          <w:szCs w:val="28"/>
        </w:rPr>
      </w:pPr>
      <w:r>
        <w:rPr>
          <w:rFonts w:ascii="Times New Roman" w:hAnsi="Times New Roman" w:cs="Times New Roman"/>
          <w:sz w:val="28"/>
          <w:szCs w:val="28"/>
        </w:rPr>
        <w:t>№ ____________</w:t>
      </w:r>
    </w:p>
    <w:p w:rsidR="00106715" w:rsidRDefault="00106715" w:rsidP="00106715">
      <w:pPr>
        <w:spacing w:line="240" w:lineRule="auto"/>
        <w:jc w:val="center"/>
        <w:rPr>
          <w:rFonts w:ascii="Times New Roman" w:eastAsia="Aptos" w:hAnsi="Times New Roman" w:cs="Times New Roman"/>
          <w:sz w:val="24"/>
          <w:szCs w:val="24"/>
        </w:rPr>
      </w:pPr>
    </w:p>
    <w:tbl>
      <w:tblPr>
        <w:tblStyle w:val="140"/>
        <w:tblW w:w="0" w:type="auto"/>
        <w:tblLook w:val="04A0" w:firstRow="1" w:lastRow="0" w:firstColumn="1" w:lastColumn="0" w:noHBand="0" w:noVBand="1"/>
      </w:tblPr>
      <w:tblGrid>
        <w:gridCol w:w="4618"/>
        <w:gridCol w:w="4727"/>
      </w:tblGrid>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r>
              <w:rPr>
                <w:rFonts w:ascii="Times New Roman" w:hAnsi="Times New Roman" w:cs="Times New Roman"/>
                <w:b/>
                <w:bCs/>
                <w:lang w:val="en-US"/>
              </w:rPr>
              <w:t>I</w:t>
            </w:r>
            <w:r>
              <w:rPr>
                <w:rFonts w:ascii="Times New Roman" w:hAnsi="Times New Roman" w:cs="Times New Roman"/>
                <w:b/>
                <w:bCs/>
              </w:rPr>
              <w:t>. Сведения об уполномоченном органе местного самоуправления муниципального образования в сфере погребения и похоронного дела</w:t>
            </w:r>
            <w:r>
              <w:rPr>
                <w:rFonts w:ascii="Times New Roman" w:hAnsi="Times New Roman" w:cs="Times New Roman"/>
                <w:b/>
                <w:bCs/>
              </w:rPr>
              <w:br/>
            </w: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 xml:space="preserve">Наименование уполномоченного органа местного самоуправления муниципального образования </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Должность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Фамилия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Имя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Отчество (при наличии)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color w:val="1D1D20"/>
                <w:spacing w:val="-5"/>
              </w:rPr>
            </w:pPr>
            <w:r>
              <w:rPr>
                <w:rFonts w:ascii="Times New Roman" w:hAnsi="Times New Roman" w:cs="Times New Roman"/>
                <w:color w:val="1D1D20"/>
                <w:spacing w:val="-5"/>
              </w:rPr>
              <w:t>Дата выдачи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p>
          <w:p w:rsidR="00106715" w:rsidRDefault="00106715" w:rsidP="00106715">
            <w:pPr>
              <w:jc w:val="center"/>
              <w:rPr>
                <w:rFonts w:ascii="Times New Roman" w:hAnsi="Times New Roman" w:cs="Times New Roman"/>
                <w:b/>
                <w:bCs/>
              </w:rPr>
            </w:pPr>
            <w:r>
              <w:rPr>
                <w:rFonts w:ascii="Times New Roman" w:hAnsi="Times New Roman" w:cs="Times New Roman"/>
                <w:b/>
                <w:bCs/>
              </w:rPr>
              <w:t>II. Сведения о лице, на которое зарегистрировано место захоронения</w:t>
            </w:r>
          </w:p>
          <w:p w:rsidR="00106715" w:rsidRDefault="00106715" w:rsidP="00106715">
            <w:pP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Фамилия ответственного за захоронение:</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Имя ответственного за захоронение: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Отчество (при наличии) ответственного за захоронение: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color w:val="000000"/>
              </w:rPr>
              <w:t>СНИЛС</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p>
          <w:p w:rsidR="00106715" w:rsidRDefault="00106715" w:rsidP="00106715">
            <w:pPr>
              <w:jc w:val="center"/>
              <w:rPr>
                <w:rFonts w:ascii="Times New Roman" w:hAnsi="Times New Roman" w:cs="Times New Roman"/>
                <w:b/>
                <w:bCs/>
              </w:rPr>
            </w:pPr>
            <w:r>
              <w:rPr>
                <w:rFonts w:ascii="Times New Roman" w:hAnsi="Times New Roman" w:cs="Times New Roman"/>
                <w:b/>
                <w:bCs/>
              </w:rPr>
              <w:t>III. Сведения о месте захоронения</w:t>
            </w:r>
          </w:p>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Наименование кладбища</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Адрес кладбища</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Вид места захоронения</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center"/>
          </w:tcPr>
          <w:p w:rsidR="00106715" w:rsidRDefault="00106715" w:rsidP="00106715">
            <w:pPr>
              <w:widowControl w:val="0"/>
              <w:rPr>
                <w:rFonts w:ascii="Times New Roman" w:eastAsia="Yu Mincho" w:hAnsi="Times New Roman" w:cs="Times New Roman"/>
                <w:lang w:eastAsia="ru-RU"/>
              </w:rPr>
            </w:pPr>
            <w:r>
              <w:rPr>
                <w:rFonts w:ascii="Times New Roman" w:eastAsia="Yu Mincho" w:hAnsi="Times New Roman" w:cs="Times New Roman"/>
                <w:lang w:eastAsia="ru-RU"/>
              </w:rPr>
              <w:t>Тип захоронения по специализации</w:t>
            </w:r>
          </w:p>
        </w:tc>
        <w:tc>
          <w:tcPr>
            <w:tcW w:w="4727" w:type="dxa"/>
            <w:tcBorders>
              <w:top w:val="single" w:sz="4" w:space="0" w:color="000000"/>
              <w:left w:val="none" w:sz="4" w:space="0" w:color="000000"/>
              <w:bottom w:val="single" w:sz="4" w:space="0" w:color="000000"/>
              <w:right w:val="none" w:sz="4" w:space="0" w:color="000000"/>
            </w:tcBorders>
            <w:vAlign w:val="center"/>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center"/>
          </w:tcPr>
          <w:p w:rsidR="00106715" w:rsidRDefault="00106715" w:rsidP="00106715">
            <w:pPr>
              <w:widowControl w:val="0"/>
              <w:rPr>
                <w:rFonts w:ascii="Times New Roman" w:eastAsia="Yu Mincho" w:hAnsi="Times New Roman" w:cs="Times New Roman"/>
                <w:lang w:eastAsia="ru-RU"/>
              </w:rPr>
            </w:pPr>
            <w:r>
              <w:rPr>
                <w:rFonts w:ascii="Times New Roman" w:eastAsia="Yu Mincho" w:hAnsi="Times New Roman" w:cs="Times New Roman"/>
                <w:lang w:eastAsia="ru-RU"/>
              </w:rPr>
              <w:t>Тип захоронения по конфессии</w:t>
            </w:r>
          </w:p>
        </w:tc>
        <w:tc>
          <w:tcPr>
            <w:tcW w:w="4727" w:type="dxa"/>
            <w:tcBorders>
              <w:top w:val="single" w:sz="4" w:space="0" w:color="000000"/>
              <w:left w:val="none" w:sz="4" w:space="0" w:color="000000"/>
              <w:bottom w:val="single" w:sz="4" w:space="0" w:color="000000"/>
              <w:right w:val="none" w:sz="4" w:space="0" w:color="000000"/>
            </w:tcBorders>
            <w:vAlign w:val="center"/>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сектора места захоронения/стены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lastRenderedPageBreak/>
              <w:t>Номер квартала места захоронения/ 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ряда места захоронения/стены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места захоронения/ ниши в стене скорби (колумбария)</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Количество могил</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Длина места захоронения (м)</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Ширина места захоронения (м)</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Площадь места захоронения/ ниши в стене скорби (колумбария) (м²)</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sectPr w:rsidR="00106715">
          <w:pgSz w:w="11906" w:h="16838"/>
          <w:pgMar w:top="1134" w:right="567" w:bottom="1134" w:left="1134" w:header="709" w:footer="709" w:gutter="0"/>
          <w:cols w:space="708"/>
          <w:titlePg/>
          <w:docGrid w:linePitch="360"/>
        </w:sectPr>
      </w:pPr>
    </w:p>
    <w:p w:rsidR="00106715" w:rsidRDefault="00106715" w:rsidP="00106715">
      <w:pPr>
        <w:spacing w:line="240" w:lineRule="auto"/>
        <w:jc w:val="center"/>
        <w:rPr>
          <w:rFonts w:ascii="Times New Roman" w:hAnsi="Times New Roman" w:cs="Times New Roman"/>
          <w:sz w:val="28"/>
          <w:szCs w:val="28"/>
        </w:rPr>
      </w:pPr>
      <w:r>
        <w:rPr>
          <w:rFonts w:ascii="Times New Roman" w:eastAsia="Aptos" w:hAnsi="Times New Roman" w:cs="Times New Roman"/>
          <w:color w:val="000000"/>
          <w:sz w:val="28"/>
          <w:szCs w:val="28"/>
        </w:rPr>
        <w:lastRenderedPageBreak/>
        <w:tab/>
      </w:r>
      <w:r>
        <w:rPr>
          <w:rFonts w:ascii="Times New Roman" w:hAnsi="Times New Roman" w:cs="Times New Roman"/>
          <w:sz w:val="28"/>
          <w:szCs w:val="28"/>
        </w:rPr>
        <w:t>УДОСТОВЕРЕНИЕ О ЗАХОРОНЕНИИ</w:t>
      </w:r>
    </w:p>
    <w:p w:rsidR="00106715" w:rsidRDefault="00106715" w:rsidP="00106715">
      <w:pPr>
        <w:pStyle w:val="afa"/>
        <w:jc w:val="center"/>
        <w:rPr>
          <w:sz w:val="28"/>
          <w:szCs w:val="28"/>
        </w:rPr>
      </w:pPr>
      <w:r>
        <w:rPr>
          <w:rFonts w:ascii="Times New Roman" w:hAnsi="Times New Roman" w:cs="Times New Roman"/>
          <w:sz w:val="28"/>
          <w:szCs w:val="28"/>
        </w:rPr>
        <w:t>№ ____________</w:t>
      </w:r>
    </w:p>
    <w:p w:rsidR="00106715" w:rsidRDefault="00106715" w:rsidP="00106715">
      <w:pPr>
        <w:tabs>
          <w:tab w:val="left" w:pos="5480"/>
        </w:tabs>
        <w:spacing w:line="240" w:lineRule="auto"/>
        <w:rPr>
          <w:rFonts w:ascii="Times New Roman" w:eastAsia="Aptos" w:hAnsi="Times New Roman" w:cs="Times New Roman"/>
          <w:color w:val="000000"/>
          <w:sz w:val="24"/>
          <w:szCs w:val="24"/>
        </w:rPr>
      </w:pPr>
    </w:p>
    <w:tbl>
      <w:tblPr>
        <w:tblStyle w:val="140"/>
        <w:tblW w:w="0" w:type="auto"/>
        <w:tblLook w:val="04A0" w:firstRow="1" w:lastRow="0" w:firstColumn="1" w:lastColumn="0" w:noHBand="0" w:noVBand="1"/>
      </w:tblPr>
      <w:tblGrid>
        <w:gridCol w:w="482"/>
        <w:gridCol w:w="1403"/>
        <w:gridCol w:w="242"/>
        <w:gridCol w:w="1382"/>
        <w:gridCol w:w="243"/>
        <w:gridCol w:w="1675"/>
        <w:gridCol w:w="242"/>
        <w:gridCol w:w="1665"/>
        <w:gridCol w:w="236"/>
        <w:gridCol w:w="1996"/>
        <w:gridCol w:w="242"/>
        <w:gridCol w:w="1441"/>
        <w:gridCol w:w="229"/>
        <w:gridCol w:w="966"/>
        <w:gridCol w:w="241"/>
        <w:gridCol w:w="1878"/>
      </w:tblGrid>
      <w:tr w:rsidR="00106715" w:rsidTr="00106715">
        <w:tc>
          <w:tcPr>
            <w:tcW w:w="14560" w:type="dxa"/>
            <w:gridSpan w:val="16"/>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r>
              <w:rPr>
                <w:rFonts w:ascii="Times New Roman" w:hAnsi="Times New Roman" w:cs="Times New Roman"/>
                <w:b/>
                <w:bCs/>
              </w:rPr>
              <w:t>I</w:t>
            </w:r>
            <w:r>
              <w:rPr>
                <w:rFonts w:ascii="Times New Roman" w:hAnsi="Times New Roman" w:cs="Times New Roman"/>
                <w:b/>
                <w:bCs/>
                <w:lang w:val="en-US"/>
              </w:rPr>
              <w:t>V</w:t>
            </w:r>
            <w:r>
              <w:rPr>
                <w:rFonts w:ascii="Times New Roman" w:hAnsi="Times New Roman" w:cs="Times New Roman"/>
                <w:b/>
                <w:bCs/>
              </w:rPr>
              <w:t>. Сведения о захороненных:</w:t>
            </w:r>
          </w:p>
          <w:p w:rsidR="00106715" w:rsidRDefault="00106715" w:rsidP="00106715">
            <w:pPr>
              <w:jc w:val="center"/>
              <w:rPr>
                <w:rFonts w:ascii="Times New Roman" w:hAnsi="Times New Roman" w:cs="Times New Roman"/>
                <w:b/>
                <w:bCs/>
              </w:rPr>
            </w:pP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40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000000"/>
              </w:rPr>
              <w:t>ФИО</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38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Дата смерти</w:t>
            </w: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675"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000000"/>
              </w:rPr>
              <w:t>Серия свидетельства о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66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000000"/>
              </w:rPr>
              <w:t>Номер свидетельства о смерти</w:t>
            </w: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199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 xml:space="preserve">Кем выдано свидетельство </w:t>
            </w:r>
            <w:r>
              <w:rPr>
                <w:rFonts w:ascii="Times New Roman" w:hAnsi="Times New Roman" w:cs="Times New Roman"/>
                <w:color w:val="1D1D20"/>
                <w:spacing w:val="-5"/>
              </w:rPr>
              <w:br/>
              <w:t>о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441"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Способ погребения</w:t>
            </w: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96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1D1D20"/>
                <w:spacing w:val="-5"/>
              </w:rPr>
              <w:t>№ могилы</w:t>
            </w: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187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1D1D20"/>
                <w:spacing w:val="-5"/>
              </w:rPr>
              <w:t xml:space="preserve">Степень родства ответственного за захоронение </w:t>
            </w:r>
            <w:r>
              <w:rPr>
                <w:rFonts w:ascii="Times New Roman" w:hAnsi="Times New Roman" w:cs="Times New Roman"/>
                <w:color w:val="1D1D20"/>
                <w:spacing w:val="-5"/>
              </w:rPr>
              <w:br/>
              <w:t>с захороненным</w:t>
            </w: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6"/>
              </w:numPr>
              <w:contextualSpacing/>
              <w:rPr>
                <w:rFonts w:ascii="Times New Roman" w:hAnsi="Times New Roman" w:cs="Times New Roman"/>
                <w:color w:val="000000"/>
              </w:rPr>
            </w:pPr>
          </w:p>
        </w:tc>
        <w:tc>
          <w:tcPr>
            <w:tcW w:w="1403"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382"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75"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62"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996"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441"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966"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878"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6"/>
              </w:numPr>
              <w:contextualSpacing/>
              <w:rPr>
                <w:rFonts w:ascii="Times New Roman" w:hAnsi="Times New Roman" w:cs="Times New Roman"/>
                <w:color w:val="000000"/>
              </w:rPr>
            </w:pPr>
          </w:p>
        </w:tc>
        <w:tc>
          <w:tcPr>
            <w:tcW w:w="1403"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382"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75"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62"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996"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441"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966"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878"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tbl>
      <w:tblPr>
        <w:tblStyle w:val="140"/>
        <w:tblW w:w="14601" w:type="dxa"/>
        <w:tblBorders>
          <w:top w:val="none" w:sz="0" w:space="0" w:color="000000"/>
          <w:left w:val="none" w:sz="0" w:space="0" w:color="000000"/>
          <w:bottom w:val="none" w:sz="0" w:space="0" w:color="000000"/>
          <w:right w:val="none" w:sz="0" w:space="0" w:color="000000"/>
          <w:insideV w:val="none" w:sz="0" w:space="0" w:color="000000"/>
        </w:tblBorders>
        <w:tblLayout w:type="fixed"/>
        <w:tblLook w:val="04A0" w:firstRow="1" w:lastRow="0" w:firstColumn="1" w:lastColumn="0" w:noHBand="0" w:noVBand="1"/>
      </w:tblPr>
      <w:tblGrid>
        <w:gridCol w:w="5954"/>
        <w:gridCol w:w="283"/>
        <w:gridCol w:w="3828"/>
        <w:gridCol w:w="283"/>
        <w:gridCol w:w="4253"/>
      </w:tblGrid>
      <w:tr w:rsidR="00106715" w:rsidTr="00106715">
        <w:tc>
          <w:tcPr>
            <w:tcW w:w="5954" w:type="dxa"/>
            <w:vAlign w:val="bottom"/>
          </w:tcPr>
          <w:p w:rsidR="00106715" w:rsidRDefault="00106715" w:rsidP="00106715">
            <w:pPr>
              <w:rPr>
                <w:rFonts w:ascii="Times New Roman" w:hAnsi="Times New Roman" w:cs="Times New Roman"/>
              </w:rPr>
            </w:pPr>
          </w:p>
        </w:tc>
        <w:tc>
          <w:tcPr>
            <w:tcW w:w="283"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828" w:type="dxa"/>
            <w:vAlign w:val="bottom"/>
          </w:tcPr>
          <w:p w:rsidR="00106715" w:rsidRDefault="00106715" w:rsidP="00106715">
            <w:pPr>
              <w:widowControl w:val="0"/>
              <w:jc w:val="right"/>
              <w:rPr>
                <w:rFonts w:ascii="Times New Roman" w:eastAsia="Yu Mincho" w:hAnsi="Times New Roman" w:cs="Times New Roman"/>
                <w:sz w:val="20"/>
                <w:lang w:eastAsia="ru-RU"/>
              </w:rPr>
            </w:pPr>
          </w:p>
        </w:tc>
        <w:tc>
          <w:tcPr>
            <w:tcW w:w="283"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4253" w:type="dxa"/>
            <w:vAlign w:val="bottom"/>
          </w:tcPr>
          <w:p w:rsidR="00106715" w:rsidRDefault="00106715" w:rsidP="00106715">
            <w:pPr>
              <w:jc w:val="right"/>
              <w:rPr>
                <w:rFonts w:ascii="Times New Roman" w:hAnsi="Times New Roman" w:cs="Times New Roman"/>
              </w:rPr>
            </w:pPr>
          </w:p>
        </w:tc>
      </w:tr>
      <w:tr w:rsidR="00106715" w:rsidTr="00106715">
        <w:tc>
          <w:tcPr>
            <w:tcW w:w="5954"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283"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3828"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283"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4253"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14:ligatures w14:val="none"/>
        </w:rPr>
      </w:pPr>
      <w:r>
        <w:rPr>
          <w:rFonts w:ascii="Times New Roman" w:eastAsia="Aptos" w:hAnsi="Times New Roman" w:cs="Times New Roman"/>
          <w:color w:val="000000"/>
          <w:sz w:val="24"/>
          <w:szCs w:val="24"/>
        </w:rPr>
        <w:br w:type="page" w:clear="all"/>
      </w:r>
    </w:p>
    <w:p w:rsidR="00106715" w:rsidRDefault="00106715" w:rsidP="00106715">
      <w:pPr>
        <w:spacing w:after="0" w:line="240" w:lineRule="auto"/>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lastRenderedPageBreak/>
        <w:t xml:space="preserve">ПАМЯТКА ВЛАДЕЛЬЦУ УДОСТОВЕРЕНИЯ </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1. Лицо, ответственное за место захоронения, имеет право принятия решений о последующих погребениях, перезахоронениях, установке намогильных сооружений, если они не противоречат действующему законодательству Российской Федерации.</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2. Лицо, ответственное за место захоронения, обязано содержать могилы и намогильные сооружения в надлежащем состоянии.</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3. Намогильные сооружения устанавливаются в пределах отведенного земельного участка.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4. На территории общественных кладбищ посетители должны соблюдать общественный порядок и тишину.</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5. На территории общественных кладбищ запрещается:</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портить намогильные сооружения, оборудование кладбища;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засорять территорию кладбища;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выгуливать собак;</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добывать песок, глину, резать дерн;</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распивать спиртные напитки и находиться в нетрезвом состоянии;</w:t>
      </w:r>
    </w:p>
    <w:p w:rsidR="00106715" w:rsidRDefault="00106715" w:rsidP="00106715">
      <w:pPr>
        <w:spacing w:after="0" w:line="240" w:lineRule="auto"/>
        <w:jc w:val="both"/>
        <w:rPr>
          <w:rFonts w:ascii="Times New Roman" w:eastAsia="Aptos" w:hAnsi="Times New Roman" w:cs="Times New Roman"/>
          <w:color w:val="000000"/>
          <w:sz w:val="24"/>
          <w:szCs w:val="24"/>
          <w14:ligatures w14:val="none"/>
        </w:rPr>
      </w:pPr>
      <w:r>
        <w:rPr>
          <w:rFonts w:ascii="Times New Roman" w:eastAsia="Aptos" w:hAnsi="Times New Roman" w:cs="Times New Roman"/>
          <w:color w:val="000000"/>
          <w:sz w:val="24"/>
          <w:szCs w:val="24"/>
          <w14:ligatures w14:val="none"/>
        </w:rPr>
        <w:tab/>
        <w:t xml:space="preserve">- оставлять строительный мусор после установки </w:t>
      </w:r>
      <w:bookmarkEnd w:id="3"/>
      <w:r>
        <w:rPr>
          <w:rFonts w:ascii="Times New Roman" w:eastAsia="Aptos" w:hAnsi="Times New Roman" w:cs="Times New Roman"/>
          <w:color w:val="000000"/>
          <w:sz w:val="24"/>
          <w:szCs w:val="24"/>
          <w14:ligatures w14:val="none"/>
        </w:rPr>
        <w:t>намогильных сооружений.</w:t>
      </w:r>
    </w:p>
    <w:p w:rsidR="00106715" w:rsidRDefault="00106715" w:rsidP="00106715">
      <w:pPr>
        <w:spacing w:after="0" w:line="240" w:lineRule="auto"/>
        <w:jc w:val="both"/>
        <w:rPr>
          <w:rFonts w:ascii="Times New Roman" w:eastAsia="Aptos" w:hAnsi="Times New Roman" w:cs="Times New Roman"/>
          <w:sz w:val="24"/>
          <w:szCs w:val="24"/>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sectPr w:rsidR="00106715">
          <w:pgSz w:w="16838" w:h="11906" w:orient="landscape"/>
          <w:pgMar w:top="1134" w:right="567" w:bottom="1134" w:left="1134" w:header="709" w:footer="709" w:gutter="0"/>
          <w:cols w:space="720"/>
          <w:titlePg/>
          <w:docGrid w:linePitch="360"/>
        </w:sect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15</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 xml:space="preserve">«Решение (уведомление) об отказе в приёме документов,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необходимых для предоставления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jc w:val="center"/>
        <w:rPr>
          <w:rFonts w:ascii="Times New Roman" w:eastAsia="Calibri" w:hAnsi="Times New Roman" w:cs="Times New Roman"/>
          <w:b/>
          <w:sz w:val="28"/>
          <w:szCs w:val="28"/>
          <w:lang w:eastAsia="ru-RU"/>
          <w14:ligatures w14:val="none"/>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i/>
          <w:iCs/>
          <w:sz w:val="32"/>
          <w:szCs w:val="32"/>
          <w:lang w:eastAsia="ru-RU"/>
        </w:rPr>
      </w:pPr>
      <w:r>
        <w:rPr>
          <w:rFonts w:ascii="Times New Roman" w:eastAsia="Consolas" w:hAnsi="Times New Roman" w:cs="Calibri"/>
          <w:i/>
          <w:iCs/>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i/>
          <w:iCs/>
          <w:lang w:eastAsia="ru-RU"/>
        </w:rPr>
      </w:pPr>
    </w:p>
    <w:p w:rsidR="00106715" w:rsidRDefault="00106715" w:rsidP="00106715">
      <w:pPr>
        <w:widowControl w:val="0"/>
        <w:spacing w:after="0" w:line="240" w:lineRule="auto"/>
        <w:jc w:val="center"/>
        <w:rPr>
          <w:rFonts w:ascii="Times New Roman" w:eastAsia="Consolas" w:hAnsi="Times New Roman" w:cs="Calibri"/>
          <w:b/>
          <w:bCs/>
          <w:sz w:val="24"/>
          <w:szCs w:val="24"/>
          <w:lang w:eastAsia="ru-RU"/>
        </w:rPr>
      </w:pPr>
      <w:r>
        <w:rPr>
          <w:rFonts w:ascii="Times New Roman" w:eastAsia="Consolas" w:hAnsi="Times New Roman" w:cs="Calibri"/>
          <w:b/>
          <w:bCs/>
          <w:sz w:val="24"/>
          <w:szCs w:val="24"/>
          <w:lang w:eastAsia="ru-RU"/>
        </w:rPr>
        <w:t xml:space="preserve">об отказе в приёме документов, </w:t>
      </w: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необходимых для предоставления муниципальной услуги</w:t>
      </w:r>
    </w:p>
    <w:p w:rsidR="00106715" w:rsidRDefault="00106715" w:rsidP="00106715">
      <w:pPr>
        <w:spacing w:after="0" w:line="240" w:lineRule="auto"/>
        <w:jc w:val="center"/>
        <w:rPr>
          <w:rFonts w:ascii="Times New Roman" w:eastAsia="Calibri" w:hAnsi="Times New Roman" w:cs="Times New Roman"/>
          <w:sz w:val="24"/>
          <w:szCs w:val="24"/>
          <w:lang w:eastAsia="ru-RU"/>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tabs>
          <w:tab w:val="left" w:pos="1496"/>
        </w:tabs>
        <w:spacing w:after="0" w:line="240" w:lineRule="auto"/>
        <w:jc w:val="both"/>
        <w:rPr>
          <w:rFonts w:ascii="Times New Roman" w:eastAsia="Calibri" w:hAnsi="Times New Roman" w:cs="Times New Roman"/>
          <w:bCs/>
          <w:sz w:val="24"/>
          <w:szCs w:val="24"/>
          <w14:ligatures w14:val="none"/>
        </w:rPr>
      </w:pPr>
      <w:r>
        <w:rPr>
          <w:rFonts w:ascii="Times New Roman" w:eastAsia="Calibri" w:hAnsi="Times New Roman" w:cs="Times New Roman"/>
          <w:b/>
          <w:bCs/>
          <w:sz w:val="24"/>
          <w:szCs w:val="24"/>
          <w14:ligatures w14:val="none"/>
        </w:rPr>
        <w:t>Разъяснение причины:</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14:ligatures w14:val="none"/>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spacing w:after="0" w:line="240" w:lineRule="auto"/>
        <w:rPr>
          <w:rFonts w:ascii="Times New Roman" w:eastAsia="Calibri" w:hAnsi="Times New Roman" w:cs="Times New Roman"/>
          <w:sz w:val="24"/>
          <w:szCs w:val="24"/>
          <w14:ligatures w14:val="none"/>
        </w:rPr>
      </w:pPr>
    </w:p>
    <w:tbl>
      <w:tblPr>
        <w:tblStyle w:val="15"/>
        <w:tblW w:w="907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686"/>
        <w:gridCol w:w="283"/>
        <w:gridCol w:w="2268"/>
        <w:gridCol w:w="236"/>
        <w:gridCol w:w="2599"/>
      </w:tblGrid>
      <w:tr w:rsidR="00106715" w:rsidTr="00106715">
        <w:tc>
          <w:tcPr>
            <w:tcW w:w="3686" w:type="dxa"/>
            <w:tcBorders>
              <w:bottom w:val="single" w:sz="4" w:space="0" w:color="000000"/>
            </w:tcBorders>
          </w:tcPr>
          <w:p w:rsidR="00106715" w:rsidRDefault="00106715" w:rsidP="00106715">
            <w:pPr>
              <w:rPr>
                <w:rFonts w:ascii="Times New Roman" w:hAnsi="Times New Roman" w:cs="Times New Roman"/>
                <w:sz w:val="24"/>
                <w:szCs w:val="24"/>
              </w:rPr>
            </w:pPr>
          </w:p>
        </w:tc>
        <w:tc>
          <w:tcPr>
            <w:tcW w:w="283" w:type="dxa"/>
          </w:tcPr>
          <w:p w:rsidR="00106715" w:rsidRDefault="00106715" w:rsidP="00106715">
            <w:pPr>
              <w:rPr>
                <w:rFonts w:ascii="Times New Roman" w:hAnsi="Times New Roman" w:cs="Times New Roman"/>
                <w:sz w:val="24"/>
                <w:szCs w:val="24"/>
              </w:rPr>
            </w:pPr>
          </w:p>
        </w:tc>
        <w:tc>
          <w:tcPr>
            <w:tcW w:w="2268" w:type="dxa"/>
            <w:tcBorders>
              <w:bottom w:val="single" w:sz="4" w:space="0" w:color="000000"/>
            </w:tcBorders>
          </w:tcPr>
          <w:p w:rsidR="00106715" w:rsidRDefault="00106715" w:rsidP="00106715">
            <w:pPr>
              <w:rPr>
                <w:rFonts w:ascii="Times New Roman" w:hAnsi="Times New Roman" w:cs="Times New Roman"/>
                <w:sz w:val="24"/>
                <w:szCs w:val="24"/>
              </w:rPr>
            </w:pPr>
          </w:p>
        </w:tc>
        <w:tc>
          <w:tcPr>
            <w:tcW w:w="236" w:type="dxa"/>
          </w:tcPr>
          <w:p w:rsidR="00106715" w:rsidRDefault="00106715" w:rsidP="00106715">
            <w:pPr>
              <w:rPr>
                <w:rFonts w:ascii="Times New Roman" w:hAnsi="Times New Roman" w:cs="Times New Roman"/>
                <w:sz w:val="24"/>
                <w:szCs w:val="24"/>
              </w:rPr>
            </w:pPr>
            <w:r>
              <w:rPr>
                <w:rFonts w:ascii="Times New Roman" w:hAnsi="Times New Roman" w:cs="Times New Roman"/>
                <w:sz w:val="24"/>
                <w:szCs w:val="24"/>
              </w:rPr>
              <w:t>/</w:t>
            </w:r>
          </w:p>
        </w:tc>
        <w:tc>
          <w:tcPr>
            <w:tcW w:w="2599" w:type="dxa"/>
            <w:tcBorders>
              <w:bottom w:val="single" w:sz="4" w:space="0" w:color="000000"/>
            </w:tcBorders>
          </w:tcPr>
          <w:p w:rsidR="00106715" w:rsidRDefault="00106715" w:rsidP="00106715">
            <w:pPr>
              <w:rPr>
                <w:rFonts w:ascii="Times New Roman" w:hAnsi="Times New Roman" w:cs="Times New Roman"/>
                <w:sz w:val="24"/>
                <w:szCs w:val="24"/>
              </w:rPr>
            </w:pPr>
          </w:p>
        </w:tc>
      </w:tr>
      <w:tr w:rsidR="00106715" w:rsidTr="00106715">
        <w:tc>
          <w:tcPr>
            <w:tcW w:w="3686" w:type="dxa"/>
            <w:tcBorders>
              <w:top w:val="singl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(должностное лицо уполномоченного органа)</w:t>
            </w:r>
          </w:p>
        </w:tc>
        <w:tc>
          <w:tcPr>
            <w:tcW w:w="283" w:type="dxa"/>
          </w:tcPr>
          <w:p w:rsidR="00106715" w:rsidRDefault="00106715" w:rsidP="00106715">
            <w:pPr>
              <w:rPr>
                <w:rFonts w:ascii="Times New Roman" w:hAnsi="Times New Roman" w:cs="Times New Roman"/>
                <w:i/>
                <w:iCs/>
                <w:sz w:val="18"/>
                <w:szCs w:val="18"/>
              </w:rPr>
            </w:pPr>
          </w:p>
        </w:tc>
        <w:tc>
          <w:tcPr>
            <w:tcW w:w="2268" w:type="dxa"/>
            <w:tcBorders>
              <w:top w:val="single" w:sz="4" w:space="0" w:color="000000"/>
            </w:tcBorders>
          </w:tcPr>
          <w:p w:rsidR="00106715" w:rsidRDefault="00106715" w:rsidP="00106715">
            <w:pPr>
              <w:jc w:val="center"/>
              <w:rPr>
                <w:rFonts w:ascii="Times New Roman" w:hAnsi="Times New Roman" w:cs="Times New Roman"/>
                <w:sz w:val="24"/>
                <w:szCs w:val="24"/>
              </w:rPr>
            </w:pPr>
            <w:r>
              <w:rPr>
                <w:rFonts w:ascii="Times New Roman" w:hAnsi="Times New Roman" w:cs="Times New Roman"/>
                <w:i/>
                <w:iCs/>
                <w:sz w:val="18"/>
                <w:szCs w:val="18"/>
              </w:rPr>
              <w:t>(подпись)</w:t>
            </w:r>
          </w:p>
        </w:tc>
        <w:tc>
          <w:tcPr>
            <w:tcW w:w="236" w:type="dxa"/>
          </w:tcPr>
          <w:p w:rsidR="00106715" w:rsidRDefault="00106715" w:rsidP="00106715">
            <w:pPr>
              <w:rPr>
                <w:rFonts w:ascii="Times New Roman" w:hAnsi="Times New Roman" w:cs="Times New Roman"/>
                <w:sz w:val="24"/>
                <w:szCs w:val="24"/>
              </w:rPr>
            </w:pPr>
          </w:p>
        </w:tc>
        <w:tc>
          <w:tcPr>
            <w:tcW w:w="2599" w:type="dxa"/>
            <w:tcBorders>
              <w:top w:val="single" w:sz="4" w:space="0" w:color="000000"/>
            </w:tcBorders>
          </w:tcPr>
          <w:p w:rsidR="00106715" w:rsidRDefault="00106715" w:rsidP="00106715">
            <w:pPr>
              <w:jc w:val="center"/>
              <w:rPr>
                <w:rFonts w:ascii="Times New Roman" w:hAnsi="Times New Roman" w:cs="Times New Roman"/>
                <w:sz w:val="24"/>
                <w:szCs w:val="24"/>
              </w:rPr>
            </w:pPr>
            <w:r>
              <w:rPr>
                <w:rFonts w:ascii="Times New Roman" w:hAnsi="Times New Roman" w:cs="Times New Roman"/>
                <w:i/>
                <w:iCs/>
                <w:sz w:val="18"/>
                <w:szCs w:val="18"/>
              </w:rPr>
              <w:t>(фамилия и инициалы)</w:t>
            </w:r>
          </w:p>
        </w:tc>
      </w:tr>
      <w:tr w:rsidR="00106715" w:rsidTr="00106715">
        <w:tc>
          <w:tcPr>
            <w:tcW w:w="3686" w:type="dxa"/>
          </w:tcPr>
          <w:p w:rsidR="00106715" w:rsidRDefault="00106715" w:rsidP="00106715">
            <w:pPr>
              <w:jc w:val="center"/>
              <w:rPr>
                <w:rFonts w:ascii="Times New Roman" w:hAnsi="Times New Roman" w:cs="Times New Roman"/>
                <w:i/>
                <w:iCs/>
                <w:sz w:val="18"/>
                <w:szCs w:val="18"/>
              </w:rPr>
            </w:pPr>
          </w:p>
        </w:tc>
        <w:tc>
          <w:tcPr>
            <w:tcW w:w="283" w:type="dxa"/>
          </w:tcPr>
          <w:p w:rsidR="00106715" w:rsidRDefault="00106715" w:rsidP="00106715">
            <w:pPr>
              <w:rPr>
                <w:rFonts w:ascii="Times New Roman" w:hAnsi="Times New Roman" w:cs="Times New Roman"/>
                <w:i/>
                <w:iCs/>
                <w:sz w:val="18"/>
                <w:szCs w:val="18"/>
              </w:rPr>
            </w:pPr>
          </w:p>
        </w:tc>
        <w:tc>
          <w:tcPr>
            <w:tcW w:w="2268" w:type="dxa"/>
          </w:tcPr>
          <w:p w:rsidR="00106715" w:rsidRDefault="00106715" w:rsidP="00106715">
            <w:pPr>
              <w:jc w:val="center"/>
              <w:rPr>
                <w:rFonts w:ascii="Times New Roman" w:hAnsi="Times New Roman" w:cs="Times New Roman"/>
                <w:i/>
                <w:iCs/>
                <w:sz w:val="18"/>
                <w:szCs w:val="18"/>
              </w:rPr>
            </w:pPr>
          </w:p>
        </w:tc>
        <w:tc>
          <w:tcPr>
            <w:tcW w:w="236" w:type="dxa"/>
          </w:tcPr>
          <w:p w:rsidR="00106715" w:rsidRDefault="00106715" w:rsidP="00106715">
            <w:pPr>
              <w:rPr>
                <w:rFonts w:ascii="Times New Roman" w:hAnsi="Times New Roman" w:cs="Times New Roman"/>
                <w:sz w:val="24"/>
                <w:szCs w:val="24"/>
              </w:rPr>
            </w:pPr>
          </w:p>
        </w:tc>
        <w:tc>
          <w:tcPr>
            <w:tcW w:w="2599" w:type="dxa"/>
            <w:tcBorders>
              <w:bottom w:val="single" w:sz="4" w:space="0" w:color="000000"/>
            </w:tcBorders>
          </w:tcPr>
          <w:p w:rsidR="00106715" w:rsidRDefault="00106715" w:rsidP="00106715">
            <w:pPr>
              <w:rPr>
                <w:rFonts w:ascii="Times New Roman" w:hAnsi="Times New Roman" w:cs="Times New Roman"/>
                <w:bCs/>
                <w:sz w:val="24"/>
                <w:szCs w:val="24"/>
              </w:rPr>
            </w:pPr>
          </w:p>
        </w:tc>
      </w:tr>
      <w:tr w:rsidR="00106715" w:rsidTr="00106715">
        <w:tc>
          <w:tcPr>
            <w:tcW w:w="3686" w:type="dxa"/>
          </w:tcPr>
          <w:p w:rsidR="00106715" w:rsidRDefault="00106715" w:rsidP="00106715">
            <w:pPr>
              <w:jc w:val="center"/>
              <w:rPr>
                <w:rFonts w:ascii="Times New Roman" w:hAnsi="Times New Roman" w:cs="Times New Roman"/>
                <w:i/>
                <w:iCs/>
                <w:sz w:val="18"/>
                <w:szCs w:val="18"/>
              </w:rPr>
            </w:pPr>
          </w:p>
        </w:tc>
        <w:tc>
          <w:tcPr>
            <w:tcW w:w="283" w:type="dxa"/>
          </w:tcPr>
          <w:p w:rsidR="00106715" w:rsidRDefault="00106715" w:rsidP="00106715">
            <w:pPr>
              <w:rPr>
                <w:rFonts w:ascii="Times New Roman" w:hAnsi="Times New Roman" w:cs="Times New Roman"/>
                <w:i/>
                <w:iCs/>
                <w:sz w:val="18"/>
                <w:szCs w:val="18"/>
              </w:rPr>
            </w:pPr>
          </w:p>
        </w:tc>
        <w:tc>
          <w:tcPr>
            <w:tcW w:w="2268" w:type="dxa"/>
          </w:tcPr>
          <w:p w:rsidR="00106715" w:rsidRDefault="00106715" w:rsidP="00106715">
            <w:pPr>
              <w:jc w:val="center"/>
              <w:rPr>
                <w:rFonts w:ascii="Times New Roman" w:hAnsi="Times New Roman" w:cs="Times New Roman"/>
                <w:i/>
                <w:iCs/>
                <w:sz w:val="18"/>
                <w:szCs w:val="18"/>
              </w:rPr>
            </w:pPr>
          </w:p>
        </w:tc>
        <w:tc>
          <w:tcPr>
            <w:tcW w:w="236" w:type="dxa"/>
          </w:tcPr>
          <w:p w:rsidR="00106715" w:rsidRDefault="00106715" w:rsidP="00106715">
            <w:pPr>
              <w:rPr>
                <w:rFonts w:ascii="Times New Roman" w:hAnsi="Times New Roman" w:cs="Times New Roman"/>
                <w:sz w:val="24"/>
                <w:szCs w:val="24"/>
              </w:rPr>
            </w:pPr>
          </w:p>
        </w:tc>
        <w:tc>
          <w:tcPr>
            <w:tcW w:w="2599" w:type="dxa"/>
            <w:tcBorders>
              <w:top w:val="single" w:sz="4" w:space="0" w:color="000000"/>
            </w:tcBorders>
          </w:tcPr>
          <w:p w:rsidR="00106715" w:rsidRDefault="00106715" w:rsidP="00106715">
            <w:pPr>
              <w:jc w:val="center"/>
              <w:rPr>
                <w:rFonts w:ascii="Times New Roman" w:hAnsi="Times New Roman" w:cs="Times New Roman"/>
                <w:bCs/>
                <w:i/>
                <w:iCs/>
                <w:sz w:val="18"/>
                <w:szCs w:val="18"/>
              </w:rPr>
            </w:pPr>
            <w:r>
              <w:rPr>
                <w:rFonts w:ascii="Times New Roman" w:hAnsi="Times New Roman" w:cs="Times New Roman"/>
                <w:bCs/>
                <w:i/>
                <w:iCs/>
                <w:sz w:val="18"/>
                <w:szCs w:val="18"/>
              </w:rPr>
              <w:t>(дата)</w:t>
            </w:r>
          </w:p>
        </w:tc>
      </w:tr>
    </w:tbl>
    <w:p w:rsidR="00106715" w:rsidRDefault="00106715" w:rsidP="00106715">
      <w:pPr>
        <w:tabs>
          <w:tab w:val="left" w:pos="4120"/>
        </w:tabs>
        <w:spacing w:after="0" w:line="240" w:lineRule="auto"/>
        <w:jc w:val="both"/>
        <w:rPr>
          <w:rFonts w:ascii="Times New Roman" w:hAnsi="Times New Roman" w:cs="Times New Roman"/>
          <w:sz w:val="28"/>
          <w:szCs w:val="28"/>
        </w:rPr>
      </w:pPr>
    </w:p>
    <w:p w:rsidR="00106715" w:rsidRDefault="00106715" w:rsidP="00106715">
      <w:pPr>
        <w:tabs>
          <w:tab w:val="left" w:pos="41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after="0" w:line="240" w:lineRule="auto"/>
        <w:jc w:val="both"/>
        <w:rPr>
          <w:rFonts w:ascii="Times New Roman" w:hAnsi="Times New Roman" w:cs="Times New Roman"/>
          <w:sz w:val="28"/>
          <w:szCs w:val="28"/>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w:t>
      </w:r>
      <w:r w:rsidR="00657131">
        <w:rPr>
          <w:rFonts w:ascii="Times New Roman" w:hAnsi="Times New Roman"/>
          <w:sz w:val="24"/>
          <w:szCs w:val="24"/>
        </w:rPr>
        <w:t xml:space="preserve">                  Приложение  №2</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__________________________ сельского поселения Чистопольского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spacing w:after="0" w:line="240" w:lineRule="auto"/>
        <w:rPr>
          <w:rStyle w:val="10"/>
          <w:rFonts w:cs="Times New Roman"/>
        </w:rPr>
      </w:pPr>
    </w:p>
    <w:p w:rsidR="00106715" w:rsidRDefault="00106715" w:rsidP="00106715">
      <w:pPr>
        <w:spacing w:after="0" w:line="240" w:lineRule="auto"/>
        <w:rPr>
          <w:rStyle w:val="10"/>
          <w:rFonts w:cs="Times New Roman"/>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услуги по установке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намогильных сооружений</w:t>
      </w:r>
    </w:p>
    <w:p w:rsidR="00106715" w:rsidRDefault="00106715" w:rsidP="00106715">
      <w:pPr>
        <w:spacing w:after="0" w:line="240" w:lineRule="auto"/>
        <w:rPr>
          <w:rStyle w:val="10"/>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4" w:name="_Toc205226099"/>
      <w:bookmarkStart w:id="5" w:name="_Toc205244404"/>
      <w:bookmarkStart w:id="6" w:name="_Toc205367420"/>
      <w:bookmarkStart w:id="7" w:name="_Toc205367580"/>
      <w:bookmarkStart w:id="8" w:name="_Toc205384592"/>
      <w:r>
        <w:rPr>
          <w:rStyle w:val="30"/>
        </w:rPr>
        <w:t>1.</w:t>
      </w:r>
      <w:bookmarkStart w:id="9" w:name="_Toc205050717"/>
      <w:bookmarkEnd w:id="4"/>
      <w:bookmarkEnd w:id="5"/>
      <w:bookmarkEnd w:id="6"/>
      <w:bookmarkEnd w:id="7"/>
      <w:bookmarkEnd w:id="8"/>
      <w:r>
        <w:rPr>
          <w:rFonts w:ascii="Times New Roman" w:hAnsi="Times New Roman" w:cs="Times New Roman"/>
          <w:sz w:val="28"/>
          <w:szCs w:val="28"/>
        </w:rPr>
        <w:t xml:space="preserve"> Настоящий административный регламент предоставления муниципальной услуги «Установка намогильных сооружений» (далее – Административный регламент) устанавливает порядок и стандарт предоставления услуги в сфере организации и исполнения процессов похоронной деятельности, в том числе с использованием </w:t>
      </w:r>
      <w:r>
        <w:rPr>
          <w:rFonts w:ascii="Times New Roman" w:eastAsiaTheme="minorEastAsia" w:hAnsi="Times New Roman" w:cs="Times New Roman"/>
          <w:sz w:val="28"/>
          <w:szCs w:val="28"/>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w:t>
      </w:r>
      <w:r>
        <w:rPr>
          <w:rFonts w:ascii="Times New Roman" w:eastAsiaTheme="minorEastAsia" w:hAnsi="Times New Roman" w:cs="Times New Roman"/>
          <w:sz w:val="28"/>
          <w:szCs w:val="28"/>
        </w:rPr>
        <w:t xml:space="preserve"> ПГС).</w:t>
      </w:r>
      <w:bookmarkEnd w:id="9"/>
    </w:p>
    <w:p w:rsidR="00106715" w:rsidRDefault="00106715" w:rsidP="00106715">
      <w:pPr>
        <w:spacing w:after="0" w:line="240" w:lineRule="auto"/>
        <w:ind w:firstLine="709"/>
        <w:jc w:val="both"/>
        <w:rPr>
          <w:rFonts w:ascii="Times New Roman" w:hAnsi="Times New Roman" w:cs="Times New Roman"/>
          <w:sz w:val="28"/>
          <w:szCs w:val="28"/>
        </w:rPr>
      </w:pPr>
      <w:bookmarkStart w:id="10" w:name="_Toc205226100"/>
      <w:bookmarkStart w:id="11" w:name="_Toc205244405"/>
      <w:bookmarkStart w:id="12" w:name="_Toc205367421"/>
      <w:bookmarkStart w:id="13" w:name="_Toc205367581"/>
      <w:bookmarkStart w:id="14" w:name="_Toc205384593"/>
      <w:r>
        <w:rPr>
          <w:rStyle w:val="30"/>
        </w:rPr>
        <w:t>1.1.</w:t>
      </w:r>
      <w:bookmarkStart w:id="15" w:name="_Toc205050718"/>
      <w:bookmarkEnd w:id="10"/>
      <w:bookmarkEnd w:id="11"/>
      <w:bookmarkEnd w:id="12"/>
      <w:bookmarkEnd w:id="13"/>
      <w:bookmarkEnd w:id="14"/>
      <w:r>
        <w:rPr>
          <w:rFonts w:ascii="Times New Roman" w:hAnsi="Times New Roman" w:cs="Times New Roman"/>
          <w:sz w:val="28"/>
          <w:szCs w:val="28"/>
        </w:rPr>
        <w:t> Муниципальная услуга «Установка намогильных сооружений» включает в себя следующие цели обращения предоставления муниципальной услуги:</w:t>
      </w:r>
      <w:bookmarkEnd w:id="15"/>
    </w:p>
    <w:p w:rsidR="00106715" w:rsidRDefault="00106715" w:rsidP="00106715">
      <w:pPr>
        <w:spacing w:after="0" w:line="240" w:lineRule="auto"/>
        <w:ind w:firstLine="709"/>
        <w:jc w:val="both"/>
        <w:rPr>
          <w:rFonts w:ascii="Times New Roman" w:hAnsi="Times New Roman" w:cs="Times New Roman"/>
          <w:sz w:val="28"/>
          <w:szCs w:val="28"/>
        </w:rPr>
      </w:pPr>
      <w:bookmarkStart w:id="16" w:name="_Hlk205227524"/>
      <w:r>
        <w:rPr>
          <w:rFonts w:ascii="Times New Roman" w:hAnsi="Times New Roman" w:cs="Times New Roman"/>
          <w:sz w:val="28"/>
          <w:szCs w:val="28"/>
        </w:rPr>
        <w:t>а) регистрация установки, демонтажа, замены намогильных сооружений;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получения сведений о намогильных сооружениях из реестра;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внесения изменений в сведения о намогильных сооружениях в реестр.</w:t>
      </w:r>
    </w:p>
    <w:p w:rsidR="00106715" w:rsidRDefault="00106715" w:rsidP="00106715">
      <w:pPr>
        <w:spacing w:after="0" w:line="240" w:lineRule="auto"/>
        <w:ind w:firstLine="709"/>
        <w:jc w:val="both"/>
        <w:rPr>
          <w:rFonts w:ascii="Times New Roman" w:hAnsi="Times New Roman" w:cs="Times New Roman"/>
          <w:sz w:val="28"/>
          <w:szCs w:val="28"/>
        </w:rPr>
      </w:pPr>
      <w:bookmarkStart w:id="17" w:name="_Toc205226101"/>
      <w:bookmarkStart w:id="18" w:name="_Toc205244406"/>
      <w:bookmarkStart w:id="19" w:name="_Toc205367422"/>
      <w:bookmarkStart w:id="20" w:name="_Toc205367582"/>
      <w:bookmarkStart w:id="21" w:name="_Toc205384594"/>
      <w:bookmarkEnd w:id="16"/>
      <w:r>
        <w:rPr>
          <w:rStyle w:val="30"/>
        </w:rPr>
        <w:t>1.2.</w:t>
      </w:r>
      <w:bookmarkStart w:id="22" w:name="_Toc205050719"/>
      <w:bookmarkEnd w:id="17"/>
      <w:bookmarkEnd w:id="18"/>
      <w:bookmarkEnd w:id="19"/>
      <w:bookmarkEnd w:id="20"/>
      <w:bookmarkEnd w:id="21"/>
      <w:r>
        <w:rPr>
          <w:rFonts w:ascii="Times New Roman" w:hAnsi="Times New Roman" w:cs="Times New Roman"/>
          <w:sz w:val="28"/>
          <w:szCs w:val="28"/>
        </w:rPr>
        <w:t> Административный регламент определяет:</w:t>
      </w:r>
      <w:bookmarkEnd w:id="22"/>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w:t>
      </w:r>
      <w:bookmarkStart w:id="23" w:name="_Hlk212032758"/>
      <w:r>
        <w:rPr>
          <w:rFonts w:ascii="Times New Roman" w:hAnsi="Times New Roman" w:cs="Times New Roman"/>
          <w:sz w:val="28"/>
          <w:szCs w:val="28"/>
        </w:rPr>
        <w:t>услуги (в соответствии с целью обращения) Заявителям</w:t>
      </w:r>
      <w:bookmarkEnd w:id="23"/>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требования к перечню и оформлению документов, необходимых для получения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основания и требования к информированию Заявителей о порядке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порядок и причины отказа в приёме документов 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bookmarkStart w:id="24" w:name="_Toc205226102"/>
      <w:bookmarkStart w:id="25" w:name="_Toc205244407"/>
      <w:bookmarkStart w:id="26" w:name="_Toc205367423"/>
      <w:bookmarkStart w:id="27" w:name="_Toc205367583"/>
      <w:bookmarkStart w:id="28" w:name="_Toc205384595"/>
      <w:r>
        <w:rPr>
          <w:rStyle w:val="30"/>
        </w:rPr>
        <w:t>1.3.</w:t>
      </w:r>
      <w:bookmarkStart w:id="29" w:name="_Toc205050720"/>
      <w:bookmarkEnd w:id="24"/>
      <w:bookmarkEnd w:id="25"/>
      <w:bookmarkEnd w:id="26"/>
      <w:bookmarkEnd w:id="27"/>
      <w:bookmarkEnd w:id="28"/>
      <w:r>
        <w:rPr>
          <w:rFonts w:ascii="Times New Roman" w:hAnsi="Times New Roman" w:cs="Times New Roman"/>
          <w:sz w:val="28"/>
          <w:szCs w:val="28"/>
        </w:rPr>
        <w:t> Настоящий Административный регламент обязателен для исполнения должностными лицами Органа местного самоуправления, в ведении которого находятся вопросы проведения работ с намогильными сооружениями (далее – Орган), а также распространяется на Заявителей, обратившихся за получением муниципальной услуги на территории муниципального образования.</w:t>
      </w:r>
      <w:bookmarkEnd w:id="29"/>
    </w:p>
    <w:p w:rsidR="00106715" w:rsidRDefault="00106715" w:rsidP="00106715">
      <w:pPr>
        <w:spacing w:after="0" w:line="240" w:lineRule="auto"/>
        <w:ind w:firstLine="709"/>
        <w:jc w:val="both"/>
        <w:rPr>
          <w:rFonts w:ascii="Times New Roman" w:hAnsi="Times New Roman" w:cs="Times New Roman"/>
          <w:sz w:val="28"/>
          <w:szCs w:val="28"/>
        </w:rPr>
      </w:pPr>
      <w:bookmarkStart w:id="30" w:name="_Toc205226104"/>
      <w:bookmarkStart w:id="31" w:name="_Toc205244409"/>
      <w:bookmarkStart w:id="32" w:name="_Toc205367585"/>
      <w:bookmarkStart w:id="33" w:name="_Toc205384597"/>
      <w:r>
        <w:rPr>
          <w:rStyle w:val="30"/>
        </w:rPr>
        <w:t>2.</w:t>
      </w:r>
      <w:bookmarkEnd w:id="30"/>
      <w:bookmarkEnd w:id="31"/>
      <w:bookmarkEnd w:id="32"/>
      <w:bookmarkEnd w:id="33"/>
      <w:r>
        <w:rPr>
          <w:rFonts w:ascii="Times New Roman" w:hAnsi="Times New Roman" w:cs="Times New Roman"/>
          <w:sz w:val="28"/>
          <w:szCs w:val="28"/>
        </w:rPr>
        <w:t> Заявителями на получение муниципальной услуги «Установка намогильных сооружений» являются лица, ответственные за захоронения, на месте которых производятся работы с намогильными сооружениями, а также их уполномоченные представители (далее – Заявители), в том числе: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jc w:val="center"/>
        <w:rPr>
          <w:rFonts w:ascii="Times New Roman" w:hAnsi="Times New Roman"/>
          <w:b/>
          <w:bCs/>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 Установка намогильных сооружений.</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6F3E4D" w:rsidRDefault="00106715" w:rsidP="00106715">
      <w:pPr>
        <w:spacing w:after="0" w:line="283" w:lineRule="atLeast"/>
        <w:ind w:firstLine="709"/>
        <w:jc w:val="both"/>
        <w:rPr>
          <w:rFonts w:ascii="Times New Roman" w:hAnsi="Times New Roman" w:cs="Times New Roman"/>
          <w:b/>
          <w:bCs/>
          <w:sz w:val="28"/>
          <w:szCs w:val="28"/>
        </w:rPr>
      </w:pPr>
      <w:r w:rsidRPr="006F3E4D">
        <w:rPr>
          <w:rFonts w:ascii="Times New Roman" w:hAnsi="Times New Roman"/>
          <w:sz w:val="28"/>
          <w:szCs w:val="28"/>
        </w:rPr>
        <w:t xml:space="preserve">5. Муниципальную услугу предоставляет </w:t>
      </w:r>
      <w:r w:rsidR="006F3E4D" w:rsidRPr="006F3E4D">
        <w:rPr>
          <w:rFonts w:ascii="Times New Roman" w:hAnsi="Times New Roman"/>
          <w:sz w:val="28"/>
          <w:szCs w:val="28"/>
        </w:rPr>
        <w:t>Исполнительный комитет ____________сельского поселения Чистопольского муниципального района Республики Татарстан</w:t>
      </w:r>
      <w:r w:rsidRPr="006F3E4D">
        <w:rPr>
          <w:rFonts w:ascii="Times New Roman" w:hAnsi="Times New Roman"/>
          <w:sz w:val="28"/>
          <w:szCs w:val="28"/>
        </w:rPr>
        <w:t>.</w:t>
      </w:r>
    </w:p>
    <w:p w:rsidR="00106715" w:rsidRPr="006F3E4D"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34" w:name="_Toc205226125"/>
      <w:bookmarkStart w:id="35" w:name="_Toc205244430"/>
      <w:bookmarkStart w:id="36" w:name="_Toc205367607"/>
      <w:bookmarkStart w:id="37" w:name="_Toc205384619"/>
      <w:r>
        <w:rPr>
          <w:rStyle w:val="30"/>
        </w:rPr>
        <w:t>6.</w:t>
      </w:r>
      <w:bookmarkEnd w:id="34"/>
      <w:bookmarkEnd w:id="35"/>
      <w:bookmarkEnd w:id="36"/>
      <w:bookmarkEnd w:id="37"/>
      <w:r>
        <w:rPr>
          <w:rFonts w:ascii="Times New Roman" w:hAnsi="Times New Roman" w:cs="Times New Roman"/>
          <w:sz w:val="28"/>
          <w:szCs w:val="28"/>
        </w:rPr>
        <w:t> Результатами предоставления муниципальной услуги «Установка намогильных сооружений»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установки, демонтажа, замены намогильных сооружений с использованием цифрового паспорта кладбищ и картографической подосновы – уведомление о регистрации проведения работ с намогильными сооружениями(по форме Приложения № 8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получении сведений о намогильных сооружениях из реестра – выписка о намогильных сооружениях из реестра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внесении изменений в сведения о намогильных сооружениях в реестр – актуализированная выписка о намогильных сооружениях из реестра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отказе в предоставлении муниципальной услуги – решение (уведомление) об отказе с указанием основания (по форме Приложения № 9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bookmarkStart w:id="38" w:name="_Toc205226126"/>
      <w:bookmarkStart w:id="39" w:name="_Toc205244431"/>
      <w:bookmarkStart w:id="40" w:name="_Toc205367608"/>
      <w:bookmarkStart w:id="41" w:name="_Toc205384620"/>
      <w:r>
        <w:rPr>
          <w:rStyle w:val="30"/>
        </w:rPr>
        <w:t>7.</w:t>
      </w:r>
      <w:bookmarkEnd w:id="38"/>
      <w:bookmarkEnd w:id="39"/>
      <w:bookmarkEnd w:id="40"/>
      <w:bookmarkEnd w:id="41"/>
      <w:r>
        <w:rPr>
          <w:rFonts w:ascii="Times New Roman" w:hAnsi="Times New Roman" w:cs="Times New Roman"/>
          <w:sz w:val="28"/>
          <w:szCs w:val="28"/>
        </w:rPr>
        <w:t> Результат предоставления муниципальной услуги выдается Заявителю:</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при личном обращении в Орган или МФЦ  – на бумажном носителе, подписанном уполномоченным должностным лицом Органа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42" w:name="_Toc205226131"/>
      <w:bookmarkStart w:id="43" w:name="_Toc205244436"/>
      <w:bookmarkStart w:id="44" w:name="_Toc205367613"/>
      <w:bookmarkStart w:id="45" w:name="_Toc205384625"/>
      <w:r>
        <w:rPr>
          <w:rStyle w:val="30"/>
        </w:rPr>
        <w:t>8.</w:t>
      </w:r>
      <w:bookmarkEnd w:id="42"/>
      <w:bookmarkEnd w:id="43"/>
      <w:bookmarkEnd w:id="44"/>
      <w:bookmarkEnd w:id="45"/>
      <w:r>
        <w:rPr>
          <w:rFonts w:ascii="Times New Roman" w:hAnsi="Times New Roman" w:cs="Times New Roman"/>
          <w:sz w:val="28"/>
          <w:szCs w:val="28"/>
        </w:rPr>
        <w:t> Срок предоставления муниципальной услуги «Установка намогильных сооружений», а также её подуслуг,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установки, демонтажа, замены намогильного сооружения – 4 (четыре) рабочих дня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получении сведений о намогильных сооружениях из реестра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при внесении изменений в сведения о намогильных сооружениях в реестр –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Style w:val="30"/>
        </w:rPr>
        <w:t>12.</w:t>
      </w:r>
      <w:r>
        <w:rPr>
          <w:rFonts w:ascii="Times New Roman" w:hAnsi="Times New Roman" w:cs="Times New Roman"/>
          <w:sz w:val="28"/>
          <w:szCs w:val="28"/>
        </w:rPr>
        <w:t> Основаниями для отказа в приеме документов, необходимых для предоставления муниципальной услуги «Установка намогильных сооружений»,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предоставление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предоставление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предоставление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истек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Pr>
          <w:rFonts w:ascii="Times New Roman" w:eastAsia="Times New Roman" w:hAnsi="Times New Roman" w:cs="Times New Roman"/>
          <w:sz w:val="28"/>
          <w:szCs w:val="28"/>
          <w:lang w:eastAsia="ru-RU"/>
          <w14:ligatures w14:val="none"/>
        </w:rPr>
        <w:t> </w:t>
      </w:r>
      <w:r>
        <w:rPr>
          <w:rFonts w:ascii="Times New Roman" w:hAnsi="Times New Roman" w:cs="Times New Roman"/>
          <w:sz w:val="28"/>
          <w:szCs w:val="28"/>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12</w:t>
      </w:r>
      <w:r>
        <w:rPr>
          <w:rStyle w:val="30"/>
          <w:rFonts w:ascii="Times New Roman" w:eastAsia="Times New Roman" w:hAnsi="Times New Roman" w:cs="Times New Roman"/>
        </w:rPr>
        <w:t>.1.</w:t>
      </w:r>
      <w:r>
        <w:rPr>
          <w:rFonts w:ascii="Times New Roman" w:hAnsi="Times New Roman" w:cs="Times New Roman"/>
          <w:sz w:val="28"/>
          <w:szCs w:val="28"/>
        </w:rPr>
        <w:t> В случае отказа в приёме документов Заявителю предоставляется мотивированное письменное уведомление (на бумажном носителе при личном обращении либо в форме электронного документа при подаче заявления посредством Единого портала, Республиканского портала),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11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Style w:val="30"/>
        </w:rPr>
        <w:t>13.</w:t>
      </w:r>
      <w:r>
        <w:rPr>
          <w:rFonts w:ascii="Times New Roman" w:hAnsi="Times New Roman" w:cs="Times New Roman"/>
          <w:sz w:val="28"/>
          <w:szCs w:val="28"/>
        </w:rPr>
        <w:t> 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обращение за информацией к третьим лицам, в том числе согласование с иными правообладателями места захоронения (намогильного сооружения), если представленное Заявителем согласие является обязательным в силу закона или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Style w:val="30"/>
        </w:rPr>
        <w:t>14.</w:t>
      </w:r>
      <w:r>
        <w:rPr>
          <w:rFonts w:ascii="Times New Roman" w:hAnsi="Times New Roman" w:cs="Times New Roman"/>
          <w:sz w:val="28"/>
          <w:szCs w:val="28"/>
        </w:rPr>
        <w:t> Исчерпывающий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непредоставление документов, обязанность представления которых возложена на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отсутствие у Заявителя или его представителя прав на получение услуги либо отсутствие необходимых полномочий, подтвержденных документально;</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наличие в представленных документах неполной, искаженной или недостоверной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отсутствие необходимых сведений в реестре;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отсутствие обоснования для внесения изменений в реестр;</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нарушение нормативных сроков установки намогильного сооружения;</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несоответствие намогильного сооружения установленным нормам безопасности;</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отсутствие разрешения на работы;</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намогильное сооружение расположено на захоронении, относящемуся к культурному наследию;</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 технические ограничения кладбища на установку намогильного сооружения;</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 выбранный период работ не соответствует погодным условиям;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 отсутствие у Заявителя оригиналов или надлежаще оформленных копий необходимых документов, подтверждающих основания для предоставления услуги, при истечении срока на устранение недостатков;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 несоблюдение требований к форме и содержанию поданных документов, препятствующее их рассмотрению по существу;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 отсутствие права на получение услуги (с приложением обоснования).</w:t>
      </w:r>
    </w:p>
    <w:p w:rsidR="00106715" w:rsidRDefault="00106715" w:rsidP="00106715">
      <w:pPr>
        <w:spacing w:after="0" w:line="240" w:lineRule="auto"/>
        <w:ind w:firstLine="709"/>
        <w:jc w:val="both"/>
        <w:rPr>
          <w:rFonts w:ascii="Times New Roman" w:hAnsi="Times New Roman" w:cs="Times New Roman"/>
          <w:sz w:val="28"/>
          <w:szCs w:val="28"/>
        </w:rPr>
      </w:pPr>
      <w:r>
        <w:rPr>
          <w:rStyle w:val="30"/>
        </w:rPr>
        <w:t>14.1.</w:t>
      </w:r>
      <w:r>
        <w:rPr>
          <w:rFonts w:ascii="Times New Roman" w:hAnsi="Times New Roman" w:cs="Times New Roman"/>
          <w:sz w:val="28"/>
          <w:szCs w:val="28"/>
        </w:rPr>
        <w:t> 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cs="Times New Roman"/>
          <w:sz w:val="28"/>
          <w:szCs w:val="28"/>
        </w:rPr>
        <w:t>Муниципальная услуга «Установка намогильных сооружений» предоставляется Заявителям на безвозмездной основе.</w:t>
      </w:r>
    </w:p>
    <w:p w:rsidR="00106715" w:rsidRDefault="00106715" w:rsidP="00106715">
      <w:pPr>
        <w:spacing w:after="0" w:line="283" w:lineRule="atLeast"/>
        <w:ind w:firstLine="709"/>
        <w:jc w:val="center"/>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19.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20.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21.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22.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23.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допуск сурдопереводчика и тифлосурдопереводчика;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 xml:space="preserve">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w:t>
      </w:r>
      <w:r>
        <w:rPr>
          <w:rFonts w:ascii="Times New Roman" w:hAnsi="Times New Roman"/>
          <w:sz w:val="28"/>
          <w:szCs w:val="28"/>
        </w:rPr>
        <w:lastRenderedPageBreak/>
        <w:t>22.06.2015 №386н «Об утверждении формы документа, подтверждающего специальное обучение собаки-проводника, и порядка его выдачи».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24.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23 Регламента, применяются к объектам и средствам, 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25.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26.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27. Показателями качества предоставления муниципальной услуги являются: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lastRenderedPageBreak/>
        <w:t>28.Проверка муниципальной услуги  на соответствие потребностям заявителей проводится постоянно на основании анализа обратной связи установленной</w:t>
      </w:r>
      <w:r w:rsidR="00E81212">
        <w:rPr>
          <w:rFonts w:ascii="Times New Roman" w:eastAsia="Times New Roman" w:hAnsi="Times New Roman" w:cs="Times New Roman"/>
          <w:sz w:val="28"/>
          <w:szCs w:val="28"/>
        </w:rPr>
        <w:t xml:space="preserve"> муниципальным правовым актом</w:t>
      </w:r>
      <w:r>
        <w:rPr>
          <w:rFonts w:ascii="Times New Roman" w:eastAsia="Times New Roman" w:hAnsi="Times New Roman" w:cs="Times New Roman"/>
          <w:i/>
          <w:iCs/>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29.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30.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33.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w:t>
      </w:r>
      <w:r>
        <w:rPr>
          <w:rFonts w:ascii="Times New Roman" w:hAnsi="Times New Roman"/>
          <w:sz w:val="28"/>
          <w:szCs w:val="28"/>
        </w:rPr>
        <w:lastRenderedPageBreak/>
        <w:t>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34.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35.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09"/>
        <w:jc w:val="both"/>
      </w:pPr>
      <w:r>
        <w:rPr>
          <w:rFonts w:ascii="Times New Roman" w:hAnsi="Times New Roman"/>
          <w:sz w:val="28"/>
          <w:szCs w:val="28"/>
        </w:rPr>
        <w:t xml:space="preserve">36. В таблице приложения № 3 к регламенту приведен исчерпывающий перечень документов, необходимых для предоставления муниципальной услуги. </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37.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lastRenderedPageBreak/>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38. Предоставление Услуги включает в себя следующие процедуры:</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прием заявления и документов для предоставления муниципальной услуги;</w:t>
      </w:r>
    </w:p>
    <w:p w:rsidR="00106715" w:rsidRDefault="00106715" w:rsidP="009D24F8">
      <w:pPr>
        <w:pStyle w:val="af1"/>
        <w:numPr>
          <w:ilvl w:val="0"/>
          <w:numId w:val="10"/>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20"/>
        <w:jc w:val="both"/>
        <w:rPr>
          <w:rFonts w:ascii="Times New Roman" w:hAnsi="Times New Roman" w:cs="Times New Roman"/>
          <w:sz w:val="28"/>
          <w:szCs w:val="28"/>
        </w:rPr>
      </w:pPr>
    </w:p>
    <w:p w:rsidR="00106715" w:rsidRDefault="00106715" w:rsidP="001067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Style w:val="30"/>
        </w:rPr>
        <w:t>39.</w:t>
      </w:r>
      <w:r>
        <w:rPr>
          <w:rFonts w:ascii="Times New Roman" w:hAnsi="Times New Roman" w:cs="Times New Roman"/>
          <w:sz w:val="28"/>
          <w:szCs w:val="28"/>
        </w:rPr>
        <w:t>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и цели его обращения для выбора соответствующего вида предоставления муниципальной услуги и определения перечня необходимых административных процедур.</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40.</w:t>
      </w:r>
      <w:r>
        <w:rPr>
          <w:rFonts w:ascii="Times New Roman" w:hAnsi="Times New Roman" w:cs="Times New Roman"/>
          <w:sz w:val="28"/>
          <w:szCs w:val="28"/>
        </w:rPr>
        <w:t> Профилирование Заявителя осуществляется: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автоматически – при подаче заявления посредством Единого портала или Республиканского портала (на основании анкетирования при заполнении электронной формы);</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должностным лицом Органа – при личном обращении либо представлении заявления на бумажном носителе (путём устного уточнения сведений и анализа поданных документов).</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41.</w:t>
      </w:r>
      <w:r>
        <w:rPr>
          <w:rFonts w:ascii="Times New Roman" w:hAnsi="Times New Roman" w:cs="Times New Roman"/>
          <w:sz w:val="28"/>
          <w:szCs w:val="28"/>
        </w:rPr>
        <w:t> При проведении профилирования определяются следующие признаки Заявителя: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категория Заявителя (физическое лицо, представитель физического лица, юридическое лицо, индивидуальный предприниматель);</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основание обращения (регистрация установки, демонтажа, замены намогильных сооружений с использованием цифрового паспорта кладбищ и картографической подосновы, получение сведений о намогильных сооружениях из реестра, внесение изменений в сведения о намогильных сооружениях в реестр);</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в отношении объекта на кладбище (лицо, ответственное за захоронение, уполномоченный представитель лица, ответственного за захоронение по доверенности).</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42.</w:t>
      </w:r>
      <w:r>
        <w:rPr>
          <w:rFonts w:ascii="Times New Roman" w:hAnsi="Times New Roman" w:cs="Times New Roman"/>
          <w:sz w:val="28"/>
          <w:szCs w:val="28"/>
        </w:rPr>
        <w:t> Порядок выполнения профилирования: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при подаче заявления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при необходимости сотрудник Органа уточняет дополнительные детали (например: реквизиты захоронения, наличие документов-оснований и т.д.), помогает определиться с типом обращения и формой результата;</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в) сведения фиксируются в регистрационной форме (электронной либо бумажной);</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г) по итогам профилирования определяется необходимый комплект документов, профиль цели обращения предоставления муниципальной услуги и требуемая административная последовательность.</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43.</w:t>
      </w:r>
      <w:r>
        <w:rPr>
          <w:rFonts w:ascii="Times New Roman" w:hAnsi="Times New Roman" w:cs="Times New Roman"/>
          <w:sz w:val="28"/>
          <w:szCs w:val="28"/>
        </w:rPr>
        <w:t> Результатом профилирования Заявителя является: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точное определение цели обращения для оказания муниципальной услуги (установка, демонтаж, замена намогильного сооружения, внесение изменений в реестр, предоставление сведений из реестра);</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44.</w:t>
      </w:r>
      <w:r>
        <w:rPr>
          <w:rFonts w:ascii="Times New Roman" w:hAnsi="Times New Roman" w:cs="Times New Roman"/>
          <w:sz w:val="28"/>
          <w:szCs w:val="28"/>
        </w:rPr>
        <w:t>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45.</w:t>
      </w:r>
      <w:r>
        <w:rPr>
          <w:rFonts w:ascii="Times New Roman" w:hAnsi="Times New Roman" w:cs="Times New Roman"/>
          <w:sz w:val="28"/>
          <w:szCs w:val="28"/>
        </w:rPr>
        <w:t> Информация о проведении процедуры профилирования и её результат доводится до Заявителя одним из следующих способов:</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посредством уведомления (электронного или письменного);</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разъяснения при личном приёме;</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отображение уведомления в личном кабинете Заявителя на Едином портале.</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46.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47.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https://lkuv.gosuslugi.ru/paip-portal/#/inquiries/c51eab89-c782-11ec-85f0-</w:t>
      </w:r>
      <w:r>
        <w:rPr>
          <w:rFonts w:ascii="Times New Roman" w:hAnsi="Times New Roman" w:cs="Times New Roman"/>
          <w:sz w:val="28"/>
          <w:szCs w:val="28"/>
        </w:rPr>
        <w:lastRenderedPageBreak/>
        <w:t>53c0470133fd/versions/c6ce57b9-c782-11ec-85f0-53c0470133fd?area=PROD&amp;tab=0, 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информация об индивидуальном предпринимателе (в том числе ОГРНИП) или юридическом лице, выступающем исполнителем работ исполнителем работ по установке, демонтажу или замене намогильных сооружений – запрашивается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 посредством использования ПГС.</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IV.Способы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Default="00106715" w:rsidP="00106715">
      <w:pPr>
        <w:spacing w:after="0" w:line="240" w:lineRule="auto"/>
        <w:ind w:left="709"/>
        <w:rPr>
          <w:rFonts w:ascii="Times New Roman" w:hAnsi="Times New Roman" w:cs="Times New Roman"/>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1</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1"/>
        <w:numPr>
          <w:ilvl w:val="0"/>
          <w:numId w:val="11"/>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(http</w:t>
      </w:r>
      <w:r>
        <w:rPr>
          <w:rFonts w:ascii="Times New Roman" w:hAnsi="Times New Roman"/>
          <w:spacing w:val="1"/>
          <w:sz w:val="28"/>
          <w:szCs w:val="28"/>
          <w:lang w:val="en-US"/>
        </w:rPr>
        <w:t>s</w:t>
      </w:r>
      <w:r>
        <w:rPr>
          <w:rFonts w:ascii="Times New Roman" w:hAnsi="Times New Roman"/>
          <w:spacing w:val="1"/>
          <w:sz w:val="28"/>
          <w:szCs w:val="28"/>
        </w:rPr>
        <w:t>://uslugi.tatarsta</w:t>
      </w:r>
      <w:r>
        <w:rPr>
          <w:rFonts w:ascii="Times New Roman" w:hAnsi="Times New Roman"/>
          <w:spacing w:val="1"/>
          <w:sz w:val="28"/>
          <w:szCs w:val="28"/>
          <w:lang w:val="en-US"/>
        </w:rPr>
        <w:t>n</w:t>
      </w:r>
      <w:r>
        <w:rPr>
          <w:rFonts w:ascii="Times New Roman" w:hAnsi="Times New Roman"/>
          <w:spacing w:val="1"/>
          <w:sz w:val="28"/>
          <w:szCs w:val="28"/>
        </w:rPr>
        <w:t xml:space="preserve">.ru/)  – Республиканский портал; </w:t>
      </w:r>
    </w:p>
    <w:p w:rsidR="00106715" w:rsidRDefault="00106715" w:rsidP="009D24F8">
      <w:pPr>
        <w:pStyle w:val="af1"/>
        <w:numPr>
          <w:ilvl w:val="0"/>
          <w:numId w:val="11"/>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(http</w:t>
      </w:r>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1"/>
        <w:numPr>
          <w:ilvl w:val="0"/>
          <w:numId w:val="11"/>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Default="00106715" w:rsidP="009D24F8">
      <w:pPr>
        <w:pStyle w:val="af1"/>
        <w:numPr>
          <w:ilvl w:val="0"/>
          <w:numId w:val="11"/>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r>
        <w:rPr>
          <w:rFonts w:ascii="Times New Roman" w:hAnsi="Times New Roman"/>
          <w:i/>
          <w:iCs/>
          <w:spacing w:val="1"/>
          <w:sz w:val="28"/>
          <w:szCs w:val="28"/>
        </w:rPr>
        <w:t xml:space="preserve">_____________ (указать) – </w:t>
      </w:r>
      <w:r>
        <w:rPr>
          <w:rFonts w:ascii="Times New Roman" w:hAnsi="Times New Roman"/>
          <w:spacing w:val="1"/>
          <w:sz w:val="28"/>
          <w:szCs w:val="28"/>
        </w:rPr>
        <w:t>Орган;</w:t>
      </w:r>
    </w:p>
    <w:p w:rsidR="00106715" w:rsidRDefault="00106715" w:rsidP="009D24F8">
      <w:pPr>
        <w:pStyle w:val="af1"/>
        <w:numPr>
          <w:ilvl w:val="0"/>
          <w:numId w:val="11"/>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2</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регистрации проведения работ с намогильными сооружениями</w:t>
            </w:r>
          </w:p>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Выписка о намогильных сооружениях из реестра</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Актуализированная выписка о намогильных сооружениях из реестра</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3В</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3</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для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 xml:space="preserve">1А-3А, 1Б-3Б, 1В-3В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2А,3А, 2Б, 3Б, 2В, 3В</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об изготовлении или приобретении намогильных сооружений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Проект намогильных сооружений с указанием линейных размеров и описанием выполнения работ по установке (в случае установки или замены намогильных сооружений)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Договор на проведение работ с намогильными сооружениями (в случае выполнения работ силами индивидуального предпринимателя или 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Заверенный перечень работников исполнителя (в случае выполнения работ силами индивидуального предпринимателя или 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Заверенные документы на изготовление или приобретение намогильных сооружений (в случае выполнения работ силами индивидуального предпринимателя или 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1В-3В </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актуальную информацию</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1) при обращении за подуслугой «Регистрация установки, демонтажа, замены намогильных сооружений» – по форме установленной Приложением № 5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подуслугой «Получение сведений о намогильных сооружениях из реестра» – по форме установленной Приложением № 6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3) при обращении за подуслугой «Внесение изменений в сведения о намогильных сооружениях в реестр» – по форме установленной Приложением № 7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Заявление должно содержать :</w:t>
      </w:r>
    </w:p>
    <w:p w:rsidR="00106715" w:rsidRDefault="00106715" w:rsidP="00106715">
      <w:pPr>
        <w:pStyle w:val="ConsPlusNormal"/>
        <w:ind w:firstLine="720"/>
        <w:jc w:val="both"/>
        <w:outlineLvl w:val="1"/>
      </w:pPr>
      <w:r>
        <w:rPr>
          <w:rFonts w:ascii="Times New Roman" w:hAnsi="Times New Roman" w:cs="Times New Roman"/>
          <w:sz w:val="24"/>
          <w:szCs w:val="24"/>
        </w:rPr>
        <w:t>а) фамилию, имя, отчество (при наличии)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документе, удостоверяющем личность;</w:t>
      </w:r>
    </w:p>
    <w:p w:rsidR="00106715" w:rsidRDefault="00106715" w:rsidP="00106715">
      <w:pPr>
        <w:pStyle w:val="ConsPlusNormal"/>
        <w:ind w:firstLine="720"/>
        <w:jc w:val="both"/>
        <w:outlineLvl w:val="1"/>
      </w:pPr>
      <w:r>
        <w:rPr>
          <w:rFonts w:ascii="Times New Roman" w:hAnsi="Times New Roman" w:cs="Times New Roman"/>
          <w:sz w:val="24"/>
          <w:szCs w:val="24"/>
        </w:rPr>
        <w:t>в) адрес регистрации (места жительства)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г) контактные данные (номер телефона, адрес электронной почты);</w:t>
      </w:r>
    </w:p>
    <w:p w:rsidR="00106715" w:rsidRDefault="00106715" w:rsidP="00106715">
      <w:pPr>
        <w:pStyle w:val="ConsPlusNormal"/>
        <w:ind w:firstLine="720"/>
        <w:jc w:val="both"/>
        <w:outlineLvl w:val="1"/>
      </w:pPr>
      <w:r>
        <w:rPr>
          <w:rFonts w:ascii="Times New Roman" w:hAnsi="Times New Roman" w:cs="Times New Roman"/>
          <w:sz w:val="24"/>
          <w:szCs w:val="24"/>
        </w:rPr>
        <w:t>д) сведения о лице, в отношении которого осуществляется обращение (при необходимости);</w:t>
      </w:r>
    </w:p>
    <w:p w:rsidR="00106715" w:rsidRDefault="00106715" w:rsidP="00106715">
      <w:pPr>
        <w:pStyle w:val="ConsPlusNormal"/>
        <w:ind w:firstLine="720"/>
        <w:jc w:val="both"/>
        <w:outlineLvl w:val="1"/>
      </w:pPr>
      <w:r>
        <w:rPr>
          <w:rFonts w:ascii="Times New Roman" w:hAnsi="Times New Roman" w:cs="Times New Roman"/>
          <w:sz w:val="24"/>
          <w:szCs w:val="24"/>
        </w:rPr>
        <w:t>е) сведения о представителе (в случае подачи заявления представителем);</w:t>
      </w:r>
    </w:p>
    <w:p w:rsidR="00106715" w:rsidRDefault="00106715" w:rsidP="00106715">
      <w:pPr>
        <w:pStyle w:val="ConsPlusNormal"/>
        <w:ind w:firstLine="720"/>
        <w:jc w:val="both"/>
        <w:outlineLvl w:val="1"/>
      </w:pPr>
      <w:r>
        <w:rPr>
          <w:rFonts w:ascii="Times New Roman" w:hAnsi="Times New Roman" w:cs="Times New Roman"/>
          <w:sz w:val="24"/>
          <w:szCs w:val="24"/>
        </w:rPr>
        <w:t>ж) информацию о цели обращения за муниципальной услуги;</w:t>
      </w:r>
    </w:p>
    <w:p w:rsidR="00106715" w:rsidRDefault="00106715" w:rsidP="00106715">
      <w:pPr>
        <w:pStyle w:val="ConsPlusNormal"/>
        <w:ind w:firstLine="720"/>
        <w:jc w:val="both"/>
        <w:outlineLvl w:val="1"/>
      </w:pPr>
      <w:r>
        <w:rPr>
          <w:rFonts w:ascii="Times New Roman" w:hAnsi="Times New Roman" w:cs="Times New Roman"/>
          <w:sz w:val="24"/>
          <w:szCs w:val="24"/>
        </w:rPr>
        <w:t>з) информацию о месте 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t>и) информацию об исполнителе работ;</w:t>
      </w:r>
    </w:p>
    <w:p w:rsidR="00106715" w:rsidRDefault="00106715" w:rsidP="00106715">
      <w:pPr>
        <w:pStyle w:val="ConsPlusNormal"/>
        <w:ind w:firstLine="720"/>
        <w:jc w:val="both"/>
        <w:outlineLvl w:val="1"/>
      </w:pPr>
      <w:r>
        <w:rPr>
          <w:rFonts w:ascii="Times New Roman" w:hAnsi="Times New Roman" w:cs="Times New Roman"/>
          <w:sz w:val="24"/>
          <w:szCs w:val="24"/>
        </w:rPr>
        <w:t>к) информацию о планируемых работах;</w:t>
      </w:r>
    </w:p>
    <w:p w:rsidR="00106715" w:rsidRDefault="00106715" w:rsidP="00106715">
      <w:pPr>
        <w:pStyle w:val="ConsPlusNormal"/>
        <w:ind w:firstLine="720"/>
        <w:jc w:val="both"/>
        <w:outlineLvl w:val="1"/>
      </w:pPr>
      <w:r>
        <w:rPr>
          <w:rFonts w:ascii="Times New Roman" w:hAnsi="Times New Roman" w:cs="Times New Roman"/>
          <w:sz w:val="24"/>
          <w:szCs w:val="24"/>
        </w:rPr>
        <w:t>л) информацию о демонтируемом намогильного сооружения (в случае демонтажа или замены);</w:t>
      </w:r>
    </w:p>
    <w:p w:rsidR="00106715" w:rsidRDefault="00106715" w:rsidP="00106715">
      <w:pPr>
        <w:pStyle w:val="ConsPlusNormal"/>
        <w:ind w:firstLine="720"/>
        <w:jc w:val="both"/>
        <w:outlineLvl w:val="1"/>
      </w:pPr>
      <w:r>
        <w:rPr>
          <w:rFonts w:ascii="Times New Roman" w:hAnsi="Times New Roman" w:cs="Times New Roman"/>
          <w:sz w:val="24"/>
          <w:szCs w:val="24"/>
        </w:rPr>
        <w:t>м) информацию об устанавливаемом намогильном сооружении (в случае установки или замены);</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н) информацию об изменениях для внесения в реестр;</w:t>
      </w: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4</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предоставлении Услуги</w:t>
      </w:r>
      <w:r>
        <w:rPr>
          <w:rFonts w:ascii="Times New Roman" w:hAnsi="Times New Roman"/>
          <w:b/>
          <w:bCs/>
          <w:color w:val="000000"/>
          <w:spacing w:val="-6"/>
          <w:sz w:val="28"/>
          <w:szCs w:val="28"/>
        </w:rPr>
        <w:t xml:space="preserve"> и  отказа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Непредоставление документов, обязанность представления которых возложена на Заявителя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у Заявителя или его представителя прав на получение услуги либо отсутствие необходимых полномочий, подтвержденных документально</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Наличие в представленных документах неполной, искаженной или недостоверной информации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необходимых сведений в реестре</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обоснования для внесения изменений в реестр</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Нарушение нормативных сроков установки намогильного сооружения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Несоответствие намогильного сооружения установленным нормам безопасности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разрешения на работы</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Намогильное сооружение расположено на захоронении, относящемуся к культурному наследию</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Технические ограничения кладбища на установку намогильного сооружения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Выбранный период работ не соответствует погодным условиям</w:t>
            </w:r>
          </w:p>
        </w:tc>
      </w:tr>
      <w:tr w:rsidR="00106715" w:rsidTr="00106715">
        <w:trPr>
          <w:trHeight w:val="1174"/>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у Заявителя оригиналов или надлежаще оформленных копий необходимых документов, подтверждающих основания для предоставления услуги, при истечении срока на устранение недостатков</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Несоблюдение требований к форме и содержанию поданных документов, препятствующее их рассмотрению по существу</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 1Б-3Б, 1В-3В</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w:t>
            </w:r>
            <w:r>
              <w:rPr>
                <w:rFonts w:ascii="Times New Roman" w:eastAsia="Times New Roman" w:hAnsi="Times New Roman" w:cs="Times New Roman"/>
                <w:sz w:val="24"/>
                <w:szCs w:val="24"/>
              </w:rPr>
              <w:lastRenderedPageBreak/>
              <w:t>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lastRenderedPageBreak/>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2А,3А, 2Б, 3Б, 2В, 3В</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pStyle w:val="ConsPlusNormal"/>
        <w:ind w:left="5670"/>
        <w:jc w:val="right"/>
        <w:outlineLvl w:val="1"/>
        <w:rPr>
          <w:rFonts w:ascii="Times New Roman" w:hAnsi="Times New Roman" w:cs="Times New Roman"/>
          <w:sz w:val="28"/>
          <w:szCs w:val="28"/>
        </w:rPr>
      </w:pPr>
      <w:bookmarkStart w:id="46" w:name="_Toc209872975"/>
      <w:bookmarkStart w:id="47" w:name="_Toc211282424"/>
      <w:bookmarkStart w:id="48" w:name="Приложение1"/>
      <w:bookmarkStart w:id="49" w:name="п1"/>
      <w:r>
        <w:rPr>
          <w:rFonts w:ascii="Times New Roman" w:hAnsi="Times New Roman" w:cs="Times New Roman"/>
          <w:sz w:val="28"/>
          <w:szCs w:val="28"/>
        </w:rPr>
        <w:t>Приложение № 5</w:t>
      </w:r>
      <w:bookmarkEnd w:id="46"/>
      <w:bookmarkEnd w:id="47"/>
      <w:bookmarkEnd w:id="48"/>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bookmarkEnd w:id="49"/>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регистрации работ с намогильными сооружениями»</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bookmarkStart w:id="50" w:name="P0218"/>
      <w:bookmarkStart w:id="51" w:name="P0219"/>
      <w:bookmarkStart w:id="52" w:name="P021C"/>
      <w:bookmarkStart w:id="53" w:name="h_00000000000000000000000000000000000000"/>
      <w:bookmarkEnd w:id="50"/>
      <w:bookmarkEnd w:id="51"/>
      <w:bookmarkEnd w:id="52"/>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5"/>
        <w:tblW w:w="5529" w:type="dxa"/>
        <w:tblInd w:w="3969" w:type="dxa"/>
        <w:tblLook w:val="04A0" w:firstRow="1" w:lastRow="0" w:firstColumn="1" w:lastColumn="0" w:noHBand="0" w:noVBand="1"/>
      </w:tblPr>
      <w:tblGrid>
        <w:gridCol w:w="1842"/>
        <w:gridCol w:w="3687"/>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687" w:type="dxa"/>
            <w:tcBorders>
              <w:top w:val="none" w:sz="4" w:space="0" w:color="000000"/>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 xml:space="preserve">Заявление </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регистрации работ с намогильными сооружениями</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5"/>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w:t>
            </w:r>
            <w:r>
              <w:rPr>
                <w:b/>
                <w:color w:val="000000"/>
                <w:sz w:val="24"/>
                <w:szCs w:val="24"/>
                <w:lang w:eastAsia="zh-CN"/>
              </w:rPr>
              <w:t>Рег.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зарегистрировать проведение планируемых работ с намогильными сооружениями </w:t>
      </w:r>
    </w:p>
    <w:tbl>
      <w:tblPr>
        <w:tblStyle w:val="25"/>
        <w:tblW w:w="9617" w:type="dxa"/>
        <w:tblInd w:w="-126" w:type="dxa"/>
        <w:tblLook w:val="04A0" w:firstRow="1" w:lastRow="0" w:firstColumn="1" w:lastColumn="0" w:noHBand="0" w:noVBand="1"/>
      </w:tblPr>
      <w:tblGrid>
        <w:gridCol w:w="1681"/>
        <w:gridCol w:w="7936"/>
      </w:tblGrid>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sz w:val="24"/>
                <w:szCs w:val="24"/>
              </w:rPr>
              <w:t>на кладбище:</w:t>
            </w:r>
          </w:p>
        </w:tc>
        <w:tc>
          <w:tcPr>
            <w:tcW w:w="7936" w:type="dxa"/>
            <w:tcBorders>
              <w:top w:val="none" w:sz="4" w:space="0" w:color="000000"/>
              <w:left w:val="none" w:sz="4" w:space="0" w:color="000000"/>
              <w:bottom w:val="single" w:sz="4" w:space="0" w:color="auto"/>
              <w:right w:val="none" w:sz="4" w:space="0" w:color="000000"/>
            </w:tcBorders>
          </w:tcPr>
          <w:p w:rsidR="00106715" w:rsidRDefault="00106715" w:rsidP="00106715">
            <w:pPr>
              <w:widowControl w:val="0"/>
              <w:rPr>
                <w:sz w:val="24"/>
                <w:szCs w:val="24"/>
              </w:rPr>
            </w:pP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936" w:type="dxa"/>
            <w:tcBorders>
              <w:top w:val="single" w:sz="4" w:space="0" w:color="auto"/>
              <w:left w:val="none" w:sz="4" w:space="0" w:color="000000"/>
              <w:bottom w:val="none" w:sz="4" w:space="0" w:color="000000"/>
              <w:right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sz w:val="24"/>
                <w:szCs w:val="24"/>
              </w:rPr>
              <w:t>участок №:</w:t>
            </w:r>
          </w:p>
        </w:tc>
        <w:tc>
          <w:tcPr>
            <w:tcW w:w="7936" w:type="dxa"/>
            <w:tcBorders>
              <w:top w:val="none" w:sz="4" w:space="0" w:color="000000"/>
              <w:left w:val="none" w:sz="4" w:space="0" w:color="000000"/>
              <w:bottom w:val="single" w:sz="4" w:space="0" w:color="auto"/>
            </w:tcBorders>
          </w:tcPr>
          <w:p w:rsidR="00106715" w:rsidRDefault="00106715" w:rsidP="00106715">
            <w:pPr>
              <w:widowControl w:val="0"/>
              <w:rPr>
                <w:sz w:val="24"/>
                <w:szCs w:val="24"/>
              </w:rPr>
            </w:pP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936" w:type="dxa"/>
            <w:tcBorders>
              <w:left w:val="none" w:sz="4" w:space="0" w:color="000000"/>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Сведения о планируемых работах:</w:t>
      </w:r>
    </w:p>
    <w:tbl>
      <w:tblPr>
        <w:tblStyle w:val="25"/>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7081"/>
      </w:tblGrid>
      <w:tr w:rsidR="00106715" w:rsidTr="00106715">
        <w:tc>
          <w:tcPr>
            <w:tcW w:w="2531" w:type="dxa"/>
          </w:tcPr>
          <w:p w:rsidR="00106715" w:rsidRDefault="00106715" w:rsidP="00106715">
            <w:pPr>
              <w:widowControl w:val="0"/>
              <w:rPr>
                <w:color w:val="000000"/>
                <w:sz w:val="24"/>
                <w:szCs w:val="24"/>
              </w:rPr>
            </w:pPr>
            <w:r>
              <w:rPr>
                <w:color w:val="000000"/>
                <w:sz w:val="24"/>
                <w:szCs w:val="24"/>
              </w:rPr>
              <w:t>вид 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(установка/ замена/ демонтаж намогильных сооружений)</w:t>
            </w:r>
          </w:p>
        </w:tc>
      </w:tr>
      <w:tr w:rsidR="00106715" w:rsidTr="00106715">
        <w:tc>
          <w:tcPr>
            <w:tcW w:w="2531" w:type="dxa"/>
          </w:tcPr>
          <w:p w:rsidR="00106715" w:rsidRDefault="00106715" w:rsidP="00106715">
            <w:pPr>
              <w:widowControl w:val="0"/>
              <w:rPr>
                <w:color w:val="000000"/>
                <w:sz w:val="24"/>
                <w:szCs w:val="24"/>
              </w:rPr>
            </w:pPr>
            <w:r>
              <w:rPr>
                <w:color w:val="000000"/>
                <w:sz w:val="24"/>
                <w:szCs w:val="24"/>
              </w:rPr>
              <w:t xml:space="preserve">период проведения </w:t>
            </w:r>
            <w:r>
              <w:rPr>
                <w:color w:val="000000"/>
                <w:sz w:val="24"/>
                <w:szCs w:val="24"/>
              </w:rPr>
              <w:br/>
              <w:t>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даты, в период которых планируются работы)</w:t>
            </w:r>
          </w:p>
        </w:tc>
      </w:tr>
      <w:tr w:rsidR="00106715" w:rsidTr="00106715">
        <w:tc>
          <w:tcPr>
            <w:tcW w:w="2531" w:type="dxa"/>
          </w:tcPr>
          <w:p w:rsidR="00106715" w:rsidRDefault="00106715" w:rsidP="00106715">
            <w:pPr>
              <w:widowControl w:val="0"/>
              <w:rPr>
                <w:color w:val="000000"/>
                <w:sz w:val="24"/>
                <w:szCs w:val="24"/>
              </w:rPr>
            </w:pPr>
            <w:r>
              <w:rPr>
                <w:color w:val="000000"/>
                <w:sz w:val="24"/>
                <w:szCs w:val="24"/>
              </w:rPr>
              <w:t>исполнитель 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кем будут производиться работы: ответственным за захоронение самостоятельно/ представителем ответственного за захоронение (ФЛ)/ представителем ответственного за захоронение (ЮЛ/ИП))</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Демонтируемое намогильное сооружение:</w:t>
      </w:r>
    </w:p>
    <w:tbl>
      <w:tblPr>
        <w:tblStyle w:val="25"/>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5"/>
        <w:gridCol w:w="7081"/>
      </w:tblGrid>
      <w:tr w:rsidR="00106715" w:rsidTr="00106715">
        <w:tc>
          <w:tcPr>
            <w:tcW w:w="2545" w:type="dxa"/>
          </w:tcPr>
          <w:p w:rsidR="00106715" w:rsidRDefault="00106715" w:rsidP="00106715">
            <w:pPr>
              <w:widowControl w:val="0"/>
              <w:rPr>
                <w:color w:val="000000"/>
                <w:sz w:val="24"/>
                <w:szCs w:val="24"/>
              </w:rPr>
            </w:pPr>
            <w:r>
              <w:rPr>
                <w:color w:val="000000"/>
                <w:sz w:val="24"/>
                <w:szCs w:val="24"/>
              </w:rPr>
              <w:t>вид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вид намогильного сооружения: памятник в виде стелы/ памятник в виде обелиска/ памятник в виде плиты/ памятник в виде скульптуры/ памятник в виде камня/ крест/ крытый склеп/ пантеон/ мавзолей, ограда/ другое (указать какое именно))</w:t>
            </w:r>
          </w:p>
        </w:tc>
      </w:tr>
      <w:tr w:rsidR="00106715" w:rsidTr="00106715">
        <w:tc>
          <w:tcPr>
            <w:tcW w:w="2545" w:type="dxa"/>
          </w:tcPr>
          <w:p w:rsidR="00106715" w:rsidRDefault="00106715" w:rsidP="00106715">
            <w:pPr>
              <w:widowControl w:val="0"/>
              <w:rPr>
                <w:color w:val="000000"/>
                <w:sz w:val="24"/>
                <w:szCs w:val="24"/>
              </w:rPr>
            </w:pPr>
            <w:r>
              <w:rPr>
                <w:color w:val="000000"/>
                <w:sz w:val="24"/>
                <w:szCs w:val="24"/>
              </w:rPr>
              <w:t>номер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регистрационный номер намогильного сооружения)</w:t>
            </w:r>
          </w:p>
        </w:tc>
      </w:tr>
      <w:tr w:rsidR="00106715" w:rsidTr="00106715">
        <w:tc>
          <w:tcPr>
            <w:tcW w:w="2545" w:type="dxa"/>
          </w:tcPr>
          <w:p w:rsidR="00106715" w:rsidRDefault="00106715" w:rsidP="00106715">
            <w:pPr>
              <w:widowControl w:val="0"/>
              <w:rPr>
                <w:color w:val="000000"/>
                <w:sz w:val="24"/>
                <w:szCs w:val="24"/>
              </w:rPr>
            </w:pPr>
            <w:r>
              <w:rPr>
                <w:color w:val="000000"/>
                <w:sz w:val="24"/>
                <w:szCs w:val="24"/>
              </w:rPr>
              <w:t>дата установки:</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дату установки демонтируемого намогильного сооружения)</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Устанавливаемое намогильное сооружение:</w:t>
      </w:r>
    </w:p>
    <w:tbl>
      <w:tblPr>
        <w:tblStyle w:val="25"/>
        <w:tblW w:w="0" w:type="auto"/>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3"/>
        <w:gridCol w:w="7081"/>
      </w:tblGrid>
      <w:tr w:rsidR="00106715" w:rsidTr="00106715">
        <w:tc>
          <w:tcPr>
            <w:tcW w:w="2503" w:type="dxa"/>
          </w:tcPr>
          <w:p w:rsidR="00106715" w:rsidRDefault="00106715" w:rsidP="00106715">
            <w:pPr>
              <w:widowControl w:val="0"/>
              <w:rPr>
                <w:color w:val="000000"/>
                <w:sz w:val="24"/>
                <w:szCs w:val="24"/>
              </w:rPr>
            </w:pPr>
            <w:r>
              <w:rPr>
                <w:color w:val="000000"/>
                <w:sz w:val="24"/>
                <w:szCs w:val="24"/>
              </w:rPr>
              <w:t>вид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вид намогильного сооружения: памятник в виде стелы/ памятник в виде обелиска/ памятник в виде плиты/ памятник в виде скульптуры/ памятник в виде камня/ крест/ крытый склеп/ пантеон/ мавзолей, ограда/ другое (указать какое именно))</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длина:</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длину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ширина:</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ширину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высота:</w:t>
            </w:r>
          </w:p>
        </w:tc>
        <w:tc>
          <w:tcPr>
            <w:tcW w:w="7081" w:type="dxa"/>
            <w:tcBorders>
              <w:bottom w:val="single" w:sz="4" w:space="0" w:color="auto"/>
            </w:tcBorders>
          </w:tcPr>
          <w:p w:rsidR="00106715" w:rsidRDefault="00106715" w:rsidP="00106715">
            <w:pPr>
              <w:widowControl w:val="0"/>
              <w:jc w:val="center"/>
              <w:rPr>
                <w:i/>
                <w:iCs/>
                <w:color w:val="000000"/>
                <w:sz w:val="18"/>
                <w:szCs w:val="18"/>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высоту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материал:</w:t>
            </w:r>
          </w:p>
        </w:tc>
        <w:tc>
          <w:tcPr>
            <w:tcW w:w="7081" w:type="dxa"/>
            <w:tcBorders>
              <w:bottom w:val="single" w:sz="4" w:space="0" w:color="auto"/>
            </w:tcBorders>
          </w:tcPr>
          <w:p w:rsidR="00106715" w:rsidRDefault="00106715" w:rsidP="00106715">
            <w:pPr>
              <w:widowControl w:val="0"/>
              <w:jc w:val="center"/>
              <w:rPr>
                <w:i/>
                <w:iCs/>
                <w:color w:val="000000"/>
                <w:sz w:val="18"/>
                <w:szCs w:val="18"/>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материал, из которого изготовлено намогильное сооружение)</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w:t>
      </w:r>
      <w:bookmarkStart w:id="54" w:name="P0200538"/>
      <w:bookmarkEnd w:id="54"/>
      <w:r>
        <w:rPr>
          <w:rFonts w:ascii="Times New Roman" w:eastAsia="Times New Roman" w:hAnsi="Times New Roman" w:cs="Times New Roman"/>
          <w:color w:val="000000"/>
          <w:sz w:val="24"/>
          <w:szCs w:val="24"/>
          <w:lang w:eastAsia="zh-CN"/>
          <w14:ligatures w14:val="none"/>
        </w:rPr>
        <w:t>захоронений:</w:t>
      </w:r>
    </w:p>
    <w:p w:rsidR="00106715" w:rsidRDefault="00106715" w:rsidP="00106715">
      <w:pPr>
        <w:widowControl w:val="0"/>
        <w:pBdr>
          <w:bottom w:val="single" w:sz="4" w:space="1"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bookmarkEnd w:id="53"/>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widowControl w:val="0"/>
        <w:spacing w:after="0" w:line="240" w:lineRule="auto"/>
        <w:rPr>
          <w:rFonts w:ascii="Times New Roman" w:eastAsia="Times New Roman" w:hAnsi="Times New Roman" w:cs="Times New Roman"/>
          <w:color w:val="000000"/>
          <w:sz w:val="28"/>
          <w:szCs w:val="28"/>
          <w:lang w:eastAsia="zh-CN"/>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widowControl w:val="0"/>
        <w:spacing w:after="0" w:line="240" w:lineRule="auto"/>
        <w:ind w:left="4248" w:firstLine="708"/>
        <w:rPr>
          <w:rFonts w:ascii="Times New Roman" w:eastAsia="Times New Roman" w:hAnsi="Times New Roman" w:cs="Times New Roman"/>
          <w:i/>
          <w:iCs/>
          <w:color w:val="000000"/>
          <w:sz w:val="18"/>
          <w:szCs w:val="18"/>
          <w:lang w:eastAsia="zh-CN"/>
          <w14:ligatures w14:val="none"/>
        </w:rPr>
      </w:pP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55" w:name="_Toc211282425"/>
      <w:bookmarkStart w:id="56" w:name="Приложение3"/>
      <w:bookmarkStart w:id="57" w:name="п2"/>
      <w:r>
        <w:rPr>
          <w:rFonts w:ascii="Times New Roman" w:hAnsi="Times New Roman" w:cs="Times New Roman"/>
          <w:sz w:val="28"/>
          <w:szCs w:val="28"/>
        </w:rPr>
        <w:lastRenderedPageBreak/>
        <w:t>Приложение № 6</w:t>
      </w:r>
      <w:bookmarkEnd w:id="55"/>
      <w:bookmarkEnd w:id="56"/>
      <w:bookmarkEnd w:id="57"/>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firstLine="709"/>
        <w:jc w:val="both"/>
        <w:rPr>
          <w:rStyle w:val="30"/>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сведений о намогильных сооружениях из реестра мест захоронений»</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Style w:val="30"/>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bookmarkStart w:id="58" w:name="P0201539"/>
      <w:bookmarkStart w:id="59" w:name="P0202540"/>
      <w:bookmarkStart w:id="60" w:name="P0203541"/>
      <w:bookmarkEnd w:id="58"/>
      <w:bookmarkEnd w:id="59"/>
      <w:bookmarkEnd w:id="60"/>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53"/>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bookmarkStart w:id="61" w:name="_Hlk211279662"/>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предоставлении сведений о намогильных сооружениях из реестра мест захоронений</w:t>
      </w:r>
      <w:bookmarkEnd w:id="61"/>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53"/>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___________________</w:t>
            </w:r>
            <w:r>
              <w:rPr>
                <w:b/>
                <w:color w:val="000000"/>
                <w:sz w:val="24"/>
                <w:szCs w:val="24"/>
                <w:lang w:eastAsia="zh-CN"/>
              </w:rPr>
              <w:t>Рег.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предоставить сведения о ранее установленных намогильных сооружениях из реестра мест захоронений:</w:t>
      </w:r>
    </w:p>
    <w:tbl>
      <w:tblPr>
        <w:tblStyle w:val="53"/>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auto"/>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76"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rPr>
          <w:rFonts w:ascii="Times New Roman" w:eastAsia="Times New Roman" w:hAnsi="Times New Roman" w:cs="Times New Roman"/>
          <w:i/>
          <w:iCs/>
          <w:color w:val="000000"/>
          <w:sz w:val="18"/>
          <w:szCs w:val="18"/>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76"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28"/>
          <w:szCs w:val="28"/>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8"/>
          <w:szCs w:val="28"/>
          <w:lang w:eastAsia="zh-CN"/>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62" w:name="_Toc211282426"/>
      <w:bookmarkStart w:id="63" w:name="Приложение4"/>
      <w:bookmarkStart w:id="64" w:name="п3"/>
      <w:r>
        <w:rPr>
          <w:rFonts w:ascii="Times New Roman" w:hAnsi="Times New Roman" w:cs="Times New Roman"/>
          <w:sz w:val="28"/>
          <w:szCs w:val="28"/>
        </w:rPr>
        <w:lastRenderedPageBreak/>
        <w:t>Приложение № 7</w:t>
      </w:r>
      <w:bookmarkEnd w:id="62"/>
      <w:bookmarkEnd w:id="63"/>
      <w:bookmarkEnd w:id="64"/>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firstLine="709"/>
        <w:jc w:val="both"/>
        <w:rPr>
          <w:rStyle w:val="30"/>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 xml:space="preserve">«Заявление о внесении изменений в записи о намогильных сооружениях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в реестре мест захоронений»</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Style w:val="30"/>
        </w:rPr>
      </w:pPr>
    </w:p>
    <w:p w:rsidR="00106715" w:rsidRDefault="00106715" w:rsidP="00106715">
      <w:pPr>
        <w:spacing w:after="0" w:line="240" w:lineRule="auto"/>
        <w:ind w:firstLine="709"/>
        <w:jc w:val="both"/>
        <w:rPr>
          <w:rStyle w:val="30"/>
          <w:sz w:val="24"/>
          <w:szCs w:val="24"/>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bookmarkStart w:id="65" w:name="_Hlk206686569"/>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62"/>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auto"/>
              <w:bottom w:val="single" w:sz="4" w:space="0" w:color="auto"/>
            </w:tcBorders>
          </w:tcPr>
          <w:p w:rsidR="00106715" w:rsidRDefault="00106715" w:rsidP="00106715">
            <w:pP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внесении изменений в записи о намогильных сооружениях </w:t>
      </w:r>
      <w:r>
        <w:rPr>
          <w:rFonts w:ascii="Times New Roman" w:eastAsia="Yu Mincho" w:hAnsi="Times New Roman" w:cs="Times New Roman"/>
          <w:b/>
          <w:bCs/>
          <w:color w:val="000000"/>
          <w:sz w:val="24"/>
          <w:szCs w:val="24"/>
          <w:lang w:eastAsia="ru-RU"/>
        </w:rPr>
        <w:br/>
        <w:t>в реестре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62"/>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__________________</w:t>
            </w:r>
            <w:r>
              <w:rPr>
                <w:b/>
                <w:color w:val="000000"/>
                <w:sz w:val="24"/>
                <w:szCs w:val="24"/>
                <w:lang w:eastAsia="zh-CN"/>
              </w:rPr>
              <w:t>Рег.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запись о намогильном сооружении в реестре мест захоронений</w:t>
      </w:r>
    </w:p>
    <w:tbl>
      <w:tblPr>
        <w:tblStyle w:val="62"/>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804"/>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804" w:type="dxa"/>
            <w:tcBorders>
              <w:top w:val="none" w:sz="4" w:space="0" w:color="000000"/>
              <w:bottom w:val="single" w:sz="4" w:space="0" w:color="auto"/>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804"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намогильное сооружение №</w:t>
            </w:r>
          </w:p>
        </w:tc>
        <w:tc>
          <w:tcPr>
            <w:tcW w:w="7804" w:type="dxa"/>
            <w:tcBorders>
              <w:top w:val="none" w:sz="4" w:space="0" w:color="000000"/>
              <w:bottom w:val="single" w:sz="4" w:space="0" w:color="auto"/>
            </w:tcBorders>
          </w:tcPr>
          <w:p w:rsidR="00106715" w:rsidRDefault="00106715" w:rsidP="00106715">
            <w:pPr>
              <w:widowControl w:val="0"/>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single" w:sz="4" w:space="0" w:color="auto"/>
            </w:tcBorders>
          </w:tcPr>
          <w:p w:rsidR="00106715" w:rsidRDefault="00106715" w:rsidP="00106715">
            <w:pPr>
              <w:widowControl w:val="0"/>
              <w:jc w:val="center"/>
              <w:rPr>
                <w:i/>
                <w:iCs/>
                <w:sz w:val="18"/>
                <w:szCs w:val="18"/>
              </w:rPr>
            </w:pPr>
            <w:r>
              <w:rPr>
                <w:i/>
                <w:iCs/>
                <w:sz w:val="18"/>
                <w:szCs w:val="18"/>
              </w:rPr>
              <w:t>(номер намогильного сооружения в реестре)</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lastRenderedPageBreak/>
              <w:t>причина внесения изменений</w:t>
            </w:r>
          </w:p>
        </w:tc>
        <w:tc>
          <w:tcPr>
            <w:tcW w:w="7804" w:type="dxa"/>
            <w:tcBorders>
              <w:top w:val="single" w:sz="4" w:space="0" w:color="auto"/>
              <w:bottom w:val="single" w:sz="4" w:space="0" w:color="auto"/>
            </w:tcBorders>
          </w:tcPr>
          <w:p w:rsidR="00106715" w:rsidRDefault="00106715" w:rsidP="00106715">
            <w:pPr>
              <w:widowControl w:val="0"/>
              <w:jc w:val="center"/>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(исправление ошибок/иное (указать какая именно)</w:t>
            </w:r>
          </w:p>
        </w:tc>
      </w:tr>
    </w:tbl>
    <w:p w:rsidR="00106715" w:rsidRDefault="00106715" w:rsidP="00106715">
      <w:pPr>
        <w:widowControl w:val="0"/>
        <w:pBdr>
          <w:bottom w:val="single" w:sz="4" w:space="1" w:color="000000"/>
        </w:pBdr>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Необходимые исправления: </w:t>
      </w:r>
    </w:p>
    <w:p w:rsidR="00106715" w:rsidRDefault="00106715" w:rsidP="00106715">
      <w:pPr>
        <w:widowControl w:val="0"/>
        <w:pBdr>
          <w:bottom w:val="single" w:sz="4" w:space="1" w:color="000000"/>
        </w:pBdr>
        <w:spacing w:after="0" w:line="240" w:lineRule="auto"/>
        <w:rPr>
          <w:rFonts w:ascii="Times New Roman" w:eastAsia="Yu Mincho" w:hAnsi="Times New Roman" w:cs="Times New Roman"/>
          <w:color w:val="FF0000"/>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Times New Roman"/>
          <w:color w:val="FF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(опишите какие ошибки требуется исправить и актуальную информацию для внесения в реестр)</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76"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bookmarkEnd w:id="65"/>
    </w:p>
    <w:p w:rsidR="00106715" w:rsidRDefault="00106715" w:rsidP="00106715">
      <w:pPr>
        <w:rPr>
          <w:rStyle w:val="30"/>
        </w:rPr>
      </w:pPr>
      <w:r>
        <w:rPr>
          <w:rStyle w:val="30"/>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66" w:name="_Toc211282427"/>
      <w:bookmarkStart w:id="67" w:name="Приложение5"/>
      <w:bookmarkStart w:id="68" w:name="п4"/>
      <w:r>
        <w:rPr>
          <w:rFonts w:ascii="Times New Roman" w:hAnsi="Times New Roman" w:cs="Times New Roman"/>
          <w:sz w:val="28"/>
          <w:szCs w:val="28"/>
        </w:rPr>
        <w:lastRenderedPageBreak/>
        <w:t>Приложение № 8</w:t>
      </w:r>
      <w:bookmarkEnd w:id="66"/>
      <w:bookmarkEnd w:id="67"/>
      <w:bookmarkEnd w:id="68"/>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проведения работ с намогильными сооружениями»</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bookmarkStart w:id="69" w:name="dst100093"/>
      <w:bookmarkStart w:id="70" w:name="dst100094"/>
      <w:bookmarkStart w:id="71" w:name="dst100095"/>
      <w:bookmarkStart w:id="72" w:name="dst100096"/>
      <w:bookmarkStart w:id="73" w:name="dst100097"/>
      <w:bookmarkEnd w:id="69"/>
      <w:bookmarkEnd w:id="70"/>
      <w:bookmarkEnd w:id="71"/>
      <w:bookmarkEnd w:id="72"/>
      <w:bookmarkEnd w:id="73"/>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tbl>
      <w:tblPr>
        <w:tblW w:w="10045" w:type="dxa"/>
        <w:tblInd w:w="20" w:type="dxa"/>
        <w:shd w:val="clear" w:color="auto" w:fill="FFFFFF"/>
        <w:tblLayout w:type="fixed"/>
        <w:tblCellMar>
          <w:left w:w="0" w:type="dxa"/>
          <w:right w:w="0" w:type="dxa"/>
        </w:tblCellMar>
        <w:tblLook w:val="04A0" w:firstRow="1" w:lastRow="0" w:firstColumn="1" w:lastColumn="0" w:noHBand="0" w:noVBand="1"/>
      </w:tblPr>
      <w:tblGrid>
        <w:gridCol w:w="10045"/>
      </w:tblGrid>
      <w:tr w:rsidR="00106715" w:rsidTr="00106715">
        <w:tc>
          <w:tcPr>
            <w:tcW w:w="10045" w:type="dxa"/>
            <w:shd w:val="clear" w:color="auto"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проведения работ с намогильными сооружениями</w:t>
            </w:r>
          </w:p>
          <w:p w:rsidR="00106715" w:rsidRDefault="00106715" w:rsidP="00106715">
            <w:pPr>
              <w:tabs>
                <w:tab w:val="left" w:pos="1290"/>
              </w:tabs>
              <w:spacing w:after="0" w:line="240" w:lineRule="auto"/>
              <w:jc w:val="center"/>
              <w:rPr>
                <w:rFonts w:ascii="Times New Roman" w:eastAsia="Times New Roman" w:hAnsi="Times New Roman" w:cs="Times New Roman"/>
                <w:i/>
                <w:iCs/>
                <w:sz w:val="18"/>
                <w:szCs w:val="18"/>
                <w:lang w:eastAsia="ru-RU"/>
              </w:rPr>
            </w:pPr>
            <w:r>
              <w:rPr>
                <w:rFonts w:ascii="Times New Roman" w:eastAsia="Times New Roman" w:hAnsi="Times New Roman" w:cs="Times New Roman"/>
                <w:lang w:eastAsia="ru-RU"/>
              </w:rPr>
              <w:t>________________________</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w:t>
            </w:r>
          </w:p>
        </w:tc>
      </w:tr>
      <w:tr w:rsidR="00106715" w:rsidTr="00106715">
        <w:trPr>
          <w:trHeight w:val="76"/>
        </w:trPr>
        <w:tc>
          <w:tcPr>
            <w:tcW w:w="10045" w:type="dxa"/>
            <w:tcBorders>
              <w:bottom w:val="single" w:sz="8" w:space="0" w:color="000000"/>
            </w:tcBorders>
            <w:shd w:val="clear" w:color="auto" w:fill="FFFFFF"/>
          </w:tcPr>
          <w:p w:rsidR="00106715" w:rsidRDefault="00106715" w:rsidP="00106715">
            <w:pPr>
              <w:spacing w:after="100" w:line="335" w:lineRule="atLeast"/>
              <w:jc w:val="center"/>
              <w:rPr>
                <w:rFonts w:ascii="Times New Roman" w:eastAsia="Times New Roman" w:hAnsi="Times New Roman" w:cs="Times New Roman"/>
                <w:lang w:val="en-US" w:eastAsia="ru-RU"/>
              </w:rPr>
            </w:pPr>
          </w:p>
        </w:tc>
      </w:tr>
      <w:tr w:rsidR="00106715" w:rsidTr="00106715">
        <w:tc>
          <w:tcPr>
            <w:tcW w:w="10045"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ind w:firstLine="411"/>
              <w:jc w:val="center"/>
              <w:rPr>
                <w:rFonts w:ascii="Times New Roman" w:eastAsia="Times New Roman" w:hAnsi="Times New Roman" w:cs="Times New Roman"/>
                <w:i/>
                <w:iCs/>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w:t>
            </w:r>
            <w:r>
              <w:rPr>
                <w:rFonts w:ascii="Times New Roman" w:eastAsia="Times New Roman" w:hAnsi="Times New Roman" w:cs="Times New Roman"/>
                <w:lang w:eastAsia="ru-RU"/>
              </w:rPr>
              <w:t>:</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72"/>
        <w:tblW w:w="1006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814"/>
        <w:gridCol w:w="394"/>
        <w:gridCol w:w="2756"/>
        <w:gridCol w:w="399"/>
        <w:gridCol w:w="2725"/>
      </w:tblGrid>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Заявителя</w:t>
            </w:r>
            <w:r>
              <w:rPr>
                <w:rFonts w:eastAsia="Yu Mincho"/>
                <w:color w:val="000000"/>
                <w:sz w:val="24"/>
                <w:szCs w:val="24"/>
              </w:rPr>
              <w:br/>
            </w:r>
            <w:r>
              <w:rPr>
                <w:rFonts w:eastAsia="Yu Mincho"/>
                <w:i/>
                <w:iCs/>
                <w:color w:val="000000"/>
                <w:sz w:val="18"/>
                <w:szCs w:val="18"/>
              </w:rPr>
              <w:t>(получателя услуги)</w:t>
            </w:r>
          </w:p>
        </w:tc>
        <w:tc>
          <w:tcPr>
            <w:tcW w:w="7088" w:type="dxa"/>
            <w:gridSpan w:val="5"/>
            <w:tcBorders>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заявления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rPr>
            </w:pPr>
            <w:r>
              <w:rPr>
                <w:rFonts w:eastAsia="Yu Mincho"/>
                <w:color w:val="000000"/>
                <w:sz w:val="24"/>
                <w:szCs w:val="24"/>
              </w:rPr>
              <w:t>Цель обращения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Статус заявления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8"/>
                <w:szCs w:val="28"/>
                <w:lang w:val="en-US"/>
              </w:rPr>
            </w:pPr>
          </w:p>
        </w:tc>
      </w:tr>
      <w:tr w:rsidR="00106715" w:rsidTr="00106715">
        <w:trPr>
          <w:trHeight w:val="95"/>
        </w:trPr>
        <w:tc>
          <w:tcPr>
            <w:tcW w:w="10065" w:type="dxa"/>
            <w:gridSpan w:val="6"/>
            <w:vAlign w:val="center"/>
          </w:tcPr>
          <w:p w:rsidR="00106715" w:rsidRDefault="00106715" w:rsidP="00106715">
            <w:pPr>
              <w:widowControl w:val="0"/>
              <w:rPr>
                <w:rFonts w:eastAsia="Yu Mincho"/>
                <w:b/>
                <w:bCs/>
                <w:color w:val="000000"/>
                <w:sz w:val="24"/>
                <w:szCs w:val="24"/>
              </w:rPr>
            </w:pPr>
          </w:p>
          <w:p w:rsidR="00106715" w:rsidRDefault="00106715" w:rsidP="00106715">
            <w:pPr>
              <w:widowControl w:val="0"/>
              <w:rPr>
                <w:rFonts w:eastAsia="Yu Mincho"/>
                <w:b/>
                <w:bCs/>
                <w:color w:val="000000"/>
                <w:sz w:val="24"/>
                <w:szCs w:val="24"/>
              </w:rPr>
            </w:pPr>
            <w:r>
              <w:rPr>
                <w:rFonts w:eastAsia="Yu Mincho"/>
                <w:b/>
                <w:bCs/>
                <w:color w:val="000000"/>
                <w:sz w:val="24"/>
                <w:szCs w:val="24"/>
              </w:rPr>
              <w:t>Сведения о работах и месте их проведения:</w:t>
            </w: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Наименование кладбища</w:t>
            </w:r>
          </w:p>
        </w:tc>
        <w:tc>
          <w:tcPr>
            <w:tcW w:w="7088" w:type="dxa"/>
            <w:gridSpan w:val="5"/>
            <w:tcBorders>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bookmarkStart w:id="74" w:name="_Hlk203417276"/>
            <w:r>
              <w:rPr>
                <w:rFonts w:eastAsia="Yu Mincho"/>
                <w:color w:val="000000"/>
                <w:sz w:val="24"/>
                <w:szCs w:val="24"/>
              </w:rPr>
              <w:t>Вид места захоронения</w:t>
            </w:r>
            <w:bookmarkEnd w:id="74"/>
          </w:p>
        </w:tc>
        <w:tc>
          <w:tcPr>
            <w:tcW w:w="7088" w:type="dxa"/>
            <w:gridSpan w:val="5"/>
            <w:tcBorders>
              <w:top w:val="single" w:sz="4" w:space="0" w:color="auto"/>
              <w:bottom w:val="single" w:sz="4" w:space="0" w:color="auto"/>
            </w:tcBorders>
            <w:vAlign w:val="center"/>
          </w:tcPr>
          <w:p w:rsidR="00106715" w:rsidRDefault="00106715" w:rsidP="00106715">
            <w:pPr>
              <w:widowControl w:val="0"/>
              <w:spacing w:before="12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sz w:val="24"/>
                <w:szCs w:val="24"/>
              </w:rPr>
              <w:t>Тип захоронения по специализации</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sz w:val="24"/>
                <w:szCs w:val="24"/>
              </w:rPr>
            </w:pPr>
            <w:r>
              <w:rPr>
                <w:rFonts w:eastAsia="Yu Mincho"/>
                <w:sz w:val="24"/>
                <w:szCs w:val="24"/>
              </w:rPr>
              <w:t>Тип захоронения по конфессии</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участка</w:t>
            </w:r>
          </w:p>
          <w:p w:rsidR="00106715" w:rsidRDefault="00106715" w:rsidP="00106715">
            <w:pPr>
              <w:widowControl w:val="0"/>
              <w:rPr>
                <w:rFonts w:eastAsia="Yu Mincho"/>
                <w:color w:val="000000"/>
                <w:sz w:val="24"/>
                <w:szCs w:val="24"/>
              </w:rPr>
            </w:pPr>
            <w:r>
              <w:rPr>
                <w:rFonts w:eastAsia="Yu Mincho"/>
                <w:i/>
                <w:iCs/>
                <w:sz w:val="18"/>
                <w:szCs w:val="18"/>
              </w:rPr>
              <w:t>сектор, квартал, ряд, номер</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rPr>
          <w:trHeight w:val="58"/>
        </w:trPr>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Размер места захоронения (м</w:t>
            </w:r>
            <w:r>
              <w:rPr>
                <w:rFonts w:eastAsia="Yu Mincho"/>
                <w:color w:val="000000"/>
                <w:sz w:val="24"/>
                <w:szCs w:val="24"/>
                <w:vertAlign w:val="superscript"/>
              </w:rPr>
              <w:t>2</w:t>
            </w:r>
            <w:r>
              <w:rPr>
                <w:rFonts w:eastAsia="Yu Mincho"/>
                <w:color w:val="000000"/>
                <w:sz w:val="24"/>
                <w:szCs w:val="24"/>
              </w:rPr>
              <w:t>)</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lastRenderedPageBreak/>
              <w:t>Вид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t>Период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t>Исполнитель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лица, ответственного за захоронение</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blPrEx>
          <w:tblBorders>
            <w:insideH w:val="single" w:sz="4" w:space="0" w:color="auto"/>
          </w:tblBorders>
        </w:tblPrEx>
        <w:tc>
          <w:tcPr>
            <w:tcW w:w="3791" w:type="dxa"/>
            <w:gridSpan w:val="2"/>
            <w:tcBorders>
              <w:top w:val="none" w:sz="4" w:space="0" w:color="000000"/>
              <w:bottom w:val="none" w:sz="4" w:space="0" w:color="000000"/>
            </w:tcBorders>
            <w:vAlign w:val="bottom"/>
          </w:tcPr>
          <w:p w:rsidR="00106715" w:rsidRDefault="00106715" w:rsidP="00106715">
            <w:pPr>
              <w:rPr>
                <w:rFonts w:eastAsia="Calibri"/>
              </w:rPr>
            </w:pPr>
          </w:p>
        </w:tc>
        <w:tc>
          <w:tcPr>
            <w:tcW w:w="394" w:type="dxa"/>
            <w:tcBorders>
              <w:top w:val="none" w:sz="4" w:space="0" w:color="000000"/>
              <w:bottom w:val="none" w:sz="4" w:space="0" w:color="000000"/>
            </w:tcBorders>
            <w:vAlign w:val="bottom"/>
          </w:tcPr>
          <w:p w:rsidR="00106715" w:rsidRDefault="00106715" w:rsidP="00106715">
            <w:pPr>
              <w:rPr>
                <w:rFonts w:eastAsia="Calibri"/>
              </w:rPr>
            </w:pPr>
          </w:p>
        </w:tc>
        <w:tc>
          <w:tcPr>
            <w:tcW w:w="2756" w:type="dxa"/>
            <w:tcBorders>
              <w:top w:val="none" w:sz="4" w:space="0" w:color="000000"/>
              <w:bottom w:val="none" w:sz="4" w:space="0" w:color="000000"/>
            </w:tcBorders>
            <w:vAlign w:val="bottom"/>
          </w:tcPr>
          <w:p w:rsidR="00106715" w:rsidRDefault="00106715" w:rsidP="00106715">
            <w:pPr>
              <w:rPr>
                <w:rFonts w:eastAsia="Calibri"/>
              </w:rPr>
            </w:pPr>
          </w:p>
        </w:tc>
        <w:tc>
          <w:tcPr>
            <w:tcW w:w="399" w:type="dxa"/>
            <w:tcBorders>
              <w:top w:val="none" w:sz="4" w:space="0" w:color="000000"/>
              <w:bottom w:val="none" w:sz="4" w:space="0" w:color="000000"/>
            </w:tcBorders>
            <w:vAlign w:val="bottom"/>
          </w:tcPr>
          <w:p w:rsidR="00106715" w:rsidRDefault="00106715" w:rsidP="00106715">
            <w:pPr>
              <w:rPr>
                <w:rFonts w:eastAsia="Calibri"/>
              </w:rPr>
            </w:pPr>
          </w:p>
        </w:tc>
        <w:tc>
          <w:tcPr>
            <w:tcW w:w="2725" w:type="dxa"/>
            <w:tcBorders>
              <w:top w:val="none" w:sz="4" w:space="0" w:color="000000"/>
              <w:bottom w:val="none" w:sz="4" w:space="0" w:color="000000"/>
            </w:tcBorders>
            <w:vAlign w:val="bottom"/>
          </w:tcPr>
          <w:p w:rsidR="00106715" w:rsidRDefault="00106715" w:rsidP="00106715">
            <w:pPr>
              <w:jc w:val="right"/>
              <w:rPr>
                <w:rFonts w:eastAsia="Calibri"/>
              </w:rPr>
            </w:pPr>
          </w:p>
        </w:tc>
      </w:tr>
      <w:tr w:rsidR="00106715" w:rsidTr="00106715">
        <w:tblPrEx>
          <w:tblBorders>
            <w:insideH w:val="single" w:sz="4" w:space="0" w:color="auto"/>
          </w:tblBorders>
        </w:tblPrEx>
        <w:tc>
          <w:tcPr>
            <w:tcW w:w="3791" w:type="dxa"/>
            <w:gridSpan w:val="2"/>
            <w:tcBorders>
              <w:top w:val="none" w:sz="4" w:space="0" w:color="000000"/>
            </w:tcBorders>
            <w:vAlign w:val="bottom"/>
          </w:tcPr>
          <w:p w:rsidR="00106715" w:rsidRDefault="00106715" w:rsidP="00106715">
            <w:pPr>
              <w:rPr>
                <w:rFonts w:eastAsia="Calibri"/>
              </w:rPr>
            </w:pPr>
          </w:p>
        </w:tc>
        <w:tc>
          <w:tcPr>
            <w:tcW w:w="394" w:type="dxa"/>
            <w:tcBorders>
              <w:top w:val="none" w:sz="4" w:space="0" w:color="000000"/>
              <w:bottom w:val="none" w:sz="4" w:space="0" w:color="000000"/>
            </w:tcBorders>
            <w:vAlign w:val="bottom"/>
          </w:tcPr>
          <w:p w:rsidR="00106715" w:rsidRDefault="00106715" w:rsidP="00106715">
            <w:pPr>
              <w:rPr>
                <w:rFonts w:eastAsia="Calibri"/>
              </w:rPr>
            </w:pPr>
          </w:p>
        </w:tc>
        <w:tc>
          <w:tcPr>
            <w:tcW w:w="2756" w:type="dxa"/>
            <w:tcBorders>
              <w:top w:val="none" w:sz="4" w:space="0" w:color="000000"/>
            </w:tcBorders>
            <w:vAlign w:val="bottom"/>
          </w:tcPr>
          <w:p w:rsidR="00106715" w:rsidRDefault="00106715" w:rsidP="00106715">
            <w:pPr>
              <w:rPr>
                <w:rFonts w:eastAsia="Calibri"/>
              </w:rPr>
            </w:pPr>
          </w:p>
        </w:tc>
        <w:tc>
          <w:tcPr>
            <w:tcW w:w="399" w:type="dxa"/>
            <w:tcBorders>
              <w:top w:val="none" w:sz="4" w:space="0" w:color="000000"/>
              <w:bottom w:val="none" w:sz="4" w:space="0" w:color="000000"/>
            </w:tcBorders>
            <w:vAlign w:val="bottom"/>
          </w:tcPr>
          <w:p w:rsidR="00106715" w:rsidRDefault="00106715" w:rsidP="00106715">
            <w:pPr>
              <w:rPr>
                <w:rFonts w:eastAsia="Calibri"/>
              </w:rPr>
            </w:pPr>
          </w:p>
        </w:tc>
        <w:tc>
          <w:tcPr>
            <w:tcW w:w="2725" w:type="dxa"/>
            <w:tcBorders>
              <w:top w:val="none" w:sz="4" w:space="0" w:color="000000"/>
            </w:tcBorders>
            <w:vAlign w:val="bottom"/>
          </w:tcPr>
          <w:p w:rsidR="00106715" w:rsidRDefault="00106715" w:rsidP="00106715">
            <w:pPr>
              <w:jc w:val="right"/>
              <w:rPr>
                <w:rFonts w:eastAsia="Calibri"/>
              </w:rPr>
            </w:pPr>
          </w:p>
        </w:tc>
      </w:tr>
      <w:tr w:rsidR="00106715" w:rsidTr="00106715">
        <w:tblPrEx>
          <w:tblBorders>
            <w:insideH w:val="single" w:sz="4" w:space="0" w:color="auto"/>
          </w:tblBorders>
        </w:tblPrEx>
        <w:tc>
          <w:tcPr>
            <w:tcW w:w="3791" w:type="dxa"/>
            <w:gridSpan w:val="2"/>
          </w:tcPr>
          <w:p w:rsidR="00106715" w:rsidRDefault="00106715" w:rsidP="00106715">
            <w:pPr>
              <w:jc w:val="center"/>
              <w:rPr>
                <w:rFonts w:eastAsia="Calibri"/>
                <w:i/>
                <w:iCs/>
                <w:sz w:val="18"/>
                <w:szCs w:val="18"/>
              </w:rPr>
            </w:pPr>
            <w:r>
              <w:rPr>
                <w:rFonts w:eastAsia="Calibri"/>
                <w:i/>
                <w:iCs/>
                <w:sz w:val="18"/>
                <w:szCs w:val="18"/>
              </w:rPr>
              <w:t>должность</w:t>
            </w:r>
          </w:p>
        </w:tc>
        <w:tc>
          <w:tcPr>
            <w:tcW w:w="394" w:type="dxa"/>
            <w:tcBorders>
              <w:top w:val="none" w:sz="4" w:space="0" w:color="000000"/>
            </w:tcBorders>
          </w:tcPr>
          <w:p w:rsidR="00106715" w:rsidRDefault="00106715" w:rsidP="00106715">
            <w:pPr>
              <w:jc w:val="center"/>
              <w:rPr>
                <w:rFonts w:eastAsia="Calibri"/>
                <w:i/>
                <w:iCs/>
                <w:sz w:val="18"/>
                <w:szCs w:val="18"/>
                <w:lang w:val="en-US"/>
              </w:rPr>
            </w:pPr>
          </w:p>
        </w:tc>
        <w:tc>
          <w:tcPr>
            <w:tcW w:w="2756" w:type="dxa"/>
          </w:tcPr>
          <w:p w:rsidR="00106715" w:rsidRDefault="00106715" w:rsidP="00106715">
            <w:pPr>
              <w:jc w:val="center"/>
              <w:rPr>
                <w:rFonts w:eastAsia="Calibri"/>
                <w:i/>
                <w:iCs/>
                <w:sz w:val="18"/>
                <w:szCs w:val="18"/>
              </w:rPr>
            </w:pPr>
            <w:r>
              <w:rPr>
                <w:rFonts w:eastAsia="Calibri"/>
                <w:i/>
                <w:iCs/>
                <w:sz w:val="18"/>
                <w:szCs w:val="18"/>
              </w:rPr>
              <w:t>подпись</w:t>
            </w:r>
          </w:p>
        </w:tc>
        <w:tc>
          <w:tcPr>
            <w:tcW w:w="399" w:type="dxa"/>
            <w:tcBorders>
              <w:top w:val="none" w:sz="4" w:space="0" w:color="000000"/>
            </w:tcBorders>
          </w:tcPr>
          <w:p w:rsidR="00106715" w:rsidRDefault="00106715" w:rsidP="00106715">
            <w:pPr>
              <w:jc w:val="center"/>
              <w:rPr>
                <w:rFonts w:eastAsia="Calibri"/>
                <w:i/>
                <w:iCs/>
                <w:sz w:val="18"/>
                <w:szCs w:val="18"/>
                <w:lang w:val="en-US"/>
              </w:rPr>
            </w:pPr>
          </w:p>
        </w:tc>
        <w:tc>
          <w:tcPr>
            <w:tcW w:w="2725" w:type="dxa"/>
          </w:tcPr>
          <w:p w:rsidR="00106715" w:rsidRDefault="00106715" w:rsidP="00106715">
            <w:pPr>
              <w:jc w:val="center"/>
              <w:rPr>
                <w:rFonts w:eastAsia="Calibri"/>
                <w:i/>
                <w:iCs/>
                <w:sz w:val="18"/>
                <w:szCs w:val="18"/>
              </w:rPr>
            </w:pPr>
            <w:r>
              <w:rPr>
                <w:rFonts w:eastAsia="Calibri"/>
                <w:i/>
                <w:iCs/>
                <w:sz w:val="18"/>
                <w:szCs w:val="18"/>
              </w:rPr>
              <w:t>ФИО</w:t>
            </w:r>
          </w:p>
        </w:tc>
      </w:tr>
    </w:tbl>
    <w:p w:rsidR="00106715" w:rsidRDefault="00106715" w:rsidP="00106715">
      <w:pPr>
        <w:spacing w:after="200" w:line="276" w:lineRule="auto"/>
        <w:rPr>
          <w:rFonts w:ascii="Times New Roman" w:eastAsia="Calibri" w:hAnsi="Times New Roman" w:cs="Times New Roman"/>
          <w:i/>
          <w:iCs/>
          <w:sz w:val="18"/>
          <w:szCs w:val="18"/>
          <w:lang w:val="en-US"/>
        </w:rPr>
      </w:pPr>
    </w:p>
    <w:p w:rsidR="00106715" w:rsidRDefault="00106715" w:rsidP="00106715">
      <w:pPr>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75" w:name="_Toc211282428"/>
      <w:bookmarkStart w:id="76" w:name="Приложение6"/>
      <w:bookmarkStart w:id="77" w:name="п5"/>
      <w:r>
        <w:rPr>
          <w:rFonts w:ascii="Times New Roman" w:hAnsi="Times New Roman" w:cs="Times New Roman"/>
          <w:sz w:val="28"/>
          <w:szCs w:val="28"/>
        </w:rPr>
        <w:lastRenderedPageBreak/>
        <w:t>Приложение № 9</w:t>
      </w:r>
      <w:bookmarkEnd w:id="75"/>
      <w:bookmarkEnd w:id="76"/>
      <w:bookmarkEnd w:id="77"/>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spacing w:after="0" w:line="240" w:lineRule="auto"/>
        <w:ind w:firstLine="709"/>
        <w:jc w:val="both"/>
        <w:rPr>
          <w:rStyle w:val="30"/>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lang w:eastAsia="ru-RU"/>
        </w:rPr>
      </w:pPr>
    </w:p>
    <w:p w:rsidR="00106715" w:rsidRDefault="00106715" w:rsidP="00106715">
      <w:pPr>
        <w:spacing w:after="0" w:line="276"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auto"/>
            </w:tcBorders>
          </w:tcPr>
          <w:p w:rsidR="00106715" w:rsidRDefault="00106715" w:rsidP="00106715">
            <w:pPr>
              <w:spacing w:line="276" w:lineRule="auto"/>
              <w:rPr>
                <w:rFonts w:eastAsia="Calibri"/>
                <w:sz w:val="24"/>
                <w:szCs w:val="24"/>
                <w14:ligatures w14:val="none"/>
              </w:rPr>
            </w:pPr>
          </w:p>
        </w:tc>
        <w:tc>
          <w:tcPr>
            <w:tcW w:w="283" w:type="dxa"/>
          </w:tcPr>
          <w:p w:rsidR="00106715" w:rsidRDefault="00106715" w:rsidP="00106715">
            <w:pPr>
              <w:spacing w:line="276" w:lineRule="auto"/>
              <w:rPr>
                <w:rFonts w:eastAsia="Calibri"/>
                <w:sz w:val="24"/>
                <w:szCs w:val="24"/>
                <w14:ligatures w14:val="none"/>
              </w:rPr>
            </w:pPr>
          </w:p>
        </w:tc>
        <w:tc>
          <w:tcPr>
            <w:tcW w:w="2268" w:type="dxa"/>
            <w:tcBorders>
              <w:bottom w:val="single" w:sz="4" w:space="0" w:color="auto"/>
            </w:tcBorders>
          </w:tcPr>
          <w:p w:rsidR="00106715" w:rsidRDefault="00106715" w:rsidP="00106715">
            <w:pPr>
              <w:spacing w:line="276" w:lineRule="auto"/>
              <w:rPr>
                <w:rFonts w:eastAsia="Calibri"/>
                <w:sz w:val="24"/>
                <w:szCs w:val="24"/>
                <w14:ligatures w14:val="none"/>
              </w:rPr>
            </w:pPr>
          </w:p>
        </w:tc>
        <w:tc>
          <w:tcPr>
            <w:tcW w:w="236" w:type="dxa"/>
          </w:tcPr>
          <w:p w:rsidR="00106715" w:rsidRDefault="00106715" w:rsidP="00106715">
            <w:pPr>
              <w:spacing w:line="276" w:lineRule="auto"/>
              <w:rPr>
                <w:rFonts w:eastAsia="Calibri"/>
                <w:sz w:val="24"/>
                <w:szCs w:val="24"/>
                <w14:ligatures w14:val="none"/>
              </w:rPr>
            </w:pPr>
            <w:r>
              <w:rPr>
                <w:rFonts w:eastAsia="Calibri"/>
                <w:sz w:val="24"/>
                <w:szCs w:val="24"/>
                <w14:ligatures w14:val="none"/>
              </w:rPr>
              <w:t>/</w:t>
            </w:r>
          </w:p>
        </w:tc>
        <w:tc>
          <w:tcPr>
            <w:tcW w:w="2882" w:type="dxa"/>
            <w:tcBorders>
              <w:bottom w:val="single" w:sz="4" w:space="0" w:color="auto"/>
            </w:tcBorders>
          </w:tcPr>
          <w:p w:rsidR="00106715" w:rsidRDefault="00106715" w:rsidP="00106715">
            <w:pPr>
              <w:spacing w:line="276" w:lineRule="auto"/>
              <w:rPr>
                <w:rFonts w:eastAsia="Calibri"/>
                <w:sz w:val="24"/>
                <w:szCs w:val="24"/>
                <w14:ligatures w14:val="none"/>
              </w:rPr>
            </w:pPr>
          </w:p>
        </w:tc>
      </w:tr>
      <w:tr w:rsidR="00106715" w:rsidTr="00106715">
        <w:tc>
          <w:tcPr>
            <w:tcW w:w="3686" w:type="dxa"/>
            <w:tcBorders>
              <w:top w:val="single" w:sz="4" w:space="0" w:color="auto"/>
            </w:tcBorders>
          </w:tcPr>
          <w:p w:rsidR="00106715" w:rsidRDefault="00106715" w:rsidP="00106715">
            <w:pPr>
              <w:spacing w:line="276" w:lineRule="auto"/>
              <w:jc w:val="center"/>
              <w:rPr>
                <w:rFonts w:eastAsia="Calibri"/>
                <w:i/>
                <w:iCs/>
                <w:sz w:val="18"/>
                <w:szCs w:val="18"/>
                <w14:ligatures w14:val="none"/>
              </w:rPr>
            </w:pPr>
            <w:r>
              <w:rPr>
                <w:rFonts w:eastAsia="Calibri"/>
                <w:i/>
                <w:iCs/>
                <w:sz w:val="18"/>
                <w:szCs w:val="18"/>
                <w14:ligatures w14:val="none"/>
              </w:rPr>
              <w:t>(должностное лицо уполномоченного органа)</w:t>
            </w:r>
          </w:p>
        </w:tc>
        <w:tc>
          <w:tcPr>
            <w:tcW w:w="283" w:type="dxa"/>
          </w:tcPr>
          <w:p w:rsidR="00106715" w:rsidRDefault="00106715" w:rsidP="00106715">
            <w:pPr>
              <w:spacing w:line="276" w:lineRule="auto"/>
              <w:rPr>
                <w:rFonts w:eastAsia="Calibri"/>
                <w:i/>
                <w:iCs/>
                <w:sz w:val="18"/>
                <w:szCs w:val="18"/>
                <w14:ligatures w14:val="none"/>
              </w:rPr>
            </w:pPr>
          </w:p>
        </w:tc>
        <w:tc>
          <w:tcPr>
            <w:tcW w:w="2268" w:type="dxa"/>
            <w:tcBorders>
              <w:top w:val="single" w:sz="4" w:space="0" w:color="auto"/>
            </w:tcBorders>
          </w:tcPr>
          <w:p w:rsidR="00106715" w:rsidRDefault="00106715" w:rsidP="00106715">
            <w:pPr>
              <w:spacing w:line="276" w:lineRule="auto"/>
              <w:jc w:val="center"/>
              <w:rPr>
                <w:rFonts w:eastAsia="Calibri"/>
                <w:sz w:val="24"/>
                <w:szCs w:val="24"/>
                <w14:ligatures w14:val="none"/>
              </w:rPr>
            </w:pPr>
            <w:r>
              <w:rPr>
                <w:rFonts w:eastAsia="Calibri"/>
                <w:i/>
                <w:iCs/>
                <w:sz w:val="18"/>
                <w:szCs w:val="18"/>
                <w14:ligatures w14:val="none"/>
              </w:rPr>
              <w:t>(подпись)</w:t>
            </w:r>
          </w:p>
        </w:tc>
        <w:tc>
          <w:tcPr>
            <w:tcW w:w="236" w:type="dxa"/>
          </w:tcPr>
          <w:p w:rsidR="00106715" w:rsidRDefault="00106715" w:rsidP="00106715">
            <w:pPr>
              <w:spacing w:line="276" w:lineRule="auto"/>
              <w:rPr>
                <w:rFonts w:eastAsia="Calibri"/>
                <w:sz w:val="24"/>
                <w:szCs w:val="24"/>
                <w14:ligatures w14:val="none"/>
              </w:rPr>
            </w:pPr>
          </w:p>
        </w:tc>
        <w:tc>
          <w:tcPr>
            <w:tcW w:w="2882" w:type="dxa"/>
            <w:tcBorders>
              <w:top w:val="single" w:sz="4" w:space="0" w:color="auto"/>
            </w:tcBorders>
          </w:tcPr>
          <w:p w:rsidR="00106715" w:rsidRDefault="00106715" w:rsidP="00106715">
            <w:pPr>
              <w:spacing w:line="276" w:lineRule="auto"/>
              <w:jc w:val="center"/>
              <w:rPr>
                <w:rFonts w:eastAsia="Calibri"/>
                <w:sz w:val="24"/>
                <w:szCs w:val="24"/>
                <w14:ligatures w14:val="none"/>
              </w:rPr>
            </w:pPr>
            <w:r>
              <w:rPr>
                <w:rFonts w:eastAsia="Calibri"/>
                <w:i/>
                <w:iCs/>
                <w:sz w:val="18"/>
                <w:szCs w:val="18"/>
                <w14:ligatures w14:val="none"/>
              </w:rPr>
              <w:t>(фамилия и инициалы)</w:t>
            </w:r>
          </w:p>
        </w:tc>
      </w:tr>
      <w:tr w:rsidR="00106715" w:rsidTr="00106715">
        <w:tc>
          <w:tcPr>
            <w:tcW w:w="3686" w:type="dxa"/>
          </w:tcPr>
          <w:p w:rsidR="00106715" w:rsidRDefault="00106715" w:rsidP="00106715">
            <w:pPr>
              <w:spacing w:line="276" w:lineRule="auto"/>
              <w:jc w:val="center"/>
              <w:rPr>
                <w:rFonts w:eastAsia="Calibri"/>
                <w:i/>
                <w:iCs/>
                <w:sz w:val="18"/>
                <w:szCs w:val="18"/>
                <w14:ligatures w14:val="none"/>
              </w:rPr>
            </w:pPr>
          </w:p>
        </w:tc>
        <w:tc>
          <w:tcPr>
            <w:tcW w:w="283" w:type="dxa"/>
          </w:tcPr>
          <w:p w:rsidR="00106715" w:rsidRDefault="00106715" w:rsidP="00106715">
            <w:pPr>
              <w:spacing w:line="276" w:lineRule="auto"/>
              <w:rPr>
                <w:rFonts w:eastAsia="Calibri"/>
                <w:i/>
                <w:iCs/>
                <w:sz w:val="18"/>
                <w:szCs w:val="18"/>
                <w14:ligatures w14:val="none"/>
              </w:rPr>
            </w:pPr>
          </w:p>
        </w:tc>
        <w:tc>
          <w:tcPr>
            <w:tcW w:w="2268" w:type="dxa"/>
          </w:tcPr>
          <w:p w:rsidR="00106715" w:rsidRDefault="00106715" w:rsidP="00106715">
            <w:pPr>
              <w:spacing w:line="276" w:lineRule="auto"/>
              <w:jc w:val="center"/>
              <w:rPr>
                <w:rFonts w:eastAsia="Calibri"/>
                <w:i/>
                <w:iCs/>
                <w:sz w:val="18"/>
                <w:szCs w:val="18"/>
                <w14:ligatures w14:val="none"/>
              </w:rPr>
            </w:pPr>
          </w:p>
        </w:tc>
        <w:tc>
          <w:tcPr>
            <w:tcW w:w="236" w:type="dxa"/>
          </w:tcPr>
          <w:p w:rsidR="00106715" w:rsidRDefault="00106715" w:rsidP="00106715">
            <w:pPr>
              <w:spacing w:line="276" w:lineRule="auto"/>
              <w:rPr>
                <w:rFonts w:eastAsia="Calibri"/>
                <w:sz w:val="24"/>
                <w:szCs w:val="24"/>
                <w14:ligatures w14:val="none"/>
              </w:rPr>
            </w:pPr>
          </w:p>
        </w:tc>
        <w:tc>
          <w:tcPr>
            <w:tcW w:w="2882" w:type="dxa"/>
            <w:tcBorders>
              <w:bottom w:val="single" w:sz="4" w:space="0" w:color="auto"/>
            </w:tcBorders>
          </w:tcPr>
          <w:p w:rsidR="00106715" w:rsidRDefault="00106715" w:rsidP="00106715">
            <w:pPr>
              <w:spacing w:line="276" w:lineRule="auto"/>
              <w:rPr>
                <w:rFonts w:eastAsia="Calibri"/>
                <w:bCs/>
                <w:sz w:val="24"/>
                <w:szCs w:val="24"/>
                <w14:ligatures w14:val="none"/>
              </w:rPr>
            </w:pPr>
          </w:p>
        </w:tc>
      </w:tr>
      <w:tr w:rsidR="00106715" w:rsidTr="00106715">
        <w:tc>
          <w:tcPr>
            <w:tcW w:w="3686" w:type="dxa"/>
          </w:tcPr>
          <w:p w:rsidR="00106715" w:rsidRDefault="00106715" w:rsidP="00106715">
            <w:pPr>
              <w:spacing w:line="276" w:lineRule="auto"/>
              <w:jc w:val="center"/>
              <w:rPr>
                <w:rFonts w:eastAsia="Calibri"/>
                <w:i/>
                <w:iCs/>
                <w:sz w:val="18"/>
                <w:szCs w:val="18"/>
                <w14:ligatures w14:val="none"/>
              </w:rPr>
            </w:pPr>
          </w:p>
        </w:tc>
        <w:tc>
          <w:tcPr>
            <w:tcW w:w="283" w:type="dxa"/>
          </w:tcPr>
          <w:p w:rsidR="00106715" w:rsidRDefault="00106715" w:rsidP="00106715">
            <w:pPr>
              <w:spacing w:line="276" w:lineRule="auto"/>
              <w:rPr>
                <w:rFonts w:eastAsia="Calibri"/>
                <w:i/>
                <w:iCs/>
                <w:sz w:val="18"/>
                <w:szCs w:val="18"/>
                <w14:ligatures w14:val="none"/>
              </w:rPr>
            </w:pPr>
          </w:p>
        </w:tc>
        <w:tc>
          <w:tcPr>
            <w:tcW w:w="2268" w:type="dxa"/>
          </w:tcPr>
          <w:p w:rsidR="00106715" w:rsidRDefault="00106715" w:rsidP="00106715">
            <w:pPr>
              <w:spacing w:line="276" w:lineRule="auto"/>
              <w:jc w:val="center"/>
              <w:rPr>
                <w:rFonts w:eastAsia="Calibri"/>
                <w:i/>
                <w:iCs/>
                <w:sz w:val="18"/>
                <w:szCs w:val="18"/>
                <w14:ligatures w14:val="none"/>
              </w:rPr>
            </w:pPr>
          </w:p>
        </w:tc>
        <w:tc>
          <w:tcPr>
            <w:tcW w:w="236" w:type="dxa"/>
          </w:tcPr>
          <w:p w:rsidR="00106715" w:rsidRDefault="00106715" w:rsidP="00106715">
            <w:pPr>
              <w:spacing w:line="276" w:lineRule="auto"/>
              <w:rPr>
                <w:rFonts w:eastAsia="Calibri"/>
                <w:sz w:val="24"/>
                <w:szCs w:val="24"/>
                <w14:ligatures w14:val="none"/>
              </w:rPr>
            </w:pPr>
          </w:p>
        </w:tc>
        <w:tc>
          <w:tcPr>
            <w:tcW w:w="2882" w:type="dxa"/>
            <w:tcBorders>
              <w:top w:val="single" w:sz="4" w:space="0" w:color="auto"/>
            </w:tcBorders>
          </w:tcPr>
          <w:p w:rsidR="00106715" w:rsidRDefault="00106715" w:rsidP="00106715">
            <w:pPr>
              <w:spacing w:line="276" w:lineRule="auto"/>
              <w:jc w:val="center"/>
              <w:rPr>
                <w:rFonts w:eastAsia="Calibri"/>
                <w:bCs/>
                <w:i/>
                <w:iCs/>
                <w:sz w:val="18"/>
                <w:szCs w:val="18"/>
                <w14:ligatures w14:val="none"/>
              </w:rPr>
            </w:pPr>
            <w:r>
              <w:rPr>
                <w:rFonts w:eastAsia="Calibri"/>
                <w:bCs/>
                <w:i/>
                <w:iCs/>
                <w:sz w:val="18"/>
                <w:szCs w:val="18"/>
                <w14:ligatures w14:val="none"/>
              </w:rPr>
              <w:t>(дата)</w:t>
            </w:r>
          </w:p>
        </w:tc>
      </w:tr>
    </w:tbl>
    <w:p w:rsidR="00106715" w:rsidRDefault="00106715" w:rsidP="00106715">
      <w:pPr>
        <w:pStyle w:val="ConsPlusNormal"/>
        <w:outlineLvl w:val="1"/>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pStyle w:val="ConsPlusNormal"/>
        <w:ind w:left="5670"/>
        <w:jc w:val="right"/>
        <w:outlineLvl w:val="1"/>
        <w:rPr>
          <w:rFonts w:ascii="Times New Roman" w:hAnsi="Times New Roman" w:cs="Times New Roman"/>
          <w:sz w:val="28"/>
          <w:szCs w:val="28"/>
        </w:rPr>
      </w:pPr>
      <w:bookmarkStart w:id="78" w:name="_Toc211282429"/>
      <w:bookmarkStart w:id="79" w:name="Приложение7"/>
      <w:bookmarkStart w:id="80" w:name="п6"/>
      <w:r>
        <w:rPr>
          <w:rFonts w:ascii="Times New Roman" w:hAnsi="Times New Roman" w:cs="Times New Roman"/>
          <w:sz w:val="28"/>
          <w:szCs w:val="28"/>
        </w:rPr>
        <w:lastRenderedPageBreak/>
        <w:t>Приложение № 10</w:t>
      </w:r>
      <w:bookmarkEnd w:id="78"/>
      <w:bookmarkEnd w:id="79"/>
      <w:bookmarkEnd w:id="80"/>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jc w:val="center"/>
        <w:rPr>
          <w:rFonts w:ascii="Times New Roman" w:eastAsiaTheme="minorEastAsia" w:hAnsi="Times New Roman" w:cs="Times New Roman"/>
          <w:b/>
          <w:bCs/>
          <w:sz w:val="28"/>
          <w:szCs w:val="28"/>
          <w:lang w:eastAsia="ru-RU"/>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heme="minorEastAsia" w:hAnsi="Times New Roman" w:cs="Times New Roman"/>
          <w:b/>
          <w:bCs/>
          <w:sz w:val="28"/>
          <w:szCs w:val="28"/>
          <w:lang w:eastAsia="ru-RU"/>
          <w14:ligatures w14:val="none"/>
        </w:rPr>
        <w:t>Выписка о намогильных сооружениях из реестра мест захоронений</w:t>
      </w:r>
      <w:r>
        <w:rPr>
          <w:rFonts w:ascii="Times New Roman" w:hAnsi="Times New Roman" w:cs="Times New Roman"/>
          <w:b/>
          <w:bCs/>
          <w:sz w:val="28"/>
          <w:szCs w:val="28"/>
        </w:rPr>
        <w:t>»</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tbl>
      <w:tblPr>
        <w:tblW w:w="10045" w:type="dxa"/>
        <w:tblInd w:w="20" w:type="dxa"/>
        <w:shd w:val="clear" w:color="auto" w:fill="FFFFFF"/>
        <w:tblLayout w:type="fixed"/>
        <w:tblCellMar>
          <w:left w:w="0" w:type="dxa"/>
          <w:right w:w="0" w:type="dxa"/>
        </w:tblCellMar>
        <w:tblLook w:val="04A0" w:firstRow="1" w:lastRow="0" w:firstColumn="1" w:lastColumn="0" w:noHBand="0" w:noVBand="1"/>
      </w:tblPr>
      <w:tblGrid>
        <w:gridCol w:w="10045"/>
      </w:tblGrid>
      <w:tr w:rsidR="00106715" w:rsidTr="00106715">
        <w:tc>
          <w:tcPr>
            <w:tcW w:w="10045" w:type="dxa"/>
            <w:shd w:val="clear" w:color="auto" w:fill="FFFFFF"/>
          </w:tcPr>
          <w:p w:rsidR="00106715" w:rsidRDefault="00106715" w:rsidP="00106715">
            <w:pPr>
              <w:widowControl w:val="0"/>
              <w:spacing w:after="0" w:line="240" w:lineRule="auto"/>
              <w:jc w:val="center"/>
              <w:rPr>
                <w:rFonts w:ascii="Times New Roman" w:eastAsia="Yu Mincho" w:hAnsi="Times New Roman" w:cs="Times New Roman"/>
                <w:b/>
                <w:lang w:eastAsia="ru-RU"/>
              </w:rPr>
            </w:pPr>
            <w:r>
              <w:rPr>
                <w:rFonts w:ascii="Times New Roman" w:eastAsia="Yu Mincho" w:hAnsi="Times New Roman" w:cs="Times New Roman"/>
                <w:b/>
                <w:lang w:eastAsia="ru-RU"/>
              </w:rPr>
              <w:t>Выписка о намогильных сооружениях из реестра мест захоронений</w:t>
            </w:r>
          </w:p>
          <w:p w:rsidR="00106715" w:rsidRDefault="00106715" w:rsidP="00106715">
            <w:pPr>
              <w:spacing w:after="100" w:line="240" w:lineRule="auto"/>
              <w:jc w:val="center"/>
              <w:rPr>
                <w:rFonts w:ascii="Times New Roman" w:eastAsia="Times New Roman" w:hAnsi="Times New Roman" w:cs="Times New Roman"/>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выдачи документа)</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записи:</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jc w:val="center"/>
              <w:rPr>
                <w:rFonts w:ascii="Times New Roman" w:eastAsia="Times New Roman" w:hAnsi="Times New Roman" w:cs="Times New Roman"/>
                <w:lang w:val="en-US" w:eastAsia="ru-RU"/>
              </w:rPr>
            </w:pPr>
          </w:p>
        </w:tc>
      </w:tr>
      <w:tr w:rsidR="00106715" w:rsidTr="00106715">
        <w:tc>
          <w:tcPr>
            <w:tcW w:w="10045"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(действующая / изменена / прекращена)</w:t>
            </w:r>
          </w:p>
        </w:tc>
      </w:tr>
    </w:tbl>
    <w:p w:rsidR="00106715" w:rsidRDefault="00106715" w:rsidP="00106715">
      <w:pPr>
        <w:widowControl w:val="0"/>
        <w:spacing w:after="0" w:line="240" w:lineRule="auto"/>
        <w:ind w:left="-567"/>
        <w:rPr>
          <w:rFonts w:ascii="Times New Roman" w:eastAsia="Yu Mincho" w:hAnsi="Times New Roman" w:cs="Times New Roman"/>
          <w:i/>
          <w:iCs/>
          <w:color w:val="000000"/>
          <w:sz w:val="18"/>
          <w:szCs w:val="18"/>
          <w:lang w:eastAsia="ru-RU"/>
        </w:rPr>
      </w:pPr>
    </w:p>
    <w:tbl>
      <w:tblPr>
        <w:tblStyle w:val="92"/>
        <w:tblW w:w="1006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7088"/>
      </w:tblGrid>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Заявителя</w:t>
            </w:r>
            <w:r>
              <w:rPr>
                <w:rFonts w:eastAsia="Yu Mincho"/>
                <w:color w:val="000000"/>
                <w:sz w:val="24"/>
                <w:szCs w:val="24"/>
              </w:rPr>
              <w:br/>
            </w:r>
            <w:r>
              <w:rPr>
                <w:rFonts w:eastAsia="Yu Mincho"/>
                <w:i/>
                <w:iCs/>
                <w:color w:val="000000"/>
                <w:sz w:val="18"/>
                <w:szCs w:val="18"/>
              </w:rPr>
              <w:t>(получателя услуги)</w:t>
            </w:r>
          </w:p>
        </w:tc>
        <w:tc>
          <w:tcPr>
            <w:tcW w:w="7088" w:type="dxa"/>
            <w:tcBorders>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заявления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rPr>
            </w:pPr>
            <w:r>
              <w:rPr>
                <w:rFonts w:eastAsia="Yu Mincho"/>
                <w:color w:val="000000"/>
                <w:sz w:val="24"/>
                <w:szCs w:val="24"/>
              </w:rPr>
              <w:t>Цель обращения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Статус заявления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8"/>
                <w:szCs w:val="28"/>
                <w:lang w:val="en-US"/>
              </w:rPr>
            </w:pPr>
          </w:p>
        </w:tc>
      </w:tr>
      <w:tr w:rsidR="00106715" w:rsidTr="00106715">
        <w:trPr>
          <w:trHeight w:val="95"/>
        </w:trPr>
        <w:tc>
          <w:tcPr>
            <w:tcW w:w="10065" w:type="dxa"/>
            <w:gridSpan w:val="2"/>
            <w:vAlign w:val="center"/>
          </w:tcPr>
          <w:p w:rsidR="00106715" w:rsidRDefault="00106715" w:rsidP="00106715">
            <w:pPr>
              <w:widowControl w:val="0"/>
              <w:rPr>
                <w:rFonts w:eastAsia="Yu Mincho"/>
                <w:b/>
                <w:bCs/>
                <w:color w:val="000000"/>
                <w:sz w:val="24"/>
                <w:szCs w:val="24"/>
              </w:rPr>
            </w:pPr>
          </w:p>
          <w:p w:rsidR="00106715" w:rsidRDefault="00106715" w:rsidP="00106715">
            <w:pPr>
              <w:widowControl w:val="0"/>
              <w:rPr>
                <w:rFonts w:eastAsia="Yu Mincho"/>
                <w:b/>
                <w:bCs/>
                <w:color w:val="000000"/>
                <w:sz w:val="24"/>
                <w:szCs w:val="24"/>
              </w:rPr>
            </w:pPr>
            <w:r>
              <w:rPr>
                <w:rFonts w:eastAsia="Yu Mincho"/>
                <w:b/>
                <w:bCs/>
                <w:color w:val="000000"/>
                <w:sz w:val="24"/>
                <w:szCs w:val="24"/>
              </w:rPr>
              <w:t>Сведения о месте захоронения:</w:t>
            </w: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Наименование кладбища</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Вид места захоронения</w:t>
            </w:r>
          </w:p>
        </w:tc>
        <w:tc>
          <w:tcPr>
            <w:tcW w:w="7088" w:type="dxa"/>
            <w:tcBorders>
              <w:top w:val="single" w:sz="4" w:space="0" w:color="auto"/>
              <w:bottom w:val="single" w:sz="4" w:space="0" w:color="auto"/>
            </w:tcBorders>
            <w:vAlign w:val="center"/>
          </w:tcPr>
          <w:p w:rsidR="00106715" w:rsidRDefault="00106715" w:rsidP="00106715">
            <w:pPr>
              <w:widowControl w:val="0"/>
              <w:spacing w:before="12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sz w:val="24"/>
                <w:szCs w:val="24"/>
              </w:rPr>
              <w:t>Тип захоронения по специализации</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sz w:val="24"/>
                <w:szCs w:val="24"/>
              </w:rPr>
            </w:pPr>
            <w:r>
              <w:rPr>
                <w:rFonts w:eastAsia="Yu Mincho"/>
                <w:sz w:val="24"/>
                <w:szCs w:val="24"/>
              </w:rPr>
              <w:t>Тип захоронения по конфессии</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участка</w:t>
            </w:r>
          </w:p>
          <w:p w:rsidR="00106715" w:rsidRDefault="00106715" w:rsidP="00106715">
            <w:pPr>
              <w:widowControl w:val="0"/>
              <w:rPr>
                <w:rFonts w:eastAsia="Yu Mincho"/>
                <w:color w:val="000000"/>
                <w:sz w:val="24"/>
                <w:szCs w:val="24"/>
              </w:rPr>
            </w:pPr>
            <w:r>
              <w:rPr>
                <w:rFonts w:eastAsia="Yu Mincho"/>
                <w:i/>
                <w:iCs/>
                <w:sz w:val="18"/>
                <w:szCs w:val="18"/>
              </w:rPr>
              <w:t>сектор, квартал, ряд, номер</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rPr>
          <w:trHeight w:val="58"/>
        </w:trPr>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Размер места захоронения (м</w:t>
            </w:r>
            <w:r>
              <w:rPr>
                <w:rFonts w:eastAsia="Yu Mincho"/>
                <w:color w:val="000000"/>
                <w:sz w:val="24"/>
                <w:szCs w:val="24"/>
                <w:vertAlign w:val="superscript"/>
              </w:rPr>
              <w:t>2</w:t>
            </w:r>
            <w:r>
              <w:rPr>
                <w:rFonts w:eastAsia="Yu Mincho"/>
                <w:color w:val="000000"/>
                <w:sz w:val="24"/>
                <w:szCs w:val="24"/>
              </w:rPr>
              <w:t>)</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лица, ответственного за захоронение</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bl>
    <w:p w:rsidR="00106715" w:rsidRDefault="00106715" w:rsidP="00106715">
      <w:pPr>
        <w:spacing w:after="200" w:line="276" w:lineRule="auto"/>
        <w:rPr>
          <w:rFonts w:ascii="Calibri" w:eastAsia="Calibri" w:hAnsi="Calibri" w:cs="Times New Roman"/>
        </w:rPr>
      </w:pPr>
    </w:p>
    <w:p w:rsidR="00106715" w:rsidRDefault="00106715" w:rsidP="00106715">
      <w:pPr>
        <w:spacing w:after="200" w:line="276" w:lineRule="auto"/>
        <w:rPr>
          <w:rFonts w:ascii="Calibri" w:eastAsia="Calibri" w:hAnsi="Calibri" w:cs="Times New Roman"/>
        </w:rPr>
        <w:sectPr w:rsidR="00106715">
          <w:headerReference w:type="default" r:id="rId16"/>
          <w:footerReference w:type="even" r:id="rId17"/>
          <w:footerReference w:type="default" r:id="rId18"/>
          <w:headerReference w:type="first" r:id="rId19"/>
          <w:footerReference w:type="first" r:id="rId20"/>
          <w:pgSz w:w="11906" w:h="16838"/>
          <w:pgMar w:top="1134" w:right="567" w:bottom="1134" w:left="1134" w:header="709" w:footer="709" w:gutter="0"/>
          <w:cols w:space="708"/>
          <w:titlePg/>
          <w:docGrid w:linePitch="360"/>
        </w:sectPr>
      </w:pPr>
    </w:p>
    <w:p w:rsidR="00106715" w:rsidRDefault="00106715" w:rsidP="00106715">
      <w:pPr>
        <w:spacing w:after="200" w:line="240" w:lineRule="auto"/>
        <w:rPr>
          <w:rFonts w:ascii="Calibri" w:eastAsia="Calibri" w:hAnsi="Calibri" w:cs="Times New Roman"/>
        </w:rPr>
      </w:pPr>
      <w:r>
        <w:rPr>
          <w:rFonts w:ascii="Times New Roman" w:eastAsia="Calibri" w:hAnsi="Times New Roman" w:cs="Times New Roman"/>
          <w:b/>
          <w:bCs/>
          <w:color w:val="000000"/>
          <w:sz w:val="24"/>
          <w:szCs w:val="24"/>
        </w:rPr>
        <w:lastRenderedPageBreak/>
        <w:t>Сведения о намогильных сооружениях на участке:</w:t>
      </w:r>
      <w:r>
        <w:rPr>
          <w:rFonts w:ascii="Times New Roman" w:eastAsia="Calibri" w:hAnsi="Times New Roman" w:cs="Times New Roman"/>
          <w:i/>
          <w:iCs/>
          <w:color w:val="000000"/>
        </w:rPr>
        <w:br/>
        <w:t>при наличии</w:t>
      </w: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3018"/>
        <w:gridCol w:w="249"/>
        <w:gridCol w:w="2242"/>
        <w:gridCol w:w="239"/>
        <w:gridCol w:w="1837"/>
        <w:gridCol w:w="229"/>
        <w:gridCol w:w="3506"/>
        <w:gridCol w:w="235"/>
        <w:gridCol w:w="3328"/>
      </w:tblGrid>
      <w:tr w:rsidR="00106715" w:rsidTr="00106715">
        <w:tc>
          <w:tcPr>
            <w:tcW w:w="257" w:type="dxa"/>
          </w:tcPr>
          <w:p w:rsidR="00106715" w:rsidRDefault="00106715" w:rsidP="00106715">
            <w:pPr>
              <w:ind w:left="360"/>
              <w:jc w:val="center"/>
              <w:rPr>
                <w:rFonts w:ascii="Calibri" w:eastAsia="Calibri" w:hAnsi="Calibri"/>
                <w:color w:val="000000"/>
                <w:sz w:val="24"/>
                <w:szCs w:val="24"/>
                <w:lang w:eastAsia="zh-CN"/>
              </w:rPr>
            </w:pPr>
          </w:p>
        </w:tc>
        <w:tc>
          <w:tcPr>
            <w:tcW w:w="3181"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 xml:space="preserve">Номер </w:t>
            </w:r>
          </w:p>
        </w:tc>
        <w:tc>
          <w:tcPr>
            <w:tcW w:w="251" w:type="dxa"/>
          </w:tcPr>
          <w:p w:rsidR="00106715" w:rsidRDefault="00106715" w:rsidP="00106715">
            <w:pPr>
              <w:jc w:val="center"/>
              <w:rPr>
                <w:rFonts w:ascii="Calibri" w:eastAsia="Calibri" w:hAnsi="Calibri"/>
                <w:color w:val="000000"/>
                <w:sz w:val="24"/>
                <w:szCs w:val="24"/>
                <w:lang w:eastAsia="zh-CN"/>
              </w:rPr>
            </w:pPr>
          </w:p>
        </w:tc>
        <w:tc>
          <w:tcPr>
            <w:tcW w:w="2147"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Вид/Наименование</w:t>
            </w:r>
          </w:p>
        </w:tc>
        <w:tc>
          <w:tcPr>
            <w:tcW w:w="240" w:type="dxa"/>
          </w:tcPr>
          <w:p w:rsidR="00106715" w:rsidRDefault="00106715" w:rsidP="00106715">
            <w:pPr>
              <w:jc w:val="center"/>
              <w:rPr>
                <w:rFonts w:ascii="Calibri" w:eastAsia="Calibri" w:hAnsi="Calibri"/>
                <w:color w:val="000000"/>
                <w:sz w:val="24"/>
                <w:szCs w:val="24"/>
                <w:lang w:eastAsia="zh-CN"/>
              </w:rPr>
            </w:pPr>
          </w:p>
        </w:tc>
        <w:tc>
          <w:tcPr>
            <w:tcW w:w="1882"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Дата установки</w:t>
            </w:r>
          </w:p>
        </w:tc>
        <w:tc>
          <w:tcPr>
            <w:tcW w:w="229" w:type="dxa"/>
          </w:tcPr>
          <w:p w:rsidR="00106715" w:rsidRDefault="00106715" w:rsidP="00106715">
            <w:pPr>
              <w:jc w:val="center"/>
              <w:rPr>
                <w:rFonts w:ascii="Calibri" w:eastAsia="Calibri" w:hAnsi="Calibri"/>
                <w:color w:val="000000"/>
                <w:sz w:val="24"/>
                <w:szCs w:val="24"/>
                <w:lang w:eastAsia="zh-CN"/>
              </w:rPr>
            </w:pPr>
          </w:p>
        </w:tc>
        <w:tc>
          <w:tcPr>
            <w:tcW w:w="3574"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Длина/Ширина/Высота</w:t>
            </w:r>
          </w:p>
        </w:tc>
        <w:tc>
          <w:tcPr>
            <w:tcW w:w="236" w:type="dxa"/>
          </w:tcPr>
          <w:p w:rsidR="00106715" w:rsidRDefault="00106715" w:rsidP="00106715">
            <w:pPr>
              <w:jc w:val="center"/>
              <w:rPr>
                <w:rFonts w:ascii="Calibri" w:eastAsia="Calibri" w:hAnsi="Calibri"/>
                <w:color w:val="000000"/>
                <w:sz w:val="24"/>
                <w:szCs w:val="24"/>
                <w:lang w:eastAsia="zh-CN"/>
              </w:rPr>
            </w:pPr>
          </w:p>
        </w:tc>
        <w:tc>
          <w:tcPr>
            <w:tcW w:w="3487"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Материал</w:t>
            </w:r>
          </w:p>
        </w:tc>
      </w:tr>
      <w:tr w:rsidR="00106715" w:rsidTr="00106715">
        <w:tc>
          <w:tcPr>
            <w:tcW w:w="257" w:type="dxa"/>
          </w:tcPr>
          <w:p w:rsidR="00106715" w:rsidRDefault="00106715" w:rsidP="00106715">
            <w:pPr>
              <w:ind w:left="360"/>
              <w:rPr>
                <w:rFonts w:ascii="Calibri" w:eastAsia="Calibri" w:hAnsi="Calibri"/>
                <w:color w:val="000000"/>
                <w:sz w:val="24"/>
                <w:szCs w:val="24"/>
                <w:lang w:eastAsia="zh-CN"/>
              </w:rPr>
            </w:pPr>
          </w:p>
        </w:tc>
        <w:tc>
          <w:tcPr>
            <w:tcW w:w="3181" w:type="dxa"/>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jc w:val="center"/>
              <w:rPr>
                <w:rFonts w:ascii="Calibri" w:eastAsia="Calibri" w:hAnsi="Calibri"/>
                <w:i/>
                <w:iCs/>
                <w:color w:val="000000"/>
                <w:sz w:val="18"/>
                <w:szCs w:val="18"/>
                <w:lang w:eastAsia="zh-CN"/>
              </w:rPr>
            </w:pPr>
          </w:p>
        </w:tc>
        <w:tc>
          <w:tcPr>
            <w:tcW w:w="3574" w:type="dxa"/>
          </w:tcPr>
          <w:p w:rsidR="00106715" w:rsidRDefault="00106715" w:rsidP="00106715">
            <w:pPr>
              <w:jc w:val="center"/>
              <w:rPr>
                <w:rFonts w:ascii="Calibri" w:eastAsia="Calibri" w:hAnsi="Calibri"/>
                <w:i/>
                <w:iCs/>
                <w:color w:val="000000"/>
                <w:sz w:val="18"/>
                <w:szCs w:val="18"/>
                <w:lang w:eastAsia="zh-CN"/>
              </w:rPr>
            </w:pPr>
            <w:r>
              <w:rPr>
                <w:rFonts w:ascii="Calibri" w:eastAsia="Calibri" w:hAnsi="Calibri"/>
                <w:i/>
                <w:iCs/>
                <w:color w:val="000000"/>
                <w:sz w:val="18"/>
                <w:szCs w:val="18"/>
                <w:lang w:eastAsia="zh-CN"/>
              </w:rPr>
              <w:t>в метрах</w:t>
            </w:r>
          </w:p>
        </w:tc>
        <w:tc>
          <w:tcPr>
            <w:tcW w:w="236" w:type="dxa"/>
          </w:tcPr>
          <w:p w:rsidR="00106715" w:rsidRDefault="00106715" w:rsidP="00106715">
            <w:pPr>
              <w:jc w:val="center"/>
              <w:rPr>
                <w:rFonts w:ascii="Calibri" w:eastAsia="Calibri" w:hAnsi="Calibri"/>
                <w:i/>
                <w:iCs/>
                <w:color w:val="000000"/>
                <w:sz w:val="18"/>
                <w:szCs w:val="18"/>
                <w:lang w:eastAsia="zh-CN"/>
              </w:rPr>
            </w:pPr>
          </w:p>
        </w:tc>
        <w:tc>
          <w:tcPr>
            <w:tcW w:w="3487" w:type="dxa"/>
          </w:tcPr>
          <w:p w:rsidR="00106715" w:rsidRDefault="00106715" w:rsidP="00106715">
            <w:pPr>
              <w:jc w:val="center"/>
              <w:rPr>
                <w:rFonts w:ascii="Calibri" w:eastAsia="Calibri" w:hAnsi="Calibri"/>
                <w:i/>
                <w:iCs/>
                <w:color w:val="000000"/>
                <w:sz w:val="18"/>
                <w:szCs w:val="18"/>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r>
    </w:tbl>
    <w:p w:rsidR="00106715" w:rsidRDefault="00106715" w:rsidP="00106715">
      <w:pPr>
        <w:spacing w:after="200" w:line="276" w:lineRule="auto"/>
        <w:rPr>
          <w:rFonts w:ascii="Calibri" w:eastAsia="Calibri" w:hAnsi="Calibri" w:cs="Times New Roman"/>
        </w:rPr>
      </w:pPr>
    </w:p>
    <w:p w:rsidR="00106715" w:rsidRDefault="00106715" w:rsidP="00106715">
      <w:pPr>
        <w:spacing w:after="200" w:line="276" w:lineRule="auto"/>
        <w:rPr>
          <w:rFonts w:ascii="Times New Roman" w:eastAsia="Calibri" w:hAnsi="Times New Roman" w:cs="Times New Roman"/>
        </w:rPr>
      </w:pPr>
    </w:p>
    <w:tbl>
      <w:tblPr>
        <w:tblStyle w:val="92"/>
        <w:tblW w:w="14034"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7094"/>
        <w:gridCol w:w="257"/>
        <w:gridCol w:w="3095"/>
        <w:gridCol w:w="258"/>
        <w:gridCol w:w="3330"/>
      </w:tblGrid>
      <w:tr w:rsidR="00106715" w:rsidTr="00106715">
        <w:trPr>
          <w:trHeight w:val="115"/>
        </w:trPr>
        <w:tc>
          <w:tcPr>
            <w:tcW w:w="7094" w:type="dxa"/>
            <w:vAlign w:val="bottom"/>
          </w:tcPr>
          <w:p w:rsidR="00106715" w:rsidRDefault="00106715" w:rsidP="00106715">
            <w:pPr>
              <w:rPr>
                <w:rFonts w:eastAsia="Calibri"/>
                <w:lang w:val="en-US"/>
              </w:rPr>
            </w:pPr>
          </w:p>
        </w:tc>
        <w:tc>
          <w:tcPr>
            <w:tcW w:w="257" w:type="dxa"/>
            <w:tcBorders>
              <w:top w:val="none" w:sz="4" w:space="0" w:color="000000"/>
              <w:bottom w:val="none" w:sz="4" w:space="0" w:color="000000"/>
            </w:tcBorders>
            <w:vAlign w:val="bottom"/>
          </w:tcPr>
          <w:p w:rsidR="00106715" w:rsidRDefault="00106715" w:rsidP="00106715">
            <w:pPr>
              <w:rPr>
                <w:rFonts w:eastAsia="Calibri"/>
                <w:lang w:val="en-US"/>
              </w:rPr>
            </w:pPr>
          </w:p>
        </w:tc>
        <w:tc>
          <w:tcPr>
            <w:tcW w:w="3095" w:type="dxa"/>
            <w:vAlign w:val="bottom"/>
          </w:tcPr>
          <w:p w:rsidR="00106715" w:rsidRDefault="00106715" w:rsidP="00106715">
            <w:pPr>
              <w:rPr>
                <w:rFonts w:eastAsia="Calibri"/>
                <w:lang w:val="en-US"/>
              </w:rPr>
            </w:pPr>
          </w:p>
        </w:tc>
        <w:tc>
          <w:tcPr>
            <w:tcW w:w="258" w:type="dxa"/>
            <w:tcBorders>
              <w:top w:val="none" w:sz="4" w:space="0" w:color="000000"/>
              <w:bottom w:val="none" w:sz="4" w:space="0" w:color="000000"/>
            </w:tcBorders>
            <w:vAlign w:val="bottom"/>
          </w:tcPr>
          <w:p w:rsidR="00106715" w:rsidRDefault="00106715" w:rsidP="00106715">
            <w:pPr>
              <w:rPr>
                <w:rFonts w:eastAsia="Calibri"/>
                <w:lang w:val="en-US"/>
              </w:rPr>
            </w:pPr>
          </w:p>
        </w:tc>
        <w:tc>
          <w:tcPr>
            <w:tcW w:w="3330" w:type="dxa"/>
            <w:vAlign w:val="bottom"/>
          </w:tcPr>
          <w:p w:rsidR="00106715" w:rsidRDefault="00106715" w:rsidP="00106715">
            <w:pPr>
              <w:jc w:val="right"/>
              <w:rPr>
                <w:rFonts w:eastAsia="Calibri"/>
                <w:lang w:val="en-US"/>
              </w:rPr>
            </w:pPr>
          </w:p>
        </w:tc>
      </w:tr>
      <w:tr w:rsidR="00106715" w:rsidTr="00106715">
        <w:trPr>
          <w:trHeight w:val="235"/>
        </w:trPr>
        <w:tc>
          <w:tcPr>
            <w:tcW w:w="7094" w:type="dxa"/>
          </w:tcPr>
          <w:p w:rsidR="00106715" w:rsidRDefault="00106715" w:rsidP="00106715">
            <w:pPr>
              <w:jc w:val="center"/>
              <w:rPr>
                <w:rFonts w:eastAsia="Calibri"/>
                <w:i/>
                <w:iCs/>
                <w:sz w:val="18"/>
                <w:szCs w:val="18"/>
              </w:rPr>
            </w:pPr>
            <w:r>
              <w:rPr>
                <w:rFonts w:eastAsia="Calibri"/>
                <w:i/>
                <w:iCs/>
                <w:sz w:val="18"/>
                <w:szCs w:val="18"/>
              </w:rPr>
              <w:t>должность</w:t>
            </w:r>
          </w:p>
        </w:tc>
        <w:tc>
          <w:tcPr>
            <w:tcW w:w="257" w:type="dxa"/>
            <w:tcBorders>
              <w:top w:val="none" w:sz="4" w:space="0" w:color="000000"/>
            </w:tcBorders>
          </w:tcPr>
          <w:p w:rsidR="00106715" w:rsidRDefault="00106715" w:rsidP="00106715">
            <w:pPr>
              <w:jc w:val="center"/>
              <w:rPr>
                <w:rFonts w:eastAsia="Calibri"/>
                <w:i/>
                <w:iCs/>
                <w:sz w:val="18"/>
                <w:szCs w:val="18"/>
                <w:lang w:val="en-US"/>
              </w:rPr>
            </w:pPr>
          </w:p>
        </w:tc>
        <w:tc>
          <w:tcPr>
            <w:tcW w:w="3095" w:type="dxa"/>
          </w:tcPr>
          <w:p w:rsidR="00106715" w:rsidRDefault="00106715" w:rsidP="00106715">
            <w:pPr>
              <w:jc w:val="center"/>
              <w:rPr>
                <w:rFonts w:eastAsia="Calibri"/>
                <w:i/>
                <w:iCs/>
                <w:sz w:val="18"/>
                <w:szCs w:val="18"/>
              </w:rPr>
            </w:pPr>
            <w:r>
              <w:rPr>
                <w:rFonts w:eastAsia="Calibri"/>
                <w:i/>
                <w:iCs/>
                <w:sz w:val="18"/>
                <w:szCs w:val="18"/>
              </w:rPr>
              <w:t>подпись</w:t>
            </w:r>
          </w:p>
        </w:tc>
        <w:tc>
          <w:tcPr>
            <w:tcW w:w="258" w:type="dxa"/>
            <w:tcBorders>
              <w:top w:val="none" w:sz="4" w:space="0" w:color="000000"/>
            </w:tcBorders>
          </w:tcPr>
          <w:p w:rsidR="00106715" w:rsidRDefault="00106715" w:rsidP="00106715">
            <w:pPr>
              <w:jc w:val="center"/>
              <w:rPr>
                <w:rFonts w:eastAsia="Calibri"/>
                <w:i/>
                <w:iCs/>
                <w:sz w:val="18"/>
                <w:szCs w:val="18"/>
                <w:lang w:val="en-US"/>
              </w:rPr>
            </w:pPr>
          </w:p>
        </w:tc>
        <w:tc>
          <w:tcPr>
            <w:tcW w:w="3330" w:type="dxa"/>
          </w:tcPr>
          <w:p w:rsidR="00106715" w:rsidRDefault="00106715" w:rsidP="00106715">
            <w:pPr>
              <w:jc w:val="center"/>
              <w:rPr>
                <w:rFonts w:eastAsia="Calibri"/>
                <w:i/>
                <w:iCs/>
                <w:sz w:val="18"/>
                <w:szCs w:val="18"/>
              </w:rPr>
            </w:pPr>
            <w:r>
              <w:rPr>
                <w:rFonts w:eastAsia="Calibri"/>
                <w:i/>
                <w:iCs/>
                <w:sz w:val="18"/>
                <w:szCs w:val="18"/>
              </w:rPr>
              <w:t>ФИО</w:t>
            </w:r>
          </w:p>
        </w:tc>
      </w:tr>
    </w:tbl>
    <w:p w:rsidR="00106715" w:rsidRDefault="00106715" w:rsidP="00106715">
      <w:pPr>
        <w:spacing w:after="200" w:line="276" w:lineRule="auto"/>
        <w:rPr>
          <w:rFonts w:ascii="Times New Roman" w:eastAsia="Calibri" w:hAnsi="Times New Roman" w:cs="Times New Roman"/>
          <w:i/>
          <w:iCs/>
          <w:sz w:val="18"/>
          <w:szCs w:val="18"/>
        </w:rPr>
      </w:pPr>
    </w:p>
    <w:p w:rsidR="00106715" w:rsidRDefault="00106715" w:rsidP="00106715">
      <w:pPr>
        <w:spacing w:after="200" w:line="276" w:lineRule="auto"/>
        <w:rPr>
          <w:rFonts w:ascii="Times New Roman" w:eastAsia="Calibri" w:hAnsi="Times New Roman" w:cs="Times New Roman"/>
          <w:sz w:val="28"/>
          <w:szCs w:val="28"/>
        </w:rPr>
        <w:sectPr w:rsidR="00106715">
          <w:headerReference w:type="default" r:id="rId21"/>
          <w:headerReference w:type="first" r:id="rId22"/>
          <w:pgSz w:w="16838" w:h="11906" w:orient="landscape"/>
          <w:pgMar w:top="1134" w:right="567" w:bottom="1134" w:left="1134" w:header="709" w:footer="709" w:gutter="0"/>
          <w:cols w:space="708"/>
          <w:titlePg/>
          <w:docGrid w:linePitch="360"/>
        </w:sectPr>
      </w:pPr>
      <w:r>
        <w:rPr>
          <w:rFonts w:ascii="Times New Roman" w:eastAsia="Calibri" w:hAnsi="Times New Roman" w:cs="Times New Roman"/>
          <w:sz w:val="28"/>
          <w:szCs w:val="28"/>
        </w:rPr>
        <w:t>КОНЕЦ ФОРМЫ</w:t>
      </w:r>
      <w:bookmarkStart w:id="81" w:name="Приложение8"/>
    </w:p>
    <w:p w:rsidR="00106715" w:rsidRDefault="00106715" w:rsidP="00106715">
      <w:pPr>
        <w:pStyle w:val="ConsPlusNormal"/>
        <w:ind w:left="5670"/>
        <w:jc w:val="right"/>
        <w:outlineLvl w:val="1"/>
        <w:rPr>
          <w:rFonts w:ascii="Times New Roman" w:hAnsi="Times New Roman" w:cs="Times New Roman"/>
          <w:sz w:val="28"/>
          <w:szCs w:val="28"/>
        </w:rPr>
      </w:pPr>
      <w:bookmarkStart w:id="82" w:name="_Toc211282430"/>
      <w:bookmarkStart w:id="83" w:name="п7"/>
      <w:r>
        <w:rPr>
          <w:rFonts w:ascii="Times New Roman" w:hAnsi="Times New Roman" w:cs="Times New Roman"/>
          <w:sz w:val="28"/>
          <w:szCs w:val="28"/>
        </w:rPr>
        <w:lastRenderedPageBreak/>
        <w:t>Приложение № 11</w:t>
      </w:r>
      <w:bookmarkEnd w:id="81"/>
      <w:bookmarkEnd w:id="82"/>
      <w:bookmarkEnd w:id="83"/>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spacing w:after="0" w:line="240" w:lineRule="auto"/>
        <w:ind w:firstLine="709"/>
        <w:jc w:val="center"/>
        <w:rPr>
          <w:rStyle w:val="30"/>
        </w:rPr>
      </w:pPr>
    </w:p>
    <w:p w:rsidR="00106715" w:rsidRDefault="00106715" w:rsidP="00106715">
      <w:pPr>
        <w:spacing w:after="0"/>
        <w:jc w:val="center"/>
        <w:rPr>
          <w:rFonts w:ascii="Times New Roman" w:eastAsiaTheme="minorEastAsia" w:hAnsi="Times New Roman" w:cs="Times New Roman"/>
          <w:b/>
          <w:bCs/>
          <w:sz w:val="28"/>
          <w:szCs w:val="28"/>
          <w:lang w:eastAsia="ru-RU"/>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heme="minorEastAsia" w:hAnsi="Times New Roman" w:cs="Times New Roman"/>
          <w:b/>
          <w:bCs/>
          <w:sz w:val="28"/>
          <w:szCs w:val="28"/>
          <w:lang w:eastAsia="ru-RU"/>
          <w14:ligatures w14:val="none"/>
        </w:rPr>
        <w:t>Решение (уведомление) об отказе в приёме документов, необходимых для предоставления муниципальной услуги</w:t>
      </w:r>
      <w:r>
        <w:rPr>
          <w:rFonts w:ascii="Times New Roman" w:hAnsi="Times New Roman" w:cs="Times New Roman"/>
          <w:b/>
          <w:bCs/>
          <w:sz w:val="28"/>
          <w:szCs w:val="28"/>
        </w:rPr>
        <w:t>»</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spacing w:after="0"/>
        <w:rPr>
          <w:rFonts w:ascii="Times New Roman" w:hAnsi="Times New Roman" w:cs="Times New Roman"/>
          <w:b/>
          <w:sz w:val="28"/>
          <w:szCs w:val="28"/>
          <w:lang w:eastAsia="ru-RU"/>
        </w:rPr>
      </w:pPr>
    </w:p>
    <w:p w:rsidR="00106715" w:rsidRDefault="00106715" w:rsidP="00106715">
      <w:pPr>
        <w:spacing w:after="0" w:line="276" w:lineRule="auto"/>
        <w:jc w:val="center"/>
        <w:rPr>
          <w:rFonts w:ascii="Times New Roman" w:eastAsia="Calibri" w:hAnsi="Times New Roman" w:cs="Times New Roman"/>
          <w:b/>
          <w:sz w:val="28"/>
          <w:szCs w:val="28"/>
          <w:lang w:eastAsia="ru-RU"/>
          <w14:ligatures w14:val="none"/>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i/>
          <w:iCs/>
          <w:sz w:val="32"/>
          <w:szCs w:val="32"/>
          <w:lang w:eastAsia="ru-RU"/>
        </w:rPr>
      </w:pPr>
      <w:r>
        <w:rPr>
          <w:rFonts w:ascii="Times New Roman" w:eastAsia="Consolas" w:hAnsi="Times New Roman" w:cs="Calibri"/>
          <w:i/>
          <w:iCs/>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i/>
          <w:iCs/>
          <w:lang w:eastAsia="ru-RU"/>
        </w:rPr>
      </w:pPr>
    </w:p>
    <w:p w:rsidR="00106715" w:rsidRDefault="00106715" w:rsidP="00106715">
      <w:pPr>
        <w:widowControl w:val="0"/>
        <w:spacing w:after="0" w:line="240" w:lineRule="auto"/>
        <w:jc w:val="center"/>
        <w:rPr>
          <w:rFonts w:ascii="Times New Roman" w:eastAsia="Consolas" w:hAnsi="Times New Roman" w:cs="Calibri"/>
          <w:b/>
          <w:bCs/>
          <w:sz w:val="24"/>
          <w:szCs w:val="24"/>
          <w:lang w:eastAsia="ru-RU"/>
        </w:rPr>
      </w:pPr>
      <w:r>
        <w:rPr>
          <w:rFonts w:ascii="Times New Roman" w:eastAsia="Consolas" w:hAnsi="Times New Roman" w:cs="Calibri"/>
          <w:b/>
          <w:bCs/>
          <w:sz w:val="24"/>
          <w:szCs w:val="24"/>
          <w:lang w:eastAsia="ru-RU"/>
        </w:rPr>
        <w:t xml:space="preserve">об отказе в приёме документов, </w:t>
      </w: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необходимых для предоставления муниципальной услуги</w:t>
      </w:r>
    </w:p>
    <w:p w:rsidR="00106715" w:rsidRDefault="00106715" w:rsidP="00106715">
      <w:pPr>
        <w:spacing w:after="0" w:line="276" w:lineRule="auto"/>
        <w:jc w:val="center"/>
        <w:rPr>
          <w:rFonts w:ascii="Times New Roman" w:eastAsia="Calibri" w:hAnsi="Times New Roman" w:cs="Times New Roman"/>
          <w:sz w:val="24"/>
          <w:szCs w:val="24"/>
          <w:lang w:eastAsia="ru-RU"/>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отказано по следующему основанию:</w:t>
      </w: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tabs>
          <w:tab w:val="left" w:pos="1496"/>
        </w:tabs>
        <w:spacing w:after="0" w:line="276" w:lineRule="auto"/>
        <w:jc w:val="both"/>
        <w:rPr>
          <w:rFonts w:ascii="Times New Roman" w:eastAsia="Calibri" w:hAnsi="Times New Roman" w:cs="Times New Roman"/>
          <w:bCs/>
          <w:sz w:val="24"/>
          <w:szCs w:val="24"/>
          <w14:ligatures w14:val="none"/>
        </w:rPr>
      </w:pPr>
      <w:r>
        <w:rPr>
          <w:rFonts w:ascii="Times New Roman" w:eastAsia="Calibri" w:hAnsi="Times New Roman" w:cs="Times New Roman"/>
          <w:b/>
          <w:bCs/>
          <w:sz w:val="24"/>
          <w:szCs w:val="24"/>
          <w14:ligatures w14:val="none"/>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lang w:eastAsia="ru-RU"/>
          <w14:ligatures w14:val="none"/>
        </w:rPr>
      </w:pPr>
    </w:p>
    <w:p w:rsidR="00106715" w:rsidRDefault="00106715" w:rsidP="00106715">
      <w:pPr>
        <w:spacing w:after="0" w:line="276"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spacing w:after="0" w:line="276" w:lineRule="auto"/>
        <w:rPr>
          <w:rFonts w:ascii="Times New Roman" w:eastAsia="Calibri" w:hAnsi="Times New Roman" w:cs="Times New Roman"/>
          <w:sz w:val="24"/>
          <w:szCs w:val="24"/>
          <w14:ligatures w14:val="none"/>
        </w:rPr>
      </w:pPr>
    </w:p>
    <w:tbl>
      <w:tblPr>
        <w:tblStyle w:val="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c>
          <w:tcPr>
            <w:tcW w:w="283" w:type="dxa"/>
          </w:tcPr>
          <w:p w:rsidR="00106715" w:rsidRDefault="00106715" w:rsidP="00106715">
            <w:pPr>
              <w:spacing w:line="276" w:lineRule="auto"/>
              <w:rPr>
                <w:rFonts w:ascii="Times New Roman" w:eastAsia="Calibri" w:hAnsi="Times New Roman" w:cs="Times New Roman"/>
                <w:sz w:val="24"/>
                <w:szCs w:val="24"/>
              </w:rPr>
            </w:pPr>
          </w:p>
        </w:tc>
        <w:tc>
          <w:tcPr>
            <w:tcW w:w="2268"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c>
          <w:tcPr>
            <w:tcW w:w="236" w:type="dxa"/>
          </w:tcPr>
          <w:p w:rsidR="00106715" w:rsidRDefault="00106715" w:rsidP="00106715">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882"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r>
      <w:tr w:rsidR="00106715" w:rsidTr="00106715">
        <w:tc>
          <w:tcPr>
            <w:tcW w:w="3686" w:type="dxa"/>
            <w:tcBorders>
              <w:top w:val="single" w:sz="4" w:space="0" w:color="auto"/>
            </w:tcBorders>
          </w:tcPr>
          <w:p w:rsidR="00106715" w:rsidRDefault="00106715" w:rsidP="00106715">
            <w:pPr>
              <w:spacing w:line="276" w:lineRule="auto"/>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lastRenderedPageBreak/>
              <w:t>(должностное лицо уполномоченного органа)</w:t>
            </w: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Borders>
              <w:top w:val="single" w:sz="4" w:space="0" w:color="auto"/>
            </w:tcBorders>
          </w:tcPr>
          <w:p w:rsidR="00106715" w:rsidRDefault="00106715" w:rsidP="00106715">
            <w:pPr>
              <w:spacing w:line="276" w:lineRule="auto"/>
              <w:jc w:val="center"/>
              <w:rPr>
                <w:rFonts w:ascii="Times New Roman" w:eastAsia="Calibri" w:hAnsi="Times New Roman" w:cs="Times New Roman"/>
                <w:sz w:val="24"/>
                <w:szCs w:val="24"/>
              </w:rPr>
            </w:pPr>
            <w:r>
              <w:rPr>
                <w:rFonts w:ascii="Times New Roman" w:eastAsia="Calibri" w:hAnsi="Times New Roman" w:cs="Times New Roman"/>
                <w:i/>
                <w:iCs/>
                <w:sz w:val="18"/>
                <w:szCs w:val="18"/>
              </w:rPr>
              <w:t>(подпись)</w:t>
            </w: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top w:val="single" w:sz="4" w:space="0" w:color="auto"/>
            </w:tcBorders>
          </w:tcPr>
          <w:p w:rsidR="00106715" w:rsidRDefault="00106715" w:rsidP="00106715">
            <w:pPr>
              <w:spacing w:line="276" w:lineRule="auto"/>
              <w:jc w:val="center"/>
              <w:rPr>
                <w:rFonts w:ascii="Times New Roman" w:eastAsia="Calibri" w:hAnsi="Times New Roman" w:cs="Times New Roman"/>
                <w:sz w:val="24"/>
                <w:szCs w:val="24"/>
              </w:rPr>
            </w:pPr>
            <w:r>
              <w:rPr>
                <w:rFonts w:ascii="Times New Roman" w:eastAsia="Calibri" w:hAnsi="Times New Roman" w:cs="Times New Roman"/>
                <w:i/>
                <w:iCs/>
                <w:sz w:val="18"/>
                <w:szCs w:val="18"/>
              </w:rPr>
              <w:t>(фамилия и инициалы)</w:t>
            </w:r>
          </w:p>
        </w:tc>
      </w:tr>
      <w:tr w:rsidR="00106715" w:rsidTr="00106715">
        <w:tc>
          <w:tcPr>
            <w:tcW w:w="3686"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bottom w:val="single" w:sz="4" w:space="0" w:color="auto"/>
            </w:tcBorders>
          </w:tcPr>
          <w:p w:rsidR="00106715" w:rsidRDefault="00106715" w:rsidP="00106715">
            <w:pPr>
              <w:spacing w:line="276" w:lineRule="auto"/>
              <w:rPr>
                <w:rFonts w:ascii="Times New Roman" w:eastAsia="Calibri" w:hAnsi="Times New Roman" w:cs="Times New Roman"/>
                <w:bCs/>
                <w:sz w:val="24"/>
                <w:szCs w:val="24"/>
              </w:rPr>
            </w:pPr>
          </w:p>
        </w:tc>
      </w:tr>
      <w:tr w:rsidR="00106715" w:rsidTr="00106715">
        <w:tc>
          <w:tcPr>
            <w:tcW w:w="3686"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top w:val="single" w:sz="4" w:space="0" w:color="auto"/>
            </w:tcBorders>
          </w:tcPr>
          <w:p w:rsidR="00106715" w:rsidRDefault="00106715" w:rsidP="00106715">
            <w:pPr>
              <w:spacing w:line="276" w:lineRule="auto"/>
              <w:jc w:val="center"/>
              <w:rPr>
                <w:rFonts w:ascii="Times New Roman" w:eastAsia="Calibri" w:hAnsi="Times New Roman" w:cs="Times New Roman"/>
                <w:bCs/>
                <w:i/>
                <w:iCs/>
                <w:sz w:val="18"/>
                <w:szCs w:val="18"/>
              </w:rPr>
            </w:pPr>
            <w:r>
              <w:rPr>
                <w:rFonts w:ascii="Times New Roman" w:eastAsia="Calibri" w:hAnsi="Times New Roman" w:cs="Times New Roman"/>
                <w:bCs/>
                <w:i/>
                <w:iCs/>
                <w:sz w:val="18"/>
                <w:szCs w:val="18"/>
              </w:rPr>
              <w:t>(дата)</w:t>
            </w:r>
          </w:p>
        </w:tc>
      </w:tr>
    </w:tbl>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spacing w:after="0" w:line="240" w:lineRule="auto"/>
        <w:ind w:right="-1"/>
        <w:jc w:val="right"/>
        <w:rPr>
          <w:rFonts w:ascii="Times New Roman" w:hAnsi="Times New Roman"/>
          <w:sz w:val="24"/>
          <w:szCs w:val="24"/>
        </w:rPr>
      </w:pPr>
      <w:r>
        <w:rPr>
          <w:rFonts w:ascii="Times New Roman" w:hAnsi="Times New Roman"/>
          <w:sz w:val="24"/>
          <w:szCs w:val="24"/>
        </w:rPr>
        <w:t xml:space="preserve">                                                                                                                                                                          Приложение  №</w:t>
      </w:r>
      <w:r w:rsidR="00657131">
        <w:rPr>
          <w:rFonts w:ascii="Times New Roman" w:hAnsi="Times New Roman"/>
          <w:sz w:val="24"/>
          <w:szCs w:val="24"/>
        </w:rPr>
        <w:t>3</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__________________________ сельского поселения Чистопольского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spacing w:after="0" w:line="240" w:lineRule="auto"/>
        <w:ind w:right="-1"/>
        <w:rPr>
          <w:rFonts w:cs="Times New Roman"/>
        </w:rPr>
      </w:pPr>
    </w:p>
    <w:p w:rsidR="00106715" w:rsidRDefault="00106715" w:rsidP="00106715">
      <w:pPr>
        <w:spacing w:after="0" w:line="240" w:lineRule="auto"/>
        <w:rPr>
          <w:rFonts w:cs="Times New Roman"/>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включению в реестр поставщиков похоронных товаров и услуг</w:t>
      </w:r>
    </w:p>
    <w:p w:rsidR="00106715" w:rsidRDefault="00106715" w:rsidP="00106715">
      <w:pPr>
        <w:spacing w:after="0" w:line="240" w:lineRule="auto"/>
        <w:rPr>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pStyle w:val="2"/>
        <w:spacing w:before="0" w:after="0" w:line="240" w:lineRule="auto"/>
        <w:ind w:firstLine="709"/>
        <w:jc w:val="both"/>
        <w:rPr>
          <w:rFonts w:ascii="Times New Roman" w:hAnsi="Times New Roman" w:cs="Times New Roman"/>
          <w:color w:val="auto"/>
          <w:sz w:val="28"/>
          <w:szCs w:val="28"/>
        </w:rPr>
      </w:pP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1</w:t>
      </w:r>
      <w:r>
        <w:rPr>
          <w:rFonts w:ascii="Times New Roman" w:eastAsiaTheme="minorEastAsia" w:hAnsi="Times New Roman" w:cs="Times New Roman"/>
          <w:sz w:val="28"/>
          <w:szCs w:val="28"/>
        </w:rPr>
        <w:t xml:space="preserve">. Настоящий административный регламент предоставления муниципальной услуги «Включение в реестр поставщиков похоронных товаров и услуг» (далее – Административный регламент) устанавливает порядок организации и исполнения процессов учёта отраслевых поставщиков товаров и услуг в похоронной сфере, в том числе с использованием 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ПГС).</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1.1. Муниципальная услуга «Включение в реестр поставщиков похоронных товаров и услуг» включает в себя следующие цели обращений: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регистрация субъекта отраслевой деятельности в реестре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внесение изменений в реестр поставщиков похоронных товаров и услуг</w:t>
      </w:r>
      <w:bookmarkStart w:id="84" w:name="_Toc205464106"/>
      <w:r>
        <w:rPr>
          <w:rFonts w:ascii="Times New Roman" w:hAnsi="Times New Roman" w:cs="Times New Roman"/>
          <w:sz w:val="28"/>
          <w:szCs w:val="28"/>
        </w:rPr>
        <w:t>.</w:t>
      </w:r>
    </w:p>
    <w:p w:rsidR="00106715" w:rsidRDefault="00106715" w:rsidP="0010671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1.2.</w:t>
      </w:r>
      <w:bookmarkEnd w:id="84"/>
      <w:r>
        <w:rPr>
          <w:rFonts w:ascii="Times New Roman" w:hAnsi="Times New Roman" w:cs="Times New Roman"/>
          <w:sz w:val="28"/>
          <w:szCs w:val="28"/>
        </w:rPr>
        <w:t> Административный регламент определяет: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услуги Заявителям;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требования к перечню и оформлению документов, необходимых для получения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основания и требования к информированию Заявителей о порядке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порядок и причины отказа в приёме документов 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bookmarkStart w:id="85" w:name="_Toc205464107"/>
      <w:r>
        <w:rPr>
          <w:rFonts w:ascii="Times New Roman" w:hAnsi="Times New Roman" w:cs="Times New Roman"/>
          <w:sz w:val="28"/>
          <w:szCs w:val="28"/>
        </w:rPr>
        <w:t>1.3.</w:t>
      </w:r>
      <w:bookmarkEnd w:id="85"/>
      <w:r>
        <w:rPr>
          <w:rFonts w:ascii="Times New Roman" w:hAnsi="Times New Roman" w:cs="Times New Roman"/>
          <w:sz w:val="28"/>
          <w:szCs w:val="28"/>
        </w:rPr>
        <w:t> Настоящий Административный регламент обязателен для исполнения должностными лицами уполномоченного органа местного самоуправления, в ведении которого находятся вопросы учёта поставщиков похоронных товаров и услуг (далее – Орган), а также распространяется на Заявителей, обратившихся за получением муниципальной услуги на территории муниципального образования.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w:t>
      </w:r>
      <w:bookmarkStart w:id="86" w:name="_Hlk211856762"/>
      <w:r>
        <w:rPr>
          <w:rFonts w:ascii="Times New Roman" w:hAnsi="Times New Roman" w:cs="Times New Roman"/>
          <w:sz w:val="28"/>
          <w:szCs w:val="28"/>
        </w:rPr>
        <w:t>Заявителями на получение муниципальной услуги «</w:t>
      </w:r>
      <w:bookmarkStart w:id="87" w:name="_Hlk205291204"/>
      <w:r>
        <w:rPr>
          <w:rFonts w:ascii="Times New Roman" w:eastAsiaTheme="minorEastAsia" w:hAnsi="Times New Roman" w:cs="Times New Roman"/>
          <w:sz w:val="28"/>
          <w:szCs w:val="28"/>
        </w:rPr>
        <w:t>Включение в реестр поставщиков похоронных товаров и услуг</w:t>
      </w:r>
      <w:bookmarkEnd w:id="87"/>
      <w:r>
        <w:rPr>
          <w:rFonts w:ascii="Times New Roman" w:hAnsi="Times New Roman" w:cs="Times New Roman"/>
          <w:sz w:val="28"/>
          <w:szCs w:val="28"/>
        </w:rPr>
        <w:t>» являются юридические лица или индивидуальные предприниматели, зарегистрированные на территории Российской Федерации и осуществляющие деятельность, связанную с предоставлением похоронных товаров и/или услуг (далее – Заявители) в том числе:</w:t>
      </w:r>
      <w:bookmarkEnd w:id="86"/>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юридические лица и их уполномоченные представители;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индивидуальные предприниматели и их уполномоченные представители.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E81212" w:rsidRDefault="00106715" w:rsidP="00106715">
      <w:pPr>
        <w:spacing w:after="0" w:line="283" w:lineRule="atLeast"/>
        <w:ind w:firstLine="709"/>
        <w:jc w:val="both"/>
        <w:rPr>
          <w:rFonts w:ascii="Times New Roman" w:hAnsi="Times New Roman" w:cs="Times New Roman"/>
          <w:b/>
          <w:bCs/>
          <w:sz w:val="28"/>
          <w:szCs w:val="28"/>
        </w:rPr>
      </w:pPr>
      <w:r>
        <w:rPr>
          <w:rFonts w:ascii="Times New Roman" w:hAnsi="Times New Roman"/>
          <w:sz w:val="28"/>
          <w:szCs w:val="28"/>
        </w:rPr>
        <w:t>5. Муниципальную услугу предоставляет</w:t>
      </w:r>
      <w:r>
        <w:rPr>
          <w:rFonts w:ascii="Times New Roman" w:hAnsi="Times New Roman"/>
          <w:i/>
          <w:sz w:val="28"/>
          <w:szCs w:val="28"/>
        </w:rPr>
        <w:t xml:space="preserve"> </w:t>
      </w:r>
      <w:r w:rsidR="00E81212">
        <w:rPr>
          <w:rFonts w:ascii="Times New Roman" w:hAnsi="Times New Roman"/>
          <w:sz w:val="28"/>
          <w:szCs w:val="28"/>
        </w:rPr>
        <w:t>Исполнительный комитет __________ сельского поселения Чистопольского муниципального района Республики Татарстан.</w:t>
      </w:r>
    </w:p>
    <w:p w:rsidR="00106715" w:rsidRDefault="00106715" w:rsidP="00106715">
      <w:pPr>
        <w:spacing w:after="0" w:line="240" w:lineRule="auto"/>
        <w:ind w:firstLine="709"/>
        <w:jc w:val="both"/>
        <w:outlineLvl w:val="1"/>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Результатами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субъекта отраслевой деятельности в реестре поставщиков похоронных товаров и услуг – выписка из реестра поставщиков похоронных товаров и услуг (по форме Приложения № 5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внесении изменений в реестр поставщиков похоронных товаров и услуг – актуализированная выписка из реестра поставщиков похоронных товаров и услуг </w:t>
      </w:r>
      <w:r>
        <w:rPr>
          <w:rFonts w:ascii="Times New Roman" w:hAnsi="Times New Roman" w:cs="Times New Roman"/>
          <w:sz w:val="28"/>
          <w:szCs w:val="28"/>
        </w:rPr>
        <w:lastRenderedPageBreak/>
        <w:t>или уведомление о выходе из реестра поставщиков похоронных товаров и услуг ((по форме Приложения № 5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отказе в предоставлении муниципальной услуги – мотивированное решение об отказе(по форме Приложения № 6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Style w:val="30"/>
          <w:rFonts w:ascii="Times New Roman" w:eastAsia="Times New Roman" w:hAnsi="Times New Roman" w:cs="Times New Roman"/>
          <w:color w:val="000000" w:themeColor="text1"/>
        </w:rPr>
        <w:t>7</w:t>
      </w:r>
      <w:r>
        <w:rPr>
          <w:rStyle w:val="30"/>
          <w:rFonts w:ascii="Times New Roman" w:eastAsia="Times New Roman" w:hAnsi="Times New Roman" w:cs="Times New Roman"/>
        </w:rPr>
        <w:t>.</w:t>
      </w:r>
      <w:r>
        <w:rPr>
          <w:rFonts w:ascii="Times New Roman" w:eastAsia="Times New Roman" w:hAnsi="Times New Roman" w:cs="Times New Roman"/>
          <w:sz w:val="28"/>
          <w:szCs w:val="28"/>
        </w:rPr>
        <w:t> </w:t>
      </w:r>
      <w:r>
        <w:rPr>
          <w:rFonts w:ascii="Times New Roman" w:hAnsi="Times New Roman" w:cs="Times New Roman"/>
          <w:sz w:val="28"/>
          <w:szCs w:val="28"/>
        </w:rPr>
        <w:t>Результат предоставления муниципальной услуги выдается Заявителю:</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при личном обращении в Орган или МФЦ  – на бумажном носителе, подписанном уполномоченным должностным лицом Органа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Срок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 а также её подуслуг,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субъекта отраслевой деятельности в реестре поставщиков похоронных товаров и услуг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внесении изменений в реестр поставщиков похоронных товаров и услуг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firstLine="709"/>
        <w:jc w:val="both"/>
        <w:outlineLvl w:val="1"/>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lang w:val="en-US"/>
        </w:rPr>
        <w:t> </w:t>
      </w:r>
      <w:r>
        <w:rPr>
          <w:rFonts w:ascii="Times New Roman" w:hAnsi="Times New Roman" w:cs="Times New Roman"/>
          <w:sz w:val="28"/>
          <w:szCs w:val="28"/>
        </w:rPr>
        <w:t xml:space="preserve">Основаниями для отказа в приеме документов, необходимых для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предоставление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 предоставление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предоставление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Pr>
          <w:rFonts w:ascii="Times New Roman" w:hAnsi="Times New Roman" w:cs="Times New Roman"/>
          <w:sz w:val="28"/>
          <w:szCs w:val="28"/>
          <w:lang w:val="en-US"/>
        </w:rPr>
        <w:t> </w:t>
      </w:r>
      <w:r>
        <w:rPr>
          <w:rFonts w:ascii="Times New Roman" w:hAnsi="Times New Roman" w:cs="Times New Roman"/>
          <w:sz w:val="28"/>
          <w:szCs w:val="28"/>
        </w:rPr>
        <w:t>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некорректное заполнение обязательных интерактивных полей в заявлении на Единый портал, Республиканский портал или наличие ошибок, в том числе в 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Pr>
          <w:rFonts w:ascii="Times New Roman" w:hAnsi="Times New Roman" w:cs="Times New Roman"/>
          <w:sz w:val="28"/>
          <w:szCs w:val="28"/>
          <w:lang w:val="en-US"/>
        </w:rPr>
        <w:t> </w:t>
      </w:r>
      <w:r>
        <w:rPr>
          <w:rFonts w:ascii="Times New Roman" w:hAnsi="Times New Roman" w:cs="Times New Roman"/>
          <w:sz w:val="28"/>
          <w:szCs w:val="28"/>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12.1.</w:t>
      </w:r>
      <w:r>
        <w:rPr>
          <w:rFonts w:ascii="Times New Roman" w:hAnsi="Times New Roman" w:cs="Times New Roman"/>
          <w:sz w:val="28"/>
          <w:szCs w:val="28"/>
          <w:lang w:val="en-US"/>
        </w:rPr>
        <w:t> </w:t>
      </w:r>
      <w:r>
        <w:rPr>
          <w:rFonts w:ascii="Times New Roman" w:hAnsi="Times New Roman" w:cs="Times New Roman"/>
          <w:sz w:val="28"/>
          <w:szCs w:val="28"/>
        </w:rPr>
        <w:t>В случае отказа в приёме документов Заявителю предоставляется мотивированное письменное уведомление в форме электронного документа,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7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Pr>
          <w:rFonts w:ascii="Times New Roman" w:hAnsi="Times New Roman" w:cs="Times New Roman"/>
          <w:sz w:val="28"/>
          <w:szCs w:val="28"/>
          <w:lang w:val="en-US"/>
        </w:rPr>
        <w:t> </w:t>
      </w:r>
      <w:r>
        <w:rPr>
          <w:rFonts w:ascii="Times New Roman" w:hAnsi="Times New Roman" w:cs="Times New Roman"/>
          <w:sz w:val="28"/>
          <w:szCs w:val="28"/>
        </w:rPr>
        <w:t>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lang w:val="en-US"/>
        </w:rPr>
        <w:t> </w:t>
      </w:r>
      <w:r>
        <w:rPr>
          <w:rFonts w:ascii="Times New Roman" w:hAnsi="Times New Roman" w:cs="Times New Roman"/>
          <w:sz w:val="28"/>
          <w:szCs w:val="28"/>
        </w:rPr>
        <w:t>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14.</w:t>
      </w:r>
      <w:r>
        <w:rPr>
          <w:rFonts w:ascii="Times New Roman" w:hAnsi="Times New Roman" w:cs="Times New Roman"/>
          <w:sz w:val="28"/>
          <w:szCs w:val="28"/>
          <w:lang w:val="en-US"/>
        </w:rPr>
        <w:t> </w:t>
      </w:r>
      <w:r>
        <w:rPr>
          <w:rFonts w:ascii="Times New Roman" w:hAnsi="Times New Roman" w:cs="Times New Roman"/>
          <w:sz w:val="28"/>
          <w:szCs w:val="28"/>
        </w:rPr>
        <w:t>Исчерпывающий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Pr>
          <w:rFonts w:ascii="Times New Roman" w:hAnsi="Times New Roman" w:cs="Times New Roman"/>
          <w:sz w:val="28"/>
          <w:szCs w:val="28"/>
          <w:lang w:val="en-US"/>
        </w:rPr>
        <w:t> </w:t>
      </w:r>
      <w:r>
        <w:rPr>
          <w:rFonts w:ascii="Times New Roman" w:hAnsi="Times New Roman" w:cs="Times New Roman"/>
          <w:sz w:val="28"/>
          <w:szCs w:val="28"/>
        </w:rPr>
        <w:t>непредоставление документов, обязанность представления которых возложена на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lang w:val="en-US"/>
        </w:rPr>
        <w:t> </w:t>
      </w:r>
      <w:r>
        <w:rPr>
          <w:rFonts w:ascii="Times New Roman" w:hAnsi="Times New Roman" w:cs="Times New Roman"/>
          <w:sz w:val="28"/>
          <w:szCs w:val="28"/>
        </w:rPr>
        <w:t>наличие в представленных документах неполной, искаженной или недостоверной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отсутствие обоснования для внесения изменений в реестр;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отсутствие права на получение услуги (с приложением обоснования).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14.1.</w:t>
      </w:r>
      <w:r>
        <w:rPr>
          <w:rFonts w:ascii="Times New Roman" w:hAnsi="Times New Roman" w:cs="Times New Roman"/>
          <w:sz w:val="28"/>
          <w:szCs w:val="28"/>
          <w:lang w:val="en-US"/>
        </w:rPr>
        <w:t> </w:t>
      </w:r>
      <w:r>
        <w:rPr>
          <w:rFonts w:ascii="Times New Roman" w:hAnsi="Times New Roman" w:cs="Times New Roman"/>
          <w:sz w:val="28"/>
          <w:szCs w:val="28"/>
        </w:rPr>
        <w:t>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Муниципальная услуга «</w:t>
      </w:r>
      <w:bookmarkStart w:id="88" w:name="_Hlk205322822"/>
      <w:r>
        <w:rPr>
          <w:rFonts w:ascii="Times New Roman" w:hAnsi="Times New Roman" w:cs="Times New Roman"/>
          <w:sz w:val="28"/>
          <w:szCs w:val="28"/>
        </w:rPr>
        <w:t>Включение в реестр поставщиков похоронных товаров и услуг</w:t>
      </w:r>
      <w:bookmarkEnd w:id="88"/>
      <w:r>
        <w:rPr>
          <w:rFonts w:ascii="Times New Roman" w:hAnsi="Times New Roman" w:cs="Times New Roman"/>
          <w:sz w:val="28"/>
          <w:szCs w:val="28"/>
        </w:rPr>
        <w:t>» предоставляется Заявителям на безвозмездной основе.</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19.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20.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21.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22.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23.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24.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допуск сурдопереводчика и тифлосурдопереводчика;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 xml:space="preserve">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w:t>
      </w:r>
      <w:r>
        <w:rPr>
          <w:rFonts w:ascii="Times New Roman" w:hAnsi="Times New Roman"/>
          <w:sz w:val="28"/>
          <w:szCs w:val="28"/>
        </w:rPr>
        <w:lastRenderedPageBreak/>
        <w:t>22.06.2015 №386н «Об утверждении формы документа, подтверждающего специальное обучение собаки-проводника, и порядка его выдачи».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25.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24 Регламента, применяются к объектам и средствам, 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26.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27.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28. Показателями качества предоставления муниципальной услуги являются: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lastRenderedPageBreak/>
        <w:t xml:space="preserve">29.Проверка муниципальной услуги  на соответствие потребностям заявителей проводится постоянно на основании анализа обратной связи установленной </w:t>
      </w:r>
      <w:r w:rsidR="00E81212">
        <w:rPr>
          <w:rFonts w:ascii="Times New Roman" w:eastAsia="Times New Roman" w:hAnsi="Times New Roman" w:cs="Times New Roman"/>
          <w:sz w:val="28"/>
          <w:szCs w:val="28"/>
        </w:rPr>
        <w:t>муниципальным правовым актом.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30.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33.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34.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w:t>
      </w:r>
      <w:r>
        <w:rPr>
          <w:rFonts w:ascii="Times New Roman" w:hAnsi="Times New Roman"/>
          <w:sz w:val="28"/>
          <w:szCs w:val="28"/>
        </w:rPr>
        <w:lastRenderedPageBreak/>
        <w:t>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35.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36.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09"/>
        <w:jc w:val="both"/>
      </w:pPr>
      <w:r>
        <w:rPr>
          <w:rFonts w:ascii="Times New Roman" w:hAnsi="Times New Roman"/>
          <w:sz w:val="28"/>
          <w:szCs w:val="28"/>
        </w:rPr>
        <w:t xml:space="preserve">37. В таблице приложения № 3 к регламенту приведен исчерпывающий перечень документов, необходимых для предоставления муниципальной услуги. </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38.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39. Предоставление Услуги включает в себя следующие процедуры:</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прием заявления и документов для предоставления муниципальной услуги;</w:t>
      </w:r>
    </w:p>
    <w:p w:rsidR="00106715" w:rsidRDefault="00106715" w:rsidP="009D24F8">
      <w:pPr>
        <w:pStyle w:val="af1"/>
        <w:numPr>
          <w:ilvl w:val="0"/>
          <w:numId w:val="17"/>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40.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и цели его обращения для выбора соответствующего вида её предоставления и определения перечня необходимых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 Профилирование Заявителя осуществляется автоматически при подаче заявления посредством Единого портала (на основании анкетирования при заполнении электронной формы).</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 При проведении профилирования определяются следующие признаки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категория Заявителя (юридическое лицо, индивидуальный предприниматель);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основание обращения (регистрация субъекта отраслевой деятельности в реестре поставщиков похоронных товаров и услуг, внесение изменений в реестр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(уполномоченный представитель юридического лица, индивидуальный предприниматель, уполномоченный представитель индивидуального предпринимателя).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43. Порядок выполнения профилирования: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подаче заявления (обращения)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фиксируются в электронной регистрационной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по итогам профилирования определяется необходимый комплект документов, профиль цели обращения предоставления муниципальной услуги и требуемая административная последовательность.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 Результатом профилирования Заявителя является: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точное определение цели обращения предоставления муниципальной услуги (регистрация субъекта отраслевой деятельности в реестре поставщиков похоронных </w:t>
      </w:r>
      <w:r>
        <w:rPr>
          <w:rFonts w:ascii="Times New Roman" w:hAnsi="Times New Roman" w:cs="Times New Roman"/>
          <w:sz w:val="28"/>
          <w:szCs w:val="28"/>
        </w:rPr>
        <w:lastRenderedPageBreak/>
        <w:t>товаров и услуг, внесение изменений в реестр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45.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46. Информация о проведении процедуры профилирования и её результат доводится до Заявителя отображением уведомления в личном кабинете Заявителя на Едином портале.</w:t>
      </w: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47.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48.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о действительности паспорта, паспортном досье и регистрации Заявителя – запрашиваются в МВД России (ВС: 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 информация об индивидуальном предпринимателе (в том числе ОГРНИП) или юридическом лице, которая размещается/актуализируется в реестре поставщиков похоронных товаров и услуг – запрашиваются в ФНС России (ВС: </w:t>
      </w:r>
      <w:r>
        <w:rPr>
          <w:rFonts w:ascii="Times New Roman" w:hAnsi="Times New Roman" w:cs="Times New Roman"/>
          <w:sz w:val="28"/>
          <w:szCs w:val="28"/>
        </w:rPr>
        <w:lastRenderedPageBreak/>
        <w:t>https://lkuv.gosuslugi.ru/paip-portal/#/inquiries/card/63780a7c-ff80-11eb-ba23-33408f10c8dc, https://lkuv.gosuslugi.ru/paip-portal/#/inquiries/card/63780a85-ff80-11eb-ba23-33408f10c8dc, https://lkuv.gosuslugi.ru/paip-portal/#/inquiries/card/63780a87-ff80-11eb-ba23-33408f10c8dc);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 путем направления запроса посредством ПГС.</w:t>
      </w:r>
    </w:p>
    <w:p w:rsidR="00106715" w:rsidRDefault="00106715" w:rsidP="00106715">
      <w:pPr>
        <w:pStyle w:val="ConsPlusNonformat"/>
        <w:ind w:right="-1" w:firstLine="709"/>
        <w:jc w:val="center"/>
        <w:rPr>
          <w:rFonts w:ascii="Times New Roman" w:hAnsi="Times New Roman" w:cs="Times New Roman"/>
          <w:b/>
          <w:bCs/>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IV.Способы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49.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Default="00106715" w:rsidP="00106715">
      <w:pPr>
        <w:spacing w:after="0" w:line="240" w:lineRule="auto"/>
        <w:ind w:left="709"/>
        <w:rPr>
          <w:rFonts w:ascii="Times New Roman" w:hAnsi="Times New Roman" w:cs="Times New Roman"/>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1"/>
        <w:numPr>
          <w:ilvl w:val="0"/>
          <w:numId w:val="18"/>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(http</w:t>
      </w:r>
      <w:r>
        <w:rPr>
          <w:rFonts w:ascii="Times New Roman" w:hAnsi="Times New Roman"/>
          <w:spacing w:val="1"/>
          <w:sz w:val="28"/>
          <w:szCs w:val="28"/>
          <w:lang w:val="en-US"/>
        </w:rPr>
        <w:t>s</w:t>
      </w:r>
      <w:r>
        <w:rPr>
          <w:rFonts w:ascii="Times New Roman" w:hAnsi="Times New Roman"/>
          <w:spacing w:val="1"/>
          <w:sz w:val="28"/>
          <w:szCs w:val="28"/>
        </w:rPr>
        <w:t>://uslugi.tatarsta</w:t>
      </w:r>
      <w:r>
        <w:rPr>
          <w:rFonts w:ascii="Times New Roman" w:hAnsi="Times New Roman"/>
          <w:spacing w:val="1"/>
          <w:sz w:val="28"/>
          <w:szCs w:val="28"/>
          <w:lang w:val="en-US"/>
        </w:rPr>
        <w:t>n</w:t>
      </w:r>
      <w:r>
        <w:rPr>
          <w:rFonts w:ascii="Times New Roman" w:hAnsi="Times New Roman"/>
          <w:spacing w:val="1"/>
          <w:sz w:val="28"/>
          <w:szCs w:val="28"/>
        </w:rPr>
        <w:t xml:space="preserve">.ru/)  – Республиканский портал; </w:t>
      </w:r>
    </w:p>
    <w:p w:rsidR="00106715" w:rsidRDefault="00106715" w:rsidP="009D24F8">
      <w:pPr>
        <w:pStyle w:val="af1"/>
        <w:numPr>
          <w:ilvl w:val="0"/>
          <w:numId w:val="18"/>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(http</w:t>
      </w:r>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1"/>
        <w:numPr>
          <w:ilvl w:val="0"/>
          <w:numId w:val="18"/>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Default="00106715" w:rsidP="009D24F8">
      <w:pPr>
        <w:pStyle w:val="af1"/>
        <w:numPr>
          <w:ilvl w:val="0"/>
          <w:numId w:val="18"/>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r>
        <w:rPr>
          <w:rFonts w:ascii="Times New Roman" w:hAnsi="Times New Roman"/>
          <w:i/>
          <w:iCs/>
          <w:spacing w:val="1"/>
          <w:sz w:val="28"/>
          <w:szCs w:val="28"/>
        </w:rPr>
        <w:t xml:space="preserve">_____________ (указать) – </w:t>
      </w:r>
      <w:r>
        <w:rPr>
          <w:rFonts w:ascii="Times New Roman" w:hAnsi="Times New Roman"/>
          <w:spacing w:val="1"/>
          <w:sz w:val="28"/>
          <w:szCs w:val="28"/>
        </w:rPr>
        <w:t>Орган;</w:t>
      </w:r>
    </w:p>
    <w:p w:rsidR="00106715" w:rsidRDefault="00106715" w:rsidP="009D24F8">
      <w:pPr>
        <w:pStyle w:val="af1"/>
        <w:numPr>
          <w:ilvl w:val="0"/>
          <w:numId w:val="18"/>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2</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регистрации проведения работ с намогильными сооружениями</w:t>
            </w:r>
          </w:p>
          <w:p w:rsidR="00106715" w:rsidRDefault="00106715" w:rsidP="00106715"/>
          <w:p w:rsidR="00106715" w:rsidRDefault="00106715" w:rsidP="00106715"/>
        </w:tc>
        <w:tc>
          <w:tcPr>
            <w:tcW w:w="4110"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Юридические лица и их уполномоченные представители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Индивидуальные предприниматели </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юридического лица</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индивидуального предпринимателя</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Выписка о намогильных сооружениях из реестра</w:t>
            </w:r>
          </w:p>
          <w:p w:rsidR="00106715" w:rsidRDefault="00106715" w:rsidP="00106715"/>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Юридические лица </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Индивидуальные предприниматели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юридического лица</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индивидуального предпринимателя</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4Б</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3</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для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 xml:space="preserve">1А-4А, 1Б-4Б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1А-4А, 1Б-4Б </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r>
              <w:rPr>
                <w:rFonts w:ascii="Times New Roman" w:eastAsia="Times New Roman" w:hAnsi="Times New Roman" w:cs="Times New Roman"/>
                <w:color w:val="000000"/>
                <w:spacing w:val="-6"/>
                <w:sz w:val="24"/>
                <w:szCs w:val="24"/>
              </w:rPr>
              <w:t xml:space="preserve">3А, 4А, 3Б, 4Б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Заверенная руководителем информация о материально-технической базе организации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Заверенный руководителем перечень предоставляемых товаров и услуг</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1) при обращении за подуслугой «Регистрация субъекта отраслевой деятельности в реестре поставщиков похоронных товаров и услуг» – по форме установленной Приложением № 8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подуслугой «Внесение изменений в реестр поставщиков похоронных товаров и услуг» – по форме установленной Приложением № 9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Заявление должно содержать :</w:t>
      </w:r>
    </w:p>
    <w:p w:rsidR="00106715" w:rsidRDefault="00106715" w:rsidP="00106715">
      <w:pPr>
        <w:pStyle w:val="ConsPlusNormal"/>
        <w:ind w:firstLine="720"/>
        <w:jc w:val="both"/>
        <w:outlineLvl w:val="1"/>
      </w:pPr>
      <w:r>
        <w:rPr>
          <w:rFonts w:ascii="Times New Roman" w:hAnsi="Times New Roman" w:cs="Times New Roman"/>
          <w:sz w:val="24"/>
          <w:szCs w:val="24"/>
        </w:rPr>
        <w:t>а) данные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представителе организации, подающем заявление;</w:t>
      </w:r>
    </w:p>
    <w:p w:rsidR="00106715" w:rsidRDefault="00106715" w:rsidP="00106715">
      <w:pPr>
        <w:pStyle w:val="ConsPlusNormal"/>
        <w:ind w:firstLine="720"/>
        <w:jc w:val="both"/>
        <w:outlineLvl w:val="1"/>
      </w:pPr>
      <w:r>
        <w:rPr>
          <w:rFonts w:ascii="Times New Roman" w:hAnsi="Times New Roman" w:cs="Times New Roman"/>
          <w:sz w:val="24"/>
          <w:szCs w:val="24"/>
        </w:rPr>
        <w:t>г) контактные данные (номер телефона, адрес электронной почты);</w:t>
      </w:r>
    </w:p>
    <w:p w:rsidR="00106715" w:rsidRDefault="00106715" w:rsidP="00106715">
      <w:pPr>
        <w:pStyle w:val="ConsPlusNormal"/>
        <w:ind w:firstLine="720"/>
        <w:jc w:val="both"/>
        <w:outlineLvl w:val="1"/>
      </w:pPr>
      <w:r>
        <w:rPr>
          <w:rFonts w:ascii="Times New Roman" w:hAnsi="Times New Roman" w:cs="Times New Roman"/>
          <w:sz w:val="24"/>
          <w:szCs w:val="24"/>
        </w:rPr>
        <w:t>д) информацию о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е) банковские реквизиты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ж) информацию о территории осуществления деятельности;</w:t>
      </w:r>
    </w:p>
    <w:p w:rsidR="00106715" w:rsidRDefault="00106715" w:rsidP="00106715">
      <w:pPr>
        <w:pStyle w:val="ConsPlusNormal"/>
        <w:ind w:firstLine="720"/>
        <w:jc w:val="both"/>
        <w:outlineLvl w:val="1"/>
      </w:pPr>
      <w:r>
        <w:rPr>
          <w:rFonts w:ascii="Times New Roman" w:hAnsi="Times New Roman" w:cs="Times New Roman"/>
          <w:sz w:val="24"/>
          <w:szCs w:val="24"/>
        </w:rPr>
        <w:t>з) сведения о материально-технических средствах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и) сведения о поставляемых товарах и услугах;</w:t>
      </w:r>
    </w:p>
    <w:p w:rsidR="00106715" w:rsidRDefault="00106715" w:rsidP="00106715">
      <w:pPr>
        <w:pStyle w:val="ConsPlusNormal"/>
        <w:ind w:firstLine="720"/>
        <w:jc w:val="both"/>
        <w:outlineLvl w:val="1"/>
      </w:pPr>
      <w:r>
        <w:rPr>
          <w:rFonts w:ascii="Times New Roman" w:hAnsi="Times New Roman" w:cs="Times New Roman"/>
          <w:sz w:val="24"/>
          <w:szCs w:val="24"/>
        </w:rPr>
        <w:lastRenderedPageBreak/>
        <w:t>к) сведения об обслуживаемых кладбищах;</w:t>
      </w:r>
    </w:p>
    <w:p w:rsidR="00106715" w:rsidRDefault="00106715" w:rsidP="00106715">
      <w:pPr>
        <w:pStyle w:val="ConsPlusNormal"/>
        <w:ind w:firstLine="720"/>
        <w:jc w:val="both"/>
        <w:outlineLvl w:val="1"/>
      </w:pPr>
      <w:r>
        <w:rPr>
          <w:rFonts w:ascii="Times New Roman" w:hAnsi="Times New Roman" w:cs="Times New Roman"/>
          <w:sz w:val="24"/>
          <w:szCs w:val="24"/>
        </w:rPr>
        <w:t>л) сведения о причине выхода из реестра;</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м) информацию для актуализации в реестре.</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При обращение за предоставлением услуги посредством Единого портала заявление формируется автоматически при заполнении данных.</w:t>
      </w: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4</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предоставлении Услуги</w:t>
      </w:r>
      <w:r>
        <w:rPr>
          <w:rFonts w:ascii="Times New Roman" w:hAnsi="Times New Roman"/>
          <w:b/>
          <w:bCs/>
          <w:color w:val="000000"/>
          <w:spacing w:val="-6"/>
          <w:sz w:val="28"/>
          <w:szCs w:val="28"/>
        </w:rPr>
        <w:t xml:space="preserve"> и  отказа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Непредоставление документов, обязанность представления которых возложена на Заявителя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Наличие в представленных документах неполной, искаженной или недостоверной информации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обоснования для внесения изменений в реестр</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3А, 4А, 3Б, 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lastRenderedPageBreak/>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3А, 4А, 3Б, 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bookmarkStart w:id="89" w:name="_Toc209908077"/>
      <w:bookmarkStart w:id="90" w:name="_Toc209965241"/>
      <w:r>
        <w:rPr>
          <w:rFonts w:ascii="Times New Roman" w:hAnsi="Times New Roman" w:cs="Times New Roman"/>
          <w:sz w:val="28"/>
          <w:szCs w:val="28"/>
        </w:rPr>
        <w:t>Приложение № 5</w:t>
      </w:r>
      <w:bookmarkEnd w:id="89"/>
      <w:bookmarkEnd w:id="90"/>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spacing w:after="0" w:line="240" w:lineRule="auto"/>
        <w:ind w:left="5387" w:firstLine="709"/>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включении организации в реестр поставщиков похоронных товаров и услуг»</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478" w:type="dxa"/>
        <w:tblInd w:w="20" w:type="dxa"/>
        <w:shd w:val="clear" w:color="auto" w:fill="FFFFFF"/>
        <w:tblLayout w:type="fixed"/>
        <w:tblCellMar>
          <w:left w:w="0" w:type="dxa"/>
          <w:right w:w="0" w:type="dxa"/>
        </w:tblCellMar>
        <w:tblLook w:val="04A0" w:firstRow="1" w:lastRow="0" w:firstColumn="1" w:lastColumn="0" w:noHBand="0" w:noVBand="1"/>
      </w:tblPr>
      <w:tblGrid>
        <w:gridCol w:w="9478"/>
      </w:tblGrid>
      <w:tr w:rsidR="00106715" w:rsidTr="00106715">
        <w:tc>
          <w:tcPr>
            <w:tcW w:w="9478" w:type="dxa"/>
            <w:shd w:val="clear" w:color="auto"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включении информации об организации в реестр поставщиков похоронных товаров и услуг</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 xml:space="preserve"> 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w:t>
            </w:r>
          </w:p>
        </w:tc>
      </w:tr>
      <w:tr w:rsidR="00106715" w:rsidTr="00106715">
        <w:trPr>
          <w:trHeight w:val="76"/>
        </w:trPr>
        <w:tc>
          <w:tcPr>
            <w:tcW w:w="9478" w:type="dxa"/>
            <w:tcBorders>
              <w:bottom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478"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w:t>
            </w:r>
          </w:p>
        </w:tc>
      </w:tr>
      <w:tr w:rsidR="00106715" w:rsidTr="00106715">
        <w:tc>
          <w:tcPr>
            <w:tcW w:w="9478" w:type="dxa"/>
            <w:tcBorders>
              <w:bottom w:val="single" w:sz="8" w:space="0" w:color="000000"/>
            </w:tcBorders>
            <w:shd w:val="clear" w:color="auto"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3. Дата предоставления:</w:t>
            </w:r>
          </w:p>
        </w:tc>
      </w:tr>
      <w:tr w:rsidR="00106715" w:rsidTr="00106715">
        <w:tc>
          <w:tcPr>
            <w:tcW w:w="9478" w:type="dxa"/>
            <w:tcBorders>
              <w:bottom w:val="single" w:sz="8" w:space="0" w:color="000000"/>
            </w:tcBorders>
            <w:shd w:val="clear" w:color="auto"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afd"/>
        <w:tblW w:w="9501"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4"/>
        <w:gridCol w:w="6237"/>
      </w:tblGrid>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237" w:type="dxa"/>
            <w:tcBorders>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237" w:type="dxa"/>
            <w:tcBorders>
              <w:top w:val="single" w:sz="4" w:space="0" w:color="auto"/>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237" w:type="dxa"/>
            <w:tcBorders>
              <w:top w:val="single" w:sz="4" w:space="0" w:color="auto"/>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237" w:type="dxa"/>
            <w:tcBorders>
              <w:top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50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Организационно-правовая форма</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237" w:type="dxa"/>
            <w:tcBorders>
              <w:top w:val="single" w:sz="4" w:space="0" w:color="auto"/>
              <w:bottom w:val="single" w:sz="4" w:space="0" w:color="auto"/>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ОГРН/ОГРНИП</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lastRenderedPageBreak/>
              <w:t>при наличии</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Юридический адрес/адрес постоянной регистрации ИП</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200" w:line="240" w:lineRule="auto"/>
        <w:rPr>
          <w:rFonts w:ascii="Times New Roman" w:eastAsia="Calibri" w:hAnsi="Times New Roman" w:cs="Times New Roman"/>
          <w:i/>
          <w:iCs/>
          <w:sz w:val="18"/>
          <w:szCs w:val="18"/>
          <w:lang w:val="en-US"/>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1559"/>
        <w:gridCol w:w="283"/>
        <w:gridCol w:w="1560"/>
        <w:gridCol w:w="283"/>
        <w:gridCol w:w="156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565"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426" w:type="dxa"/>
          </w:tcPr>
          <w:p w:rsidR="00106715" w:rsidRDefault="00106715" w:rsidP="009D24F8">
            <w:pPr>
              <w:widowControl w:val="0"/>
              <w:numPr>
                <w:ilvl w:val="0"/>
                <w:numId w:val="1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auto"/>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auto"/>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5" w:type="dxa"/>
            <w:tcBorders>
              <w:bottom w:val="single" w:sz="4" w:space="0" w:color="auto"/>
            </w:tcBorders>
          </w:tcPr>
          <w:p w:rsidR="00106715" w:rsidRDefault="00106715" w:rsidP="00106715">
            <w:pPr>
              <w:widowControl w:val="0"/>
              <w:rPr>
                <w:rFonts w:eastAsia="Calibri"/>
                <w:color w:val="000000"/>
                <w:sz w:val="24"/>
                <w:szCs w:val="24"/>
              </w:rPr>
            </w:pPr>
          </w:p>
        </w:tc>
      </w:tr>
      <w:tr w:rsidR="00106715" w:rsidTr="00106715">
        <w:tc>
          <w:tcPr>
            <w:tcW w:w="426" w:type="dxa"/>
          </w:tcPr>
          <w:p w:rsidR="00106715" w:rsidRDefault="00106715" w:rsidP="009D24F8">
            <w:pPr>
              <w:widowControl w:val="0"/>
              <w:numPr>
                <w:ilvl w:val="0"/>
                <w:numId w:val="1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5"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3832"/>
        <w:gridCol w:w="284"/>
        <w:gridCol w:w="113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134"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426" w:type="dxa"/>
          </w:tcPr>
          <w:p w:rsidR="00106715" w:rsidRDefault="00106715" w:rsidP="009D24F8">
            <w:pPr>
              <w:widowControl w:val="0"/>
              <w:numPr>
                <w:ilvl w:val="0"/>
                <w:numId w:val="1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3832"/>
        <w:gridCol w:w="284"/>
        <w:gridCol w:w="113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134"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426" w:type="dxa"/>
          </w:tcPr>
          <w:p w:rsidR="00106715" w:rsidRDefault="00106715" w:rsidP="009D24F8">
            <w:pPr>
              <w:widowControl w:val="0"/>
              <w:numPr>
                <w:ilvl w:val="0"/>
                <w:numId w:val="1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879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426" w:type="dxa"/>
          </w:tcPr>
          <w:p w:rsidR="00106715" w:rsidRDefault="00106715" w:rsidP="009D24F8">
            <w:pPr>
              <w:widowControl w:val="0"/>
              <w:numPr>
                <w:ilvl w:val="0"/>
                <w:numId w:val="1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200" w:line="240" w:lineRule="auto"/>
        <w:rPr>
          <w:rFonts w:ascii="Times New Roman" w:eastAsia="Calibri" w:hAnsi="Times New Roman" w:cs="Times New Roman"/>
          <w:i/>
          <w:iCs/>
          <w:sz w:val="18"/>
          <w:szCs w:val="18"/>
        </w:rPr>
      </w:pPr>
    </w:p>
    <w:tbl>
      <w:tblPr>
        <w:tblStyle w:val="afd"/>
        <w:tblW w:w="9501" w:type="dxa"/>
        <w:tblInd w:w="-3"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791"/>
        <w:gridCol w:w="394"/>
        <w:gridCol w:w="2756"/>
        <w:gridCol w:w="399"/>
        <w:gridCol w:w="2161"/>
      </w:tblGrid>
      <w:tr w:rsidR="00106715" w:rsidTr="00106715">
        <w:tc>
          <w:tcPr>
            <w:tcW w:w="3791"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756"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161" w:type="dxa"/>
            <w:tcBorders>
              <w:top w:val="none" w:sz="4" w:space="0" w:color="000000"/>
              <w:bottom w:val="none" w:sz="4" w:space="0" w:color="000000"/>
            </w:tcBorders>
            <w:vAlign w:val="bottom"/>
          </w:tcPr>
          <w:p w:rsidR="00106715" w:rsidRDefault="00106715" w:rsidP="00106715">
            <w:pPr>
              <w:ind w:right="110"/>
              <w:jc w:val="right"/>
              <w:rPr>
                <w:rFonts w:ascii="Times New Roman" w:eastAsia="Calibri" w:hAnsi="Times New Roman" w:cs="Times New Roman"/>
              </w:rPr>
            </w:pPr>
          </w:p>
        </w:tc>
      </w:tr>
      <w:tr w:rsidR="00106715" w:rsidTr="00106715">
        <w:tc>
          <w:tcPr>
            <w:tcW w:w="3791" w:type="dxa"/>
            <w:tcBorders>
              <w:top w:val="none" w:sz="4" w:space="0" w:color="000000"/>
            </w:tcBorders>
            <w:vAlign w:val="bottom"/>
          </w:tcPr>
          <w:p w:rsidR="00106715" w:rsidRDefault="00106715" w:rsidP="00106715">
            <w:pPr>
              <w:rPr>
                <w:rFonts w:ascii="Times New Roman" w:eastAsia="Calibri"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756" w:type="dxa"/>
            <w:tcBorders>
              <w:top w:val="none" w:sz="4" w:space="0" w:color="000000"/>
            </w:tcBorders>
            <w:vAlign w:val="bottom"/>
          </w:tcPr>
          <w:p w:rsidR="00106715" w:rsidRDefault="00106715" w:rsidP="00106715">
            <w:pPr>
              <w:rPr>
                <w:rFonts w:ascii="Times New Roman" w:eastAsia="Calibri"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161" w:type="dxa"/>
            <w:tcBorders>
              <w:top w:val="none" w:sz="4" w:space="0" w:color="000000"/>
            </w:tcBorders>
            <w:vAlign w:val="bottom"/>
          </w:tcPr>
          <w:p w:rsidR="00106715" w:rsidRDefault="00106715" w:rsidP="00106715">
            <w:pPr>
              <w:jc w:val="right"/>
              <w:rPr>
                <w:rFonts w:ascii="Times New Roman" w:eastAsia="Calibri" w:hAnsi="Times New Roman" w:cs="Times New Roman"/>
              </w:rPr>
            </w:pPr>
          </w:p>
        </w:tc>
      </w:tr>
      <w:tr w:rsidR="00106715" w:rsidTr="00106715">
        <w:tc>
          <w:tcPr>
            <w:tcW w:w="3791"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eastAsia="Calibri" w:hAnsi="Times New Roman" w:cs="Times New Roman"/>
                <w:i/>
                <w:iCs/>
                <w:sz w:val="18"/>
                <w:szCs w:val="18"/>
                <w:lang w:val="en-US"/>
              </w:rPr>
            </w:pPr>
          </w:p>
        </w:tc>
        <w:tc>
          <w:tcPr>
            <w:tcW w:w="2756"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eastAsia="Calibri" w:hAnsi="Times New Roman" w:cs="Times New Roman"/>
                <w:i/>
                <w:iCs/>
                <w:sz w:val="18"/>
                <w:szCs w:val="18"/>
                <w:lang w:val="en-US"/>
              </w:rPr>
            </w:pPr>
          </w:p>
        </w:tc>
        <w:tc>
          <w:tcPr>
            <w:tcW w:w="2161"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ФИО</w:t>
            </w: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529"/>
        <w:jc w:val="right"/>
        <w:outlineLvl w:val="1"/>
        <w:rPr>
          <w:rFonts w:ascii="Times New Roman" w:hAnsi="Times New Roman" w:cs="Times New Roman"/>
          <w:sz w:val="28"/>
          <w:szCs w:val="28"/>
        </w:rPr>
      </w:pPr>
      <w:bookmarkStart w:id="91" w:name="_Toc209965242"/>
      <w:bookmarkStart w:id="92" w:name="Приложение2"/>
      <w:r>
        <w:rPr>
          <w:rFonts w:ascii="Times New Roman" w:hAnsi="Times New Roman" w:cs="Times New Roman"/>
          <w:sz w:val="28"/>
          <w:szCs w:val="28"/>
        </w:rPr>
        <w:lastRenderedPageBreak/>
        <w:t>Приложение № 6</w:t>
      </w:r>
      <w:bookmarkEnd w:id="91"/>
      <w:bookmarkEnd w:id="92"/>
    </w:p>
    <w:p w:rsidR="00106715" w:rsidRDefault="00106715" w:rsidP="00106715">
      <w:pPr>
        <w:pStyle w:val="ConsPlusNormal"/>
        <w:ind w:left="5529"/>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af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3025"/>
      </w:tblGrid>
      <w:tr w:rsidR="00106715" w:rsidTr="00106715">
        <w:tc>
          <w:tcPr>
            <w:tcW w:w="3686"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c>
          <w:tcPr>
            <w:tcW w:w="283" w:type="dxa"/>
          </w:tcPr>
          <w:p w:rsidR="00106715" w:rsidRDefault="00106715" w:rsidP="00106715">
            <w:pPr>
              <w:rPr>
                <w:rFonts w:ascii="Times New Roman" w:eastAsia="Calibri" w:hAnsi="Times New Roman" w:cs="Times New Roman"/>
                <w:sz w:val="24"/>
                <w:szCs w:val="24"/>
                <w14:ligatures w14:val="none"/>
              </w:rPr>
            </w:pPr>
          </w:p>
        </w:tc>
        <w:tc>
          <w:tcPr>
            <w:tcW w:w="2268"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w:t>
            </w:r>
          </w:p>
        </w:tc>
        <w:tc>
          <w:tcPr>
            <w:tcW w:w="3025"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r>
      <w:tr w:rsidR="00106715" w:rsidTr="00106715">
        <w:tc>
          <w:tcPr>
            <w:tcW w:w="3686" w:type="dxa"/>
            <w:tcBorders>
              <w:top w:val="single" w:sz="4" w:space="0" w:color="auto"/>
            </w:tcBorders>
          </w:tcPr>
          <w:p w:rsidR="00106715" w:rsidRDefault="00106715" w:rsidP="00106715">
            <w:pPr>
              <w:jc w:val="center"/>
              <w:rPr>
                <w:rFonts w:ascii="Times New Roman" w:eastAsia="Calibri" w:hAnsi="Times New Roman" w:cs="Times New Roman"/>
                <w:i/>
                <w:iCs/>
                <w:sz w:val="18"/>
                <w:szCs w:val="18"/>
                <w14:ligatures w14:val="none"/>
              </w:rPr>
            </w:pPr>
            <w:r>
              <w:rPr>
                <w:rFonts w:ascii="Times New Roman" w:eastAsia="Calibri" w:hAnsi="Times New Roman" w:cs="Times New Roman"/>
                <w:i/>
                <w:iCs/>
                <w:sz w:val="18"/>
                <w:szCs w:val="18"/>
                <w14:ligatures w14:val="none"/>
              </w:rPr>
              <w:t>(должностное лицо уполномоченного органа)</w:t>
            </w: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Borders>
              <w:top w:val="single" w:sz="4" w:space="0" w:color="auto"/>
            </w:tcBorders>
          </w:tcPr>
          <w:p w:rsidR="00106715" w:rsidRDefault="00106715" w:rsidP="00106715">
            <w:pPr>
              <w:jc w:val="center"/>
              <w:rPr>
                <w:rFonts w:ascii="Times New Roman" w:eastAsia="Calibri" w:hAnsi="Times New Roman" w:cs="Times New Roman"/>
                <w:sz w:val="24"/>
                <w:szCs w:val="24"/>
                <w14:ligatures w14:val="none"/>
              </w:rPr>
            </w:pPr>
            <w:r>
              <w:rPr>
                <w:rFonts w:ascii="Times New Roman" w:eastAsia="Calibri" w:hAnsi="Times New Roman" w:cs="Times New Roman"/>
                <w:i/>
                <w:iCs/>
                <w:sz w:val="18"/>
                <w:szCs w:val="18"/>
                <w14:ligatures w14:val="none"/>
              </w:rPr>
              <w:t>(подпись)</w:t>
            </w: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top w:val="single" w:sz="4" w:space="0" w:color="auto"/>
            </w:tcBorders>
          </w:tcPr>
          <w:p w:rsidR="00106715" w:rsidRDefault="00106715" w:rsidP="00106715">
            <w:pPr>
              <w:jc w:val="center"/>
              <w:rPr>
                <w:rFonts w:ascii="Times New Roman" w:eastAsia="Calibri" w:hAnsi="Times New Roman" w:cs="Times New Roman"/>
                <w:sz w:val="24"/>
                <w:szCs w:val="24"/>
                <w14:ligatures w14:val="none"/>
              </w:rPr>
            </w:pPr>
            <w:r>
              <w:rPr>
                <w:rFonts w:ascii="Times New Roman" w:eastAsia="Calibri" w:hAnsi="Times New Roman" w:cs="Times New Roman"/>
                <w:i/>
                <w:iCs/>
                <w:sz w:val="18"/>
                <w:szCs w:val="18"/>
                <w14:ligatures w14:val="none"/>
              </w:rPr>
              <w:t>(фамилия и инициалы)</w:t>
            </w:r>
          </w:p>
        </w:tc>
      </w:tr>
      <w:tr w:rsidR="00106715" w:rsidTr="00106715">
        <w:tc>
          <w:tcPr>
            <w:tcW w:w="3686" w:type="dxa"/>
          </w:tcPr>
          <w:p w:rsidR="00106715" w:rsidRDefault="00106715" w:rsidP="00106715">
            <w:pPr>
              <w:jc w:val="center"/>
              <w:rPr>
                <w:rFonts w:ascii="Times New Roman" w:eastAsia="Calibri" w:hAnsi="Times New Roman" w:cs="Times New Roman"/>
                <w:i/>
                <w:iCs/>
                <w:sz w:val="18"/>
                <w:szCs w:val="18"/>
                <w14:ligatures w14:val="none"/>
              </w:rPr>
            </w:pP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Pr>
          <w:p w:rsidR="00106715" w:rsidRDefault="00106715" w:rsidP="00106715">
            <w:pPr>
              <w:jc w:val="center"/>
              <w:rPr>
                <w:rFonts w:ascii="Times New Roman" w:eastAsia="Calibri" w:hAnsi="Times New Roman" w:cs="Times New Roman"/>
                <w:i/>
                <w:iCs/>
                <w:sz w:val="18"/>
                <w:szCs w:val="18"/>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bottom w:val="single" w:sz="4" w:space="0" w:color="auto"/>
            </w:tcBorders>
          </w:tcPr>
          <w:p w:rsidR="00106715" w:rsidRDefault="00106715" w:rsidP="00106715">
            <w:pPr>
              <w:rPr>
                <w:rFonts w:ascii="Times New Roman" w:eastAsia="Calibri" w:hAnsi="Times New Roman" w:cs="Times New Roman"/>
                <w:bCs/>
                <w:sz w:val="24"/>
                <w:szCs w:val="24"/>
                <w14:ligatures w14:val="none"/>
              </w:rPr>
            </w:pPr>
          </w:p>
        </w:tc>
      </w:tr>
      <w:tr w:rsidR="00106715" w:rsidTr="00106715">
        <w:tc>
          <w:tcPr>
            <w:tcW w:w="3686" w:type="dxa"/>
          </w:tcPr>
          <w:p w:rsidR="00106715" w:rsidRDefault="00106715" w:rsidP="00106715">
            <w:pPr>
              <w:jc w:val="center"/>
              <w:rPr>
                <w:rFonts w:ascii="Times New Roman" w:eastAsia="Calibri" w:hAnsi="Times New Roman" w:cs="Times New Roman"/>
                <w:i/>
                <w:iCs/>
                <w:sz w:val="18"/>
                <w:szCs w:val="18"/>
                <w14:ligatures w14:val="none"/>
              </w:rPr>
            </w:pP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Pr>
          <w:p w:rsidR="00106715" w:rsidRDefault="00106715" w:rsidP="00106715">
            <w:pPr>
              <w:jc w:val="center"/>
              <w:rPr>
                <w:rFonts w:ascii="Times New Roman" w:eastAsia="Calibri" w:hAnsi="Times New Roman" w:cs="Times New Roman"/>
                <w:i/>
                <w:iCs/>
                <w:sz w:val="18"/>
                <w:szCs w:val="18"/>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top w:val="single" w:sz="4" w:space="0" w:color="auto"/>
            </w:tcBorders>
          </w:tcPr>
          <w:p w:rsidR="00106715" w:rsidRDefault="00106715" w:rsidP="00106715">
            <w:pPr>
              <w:jc w:val="center"/>
              <w:rPr>
                <w:rFonts w:ascii="Times New Roman" w:eastAsia="Calibri" w:hAnsi="Times New Roman" w:cs="Times New Roman"/>
                <w:bCs/>
                <w:i/>
                <w:iCs/>
                <w:sz w:val="18"/>
                <w:szCs w:val="18"/>
                <w14:ligatures w14:val="none"/>
              </w:rPr>
            </w:pPr>
            <w:r>
              <w:rPr>
                <w:rFonts w:ascii="Times New Roman" w:eastAsia="Calibri" w:hAnsi="Times New Roman" w:cs="Times New Roman"/>
                <w:bCs/>
                <w:i/>
                <w:iCs/>
                <w:sz w:val="18"/>
                <w:szCs w:val="18"/>
                <w14:ligatures w14:val="none"/>
              </w:rPr>
              <w:t>(дата)</w:t>
            </w: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val="en-US" w:eastAsia="ru-RU"/>
        </w:rPr>
      </w:pPr>
    </w:p>
    <w:p w:rsidR="00106715" w:rsidRDefault="00106715" w:rsidP="00106715">
      <w:pPr>
        <w:widowControl w:val="0"/>
        <w:spacing w:after="0" w:line="240" w:lineRule="auto"/>
        <w:rPr>
          <w:rFonts w:ascii="Calibri" w:eastAsia="Yu Mincho" w:hAnsi="Calibri" w:cs="Calibri"/>
          <w:lang w:eastAsia="ru-RU"/>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93" w:name="_Toc209965243"/>
      <w:r>
        <w:rPr>
          <w:rFonts w:ascii="Times New Roman" w:hAnsi="Times New Roman" w:cs="Times New Roman"/>
          <w:sz w:val="28"/>
          <w:szCs w:val="28"/>
        </w:rPr>
        <w:lastRenderedPageBreak/>
        <w:t>Приложение № 7</w:t>
      </w:r>
      <w:bookmarkEnd w:id="93"/>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«Решение (уведомление) об отказе в приёме документов,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необходимых для предоставления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pStyle w:val="ConsPlusNormal"/>
        <w:jc w:val="center"/>
        <w:rPr>
          <w:rFonts w:ascii="Times New Roman" w:eastAsia="Consolas" w:hAnsi="Times New Roman" w:cs="Times New Roman"/>
          <w:b/>
          <w:bCs/>
          <w:sz w:val="32"/>
          <w:szCs w:val="32"/>
        </w:rPr>
      </w:pPr>
      <w:r>
        <w:rPr>
          <w:rFonts w:ascii="Times New Roman" w:eastAsia="Consolas" w:hAnsi="Times New Roman" w:cs="Times New Roman"/>
          <w:b/>
          <w:bCs/>
          <w:sz w:val="32"/>
          <w:szCs w:val="32"/>
        </w:rPr>
        <w:t xml:space="preserve">Решение </w:t>
      </w:r>
    </w:p>
    <w:p w:rsidR="00106715" w:rsidRDefault="00106715" w:rsidP="00106715">
      <w:pPr>
        <w:pStyle w:val="ConsPlusNormal"/>
        <w:jc w:val="center"/>
        <w:rPr>
          <w:rFonts w:ascii="Times New Roman" w:eastAsia="Consolas" w:hAnsi="Times New Roman" w:cs="Times New Roman"/>
          <w:sz w:val="32"/>
          <w:szCs w:val="32"/>
        </w:rPr>
      </w:pPr>
      <w:r>
        <w:rPr>
          <w:rFonts w:ascii="Times New Roman" w:eastAsia="Consolas" w:hAnsi="Times New Roman" w:cs="Times New Roman"/>
          <w:sz w:val="32"/>
          <w:szCs w:val="32"/>
        </w:rPr>
        <w:t xml:space="preserve">(уведомление) </w:t>
      </w:r>
    </w:p>
    <w:p w:rsidR="00106715" w:rsidRDefault="00106715" w:rsidP="00106715">
      <w:pPr>
        <w:pStyle w:val="ConsPlusNormal"/>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b/>
          <w:bCs/>
          <w:sz w:val="24"/>
          <w:szCs w:val="24"/>
        </w:rPr>
      </w:pPr>
      <w:r>
        <w:rPr>
          <w:rFonts w:ascii="Times New Roman" w:eastAsia="Consolas" w:hAnsi="Times New Roman" w:cs="Times New Roman"/>
          <w:b/>
          <w:bCs/>
          <w:sz w:val="24"/>
          <w:szCs w:val="24"/>
        </w:rPr>
        <w:t xml:space="preserve">об отказе в приёме документов, </w:t>
      </w:r>
    </w:p>
    <w:p w:rsidR="00106715" w:rsidRDefault="00106715" w:rsidP="00106715">
      <w:pPr>
        <w:pStyle w:val="ConsPlusNormal"/>
        <w:jc w:val="center"/>
        <w:rPr>
          <w:rFonts w:ascii="Times New Roman" w:hAnsi="Times New Roman" w:cs="Times New Roman"/>
          <w:sz w:val="24"/>
          <w:szCs w:val="24"/>
        </w:rPr>
      </w:pPr>
      <w:r>
        <w:rPr>
          <w:rFonts w:ascii="Times New Roman" w:eastAsia="Consolas" w:hAnsi="Times New Roman" w:cs="Times New Roman"/>
          <w:b/>
          <w:bCs/>
          <w:sz w:val="24"/>
          <w:szCs w:val="24"/>
        </w:rPr>
        <w:t>необходимых для предоставления муниципальной услуги</w:t>
      </w:r>
    </w:p>
    <w:p w:rsidR="00106715" w:rsidRDefault="00106715" w:rsidP="00106715">
      <w:pPr>
        <w:spacing w:after="0" w:line="240" w:lineRule="auto"/>
        <w:jc w:val="center"/>
        <w:rPr>
          <w:rFonts w:ascii="Times New Roman" w:hAnsi="Times New Roman" w:cs="Times New Roman"/>
          <w:sz w:val="28"/>
          <w:szCs w:val="28"/>
          <w:lang w:eastAsia="ru-RU"/>
        </w:rPr>
      </w:pPr>
    </w:p>
    <w:p w:rsidR="00106715" w:rsidRDefault="00106715" w:rsidP="00106715">
      <w:pPr>
        <w:pStyle w:val="ConsPlusNormal"/>
        <w:pBdr>
          <w:bottom w:val="single" w:sz="4" w:space="1" w:color="000000"/>
        </w:pBdr>
        <w:jc w:val="center"/>
        <w:rPr>
          <w:rFonts w:ascii="Times New Roman" w:hAnsi="Times New Roman" w:cs="Times New Roman"/>
          <w:i/>
          <w:iCs/>
          <w:sz w:val="18"/>
          <w:szCs w:val="1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(фамилия, имя, отчество получателя услуги)</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rPr>
          <w:rFonts w:ascii="Times New Roman" w:eastAsia="Consolas" w:hAnsi="Times New Roman" w:cs="Times New Roman"/>
          <w:sz w:val="24"/>
          <w:szCs w:val="24"/>
        </w:rPr>
      </w:pPr>
      <w:r>
        <w:rPr>
          <w:rFonts w:ascii="Times New Roman" w:eastAsia="Consolas" w:hAnsi="Times New Roman" w:cs="Times New Roman"/>
          <w:sz w:val="24"/>
          <w:szCs w:val="24"/>
        </w:rPr>
        <w:t xml:space="preserve">по ранее поданному Вами заявлению № </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(номер заявления/обращения)</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rPr>
          <w:rFonts w:ascii="Times New Roman" w:eastAsia="Consolas" w:hAnsi="Times New Roman" w:cs="Times New Roman"/>
          <w:sz w:val="24"/>
          <w:szCs w:val="24"/>
        </w:rPr>
      </w:pPr>
      <w:r>
        <w:rPr>
          <w:rFonts w:ascii="Times New Roman" w:eastAsia="Consolas" w:hAnsi="Times New Roman" w:cs="Times New Roman"/>
          <w:sz w:val="24"/>
          <w:szCs w:val="24"/>
        </w:rPr>
        <w:t>в целях получения муниципальной услуги:</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(наименование муниципальной услуги)</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(наименование цели обращения)</w:t>
      </w:r>
    </w:p>
    <w:p w:rsidR="00106715" w:rsidRDefault="00106715" w:rsidP="00106715">
      <w:pPr>
        <w:tabs>
          <w:tab w:val="left" w:pos="1496"/>
        </w:tabs>
        <w:spacing w:after="0" w:line="240" w:lineRule="auto"/>
        <w:jc w:val="both"/>
        <w:rPr>
          <w:rFonts w:ascii="Times New Roman" w:hAnsi="Times New Roman" w:cs="Times New Roman"/>
          <w:sz w:val="28"/>
          <w:szCs w:val="28"/>
        </w:rPr>
      </w:pPr>
    </w:p>
    <w:p w:rsidR="00106715" w:rsidRDefault="00106715" w:rsidP="00106715">
      <w:pPr>
        <w:tabs>
          <w:tab w:val="left" w:pos="14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отказано по следующему основанию:</w:t>
      </w:r>
    </w:p>
    <w:p w:rsidR="00106715" w:rsidRDefault="00106715" w:rsidP="00106715">
      <w:pPr>
        <w:tabs>
          <w:tab w:val="left" w:pos="1496"/>
        </w:tabs>
        <w:spacing w:after="0" w:line="240" w:lineRule="auto"/>
        <w:jc w:val="both"/>
        <w:rPr>
          <w:rFonts w:ascii="Times New Roman" w:hAnsi="Times New Roman" w:cs="Times New Roman"/>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Style w:val="27"/>
          <w:rFonts w:eastAsia="Consolas"/>
          <w:b w:val="0"/>
          <w:i/>
          <w:iCs/>
          <w:sz w:val="18"/>
          <w:szCs w:val="18"/>
        </w:rPr>
      </w:pPr>
      <w:r>
        <w:rPr>
          <w:rFonts w:ascii="Times New Roman" w:eastAsia="Consolas" w:hAnsi="Times New Roman" w:cs="Times New Roman"/>
          <w:i/>
          <w:iCs/>
          <w:sz w:val="18"/>
          <w:szCs w:val="18"/>
        </w:rPr>
        <w:t>(основание для отказа)</w:t>
      </w:r>
    </w:p>
    <w:p w:rsidR="00106715" w:rsidRDefault="00106715" w:rsidP="00106715">
      <w:pPr>
        <w:tabs>
          <w:tab w:val="left" w:pos="1496"/>
        </w:tabs>
        <w:spacing w:after="0" w:line="240" w:lineRule="auto"/>
        <w:jc w:val="both"/>
        <w:rPr>
          <w:rStyle w:val="27"/>
          <w:b w:val="0"/>
          <w:bCs/>
          <w:szCs w:val="24"/>
          <w:lang w:eastAsia="ru-RU"/>
        </w:rPr>
      </w:pPr>
      <w:r>
        <w:rPr>
          <w:rStyle w:val="27"/>
          <w:bCs/>
          <w:szCs w:val="24"/>
        </w:rPr>
        <w:t>Разъяснение причины:</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tabs>
          <w:tab w:val="left" w:pos="1496"/>
        </w:tabs>
        <w:spacing w:after="0" w:line="240" w:lineRule="auto"/>
        <w:jc w:val="both"/>
        <w:rPr>
          <w:rFonts w:ascii="Times New Roman" w:hAnsi="Times New Roman" w:cs="Times New Roman"/>
          <w:sz w:val="28"/>
          <w:szCs w:val="28"/>
          <w:lang w:eastAsia="ru-RU"/>
        </w:rPr>
      </w:pPr>
    </w:p>
    <w:p w:rsidR="00106715" w:rsidRDefault="00106715" w:rsidP="00106715">
      <w:pPr>
        <w:pStyle w:val="aff9"/>
        <w:spacing w:after="0" w:line="240" w:lineRule="auto"/>
        <w:jc w:val="left"/>
        <w:rPr>
          <w:b w:val="0"/>
          <w:szCs w:val="24"/>
        </w:rPr>
      </w:pPr>
      <w:r>
        <w:rPr>
          <w:b w:val="0"/>
          <w:bCs/>
          <w:szCs w:val="24"/>
          <w:lang w:eastAsia="ru-RU"/>
        </w:rPr>
        <w:t>Дополнительно информируем:</w:t>
      </w:r>
      <w:r>
        <w:rPr>
          <w:szCs w:val="24"/>
          <w:lang w:eastAsia="ru-RU"/>
        </w:rPr>
        <w:t xml:space="preserve">  </w:t>
      </w:r>
    </w:p>
    <w:p w:rsidR="00106715" w:rsidRDefault="00106715" w:rsidP="00106715">
      <w:pPr>
        <w:pStyle w:val="aff9"/>
        <w:spacing w:after="0" w:line="240" w:lineRule="auto"/>
        <w:jc w:val="left"/>
        <w:rPr>
          <w:b w:val="0"/>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(дополнительные сведения, при необходимости)</w:t>
      </w:r>
    </w:p>
    <w:p w:rsidR="00106715" w:rsidRDefault="00106715" w:rsidP="00106715">
      <w:pPr>
        <w:pStyle w:val="aff9"/>
        <w:spacing w:after="0" w:line="240" w:lineRule="auto"/>
        <w:jc w:val="left"/>
        <w:rPr>
          <w:b w:val="0"/>
          <w:sz w:val="28"/>
          <w:szCs w:val="28"/>
        </w:rPr>
      </w:pPr>
    </w:p>
    <w:p w:rsidR="00106715" w:rsidRDefault="00106715" w:rsidP="00106715">
      <w:pPr>
        <w:pStyle w:val="aff9"/>
        <w:spacing w:after="0" w:line="240" w:lineRule="auto"/>
        <w:jc w:val="left"/>
        <w:rPr>
          <w:b w:val="0"/>
          <w:sz w:val="28"/>
          <w:szCs w:val="28"/>
        </w:rPr>
      </w:pPr>
    </w:p>
    <w:tbl>
      <w:tblPr>
        <w:tblStyle w:val="af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3"/>
      </w:tblGrid>
      <w:tr w:rsidR="00106715" w:rsidTr="00106715">
        <w:tc>
          <w:tcPr>
            <w:tcW w:w="3686" w:type="dxa"/>
            <w:tcBorders>
              <w:bottom w:val="single" w:sz="4" w:space="0" w:color="auto"/>
            </w:tcBorders>
          </w:tcPr>
          <w:p w:rsidR="00106715" w:rsidRDefault="00106715" w:rsidP="00106715">
            <w:pPr>
              <w:pStyle w:val="aff9"/>
              <w:spacing w:after="0" w:line="240" w:lineRule="auto"/>
              <w:jc w:val="left"/>
              <w:rPr>
                <w:b w:val="0"/>
                <w:sz w:val="28"/>
                <w:szCs w:val="28"/>
              </w:rPr>
            </w:pPr>
          </w:p>
        </w:tc>
        <w:tc>
          <w:tcPr>
            <w:tcW w:w="283" w:type="dxa"/>
          </w:tcPr>
          <w:p w:rsidR="00106715" w:rsidRDefault="00106715" w:rsidP="00106715">
            <w:pPr>
              <w:pStyle w:val="aff9"/>
              <w:spacing w:after="0" w:line="240" w:lineRule="auto"/>
              <w:jc w:val="left"/>
              <w:rPr>
                <w:b w:val="0"/>
                <w:sz w:val="28"/>
                <w:szCs w:val="28"/>
              </w:rPr>
            </w:pPr>
          </w:p>
        </w:tc>
        <w:tc>
          <w:tcPr>
            <w:tcW w:w="2268" w:type="dxa"/>
            <w:tcBorders>
              <w:bottom w:val="single" w:sz="4" w:space="0" w:color="auto"/>
            </w:tcBorders>
          </w:tcPr>
          <w:p w:rsidR="00106715" w:rsidRDefault="00106715" w:rsidP="00106715">
            <w:pPr>
              <w:pStyle w:val="aff9"/>
              <w:spacing w:after="0" w:line="240" w:lineRule="auto"/>
              <w:jc w:val="left"/>
              <w:rPr>
                <w:b w:val="0"/>
                <w:sz w:val="28"/>
                <w:szCs w:val="28"/>
              </w:rPr>
            </w:pPr>
          </w:p>
        </w:tc>
        <w:tc>
          <w:tcPr>
            <w:tcW w:w="236" w:type="dxa"/>
          </w:tcPr>
          <w:p w:rsidR="00106715" w:rsidRDefault="00106715" w:rsidP="00106715">
            <w:pPr>
              <w:pStyle w:val="aff9"/>
              <w:spacing w:after="0" w:line="240" w:lineRule="auto"/>
              <w:jc w:val="left"/>
              <w:rPr>
                <w:b w:val="0"/>
                <w:sz w:val="28"/>
                <w:szCs w:val="28"/>
              </w:rPr>
            </w:pPr>
            <w:r>
              <w:rPr>
                <w:b w:val="0"/>
                <w:sz w:val="28"/>
                <w:szCs w:val="28"/>
              </w:rPr>
              <w:t>/</w:t>
            </w:r>
          </w:p>
        </w:tc>
        <w:tc>
          <w:tcPr>
            <w:tcW w:w="2883" w:type="dxa"/>
            <w:tcBorders>
              <w:bottom w:val="single" w:sz="4" w:space="0" w:color="auto"/>
            </w:tcBorders>
          </w:tcPr>
          <w:p w:rsidR="00106715" w:rsidRDefault="00106715" w:rsidP="00106715">
            <w:pPr>
              <w:pStyle w:val="aff9"/>
              <w:spacing w:after="0" w:line="240" w:lineRule="auto"/>
              <w:jc w:val="left"/>
              <w:rPr>
                <w:b w:val="0"/>
                <w:sz w:val="28"/>
                <w:szCs w:val="28"/>
              </w:rPr>
            </w:pPr>
          </w:p>
        </w:tc>
      </w:tr>
      <w:tr w:rsidR="00106715" w:rsidTr="00106715">
        <w:tc>
          <w:tcPr>
            <w:tcW w:w="3686" w:type="dxa"/>
            <w:tcBorders>
              <w:top w:val="single" w:sz="4" w:space="0" w:color="auto"/>
            </w:tcBorders>
          </w:tcPr>
          <w:p w:rsidR="00106715" w:rsidRDefault="00106715" w:rsidP="00106715">
            <w:pPr>
              <w:pStyle w:val="aff9"/>
              <w:spacing w:after="0" w:line="240" w:lineRule="auto"/>
              <w:rPr>
                <w:b w:val="0"/>
                <w:i/>
                <w:iCs/>
                <w:sz w:val="18"/>
                <w:szCs w:val="18"/>
              </w:rPr>
            </w:pPr>
            <w:r>
              <w:rPr>
                <w:b w:val="0"/>
                <w:i/>
                <w:iCs/>
                <w:sz w:val="18"/>
                <w:szCs w:val="18"/>
              </w:rPr>
              <w:t>(должностное лицо уполномоченного органа)</w:t>
            </w:r>
          </w:p>
        </w:tc>
        <w:tc>
          <w:tcPr>
            <w:tcW w:w="283" w:type="dxa"/>
          </w:tcPr>
          <w:p w:rsidR="00106715" w:rsidRDefault="00106715" w:rsidP="00106715">
            <w:pPr>
              <w:pStyle w:val="aff9"/>
              <w:spacing w:after="0" w:line="240" w:lineRule="auto"/>
              <w:jc w:val="left"/>
              <w:rPr>
                <w:b w:val="0"/>
                <w:i/>
                <w:iCs/>
                <w:sz w:val="18"/>
                <w:szCs w:val="18"/>
              </w:rPr>
            </w:pPr>
          </w:p>
        </w:tc>
        <w:tc>
          <w:tcPr>
            <w:tcW w:w="2268" w:type="dxa"/>
            <w:tcBorders>
              <w:top w:val="single" w:sz="4" w:space="0" w:color="auto"/>
            </w:tcBorders>
          </w:tcPr>
          <w:p w:rsidR="00106715" w:rsidRDefault="00106715" w:rsidP="00106715">
            <w:pPr>
              <w:pStyle w:val="aff9"/>
              <w:spacing w:after="0" w:line="240" w:lineRule="auto"/>
              <w:rPr>
                <w:b w:val="0"/>
                <w:sz w:val="18"/>
                <w:szCs w:val="18"/>
              </w:rPr>
            </w:pPr>
            <w:r>
              <w:rPr>
                <w:b w:val="0"/>
                <w:i/>
                <w:iCs/>
                <w:sz w:val="18"/>
                <w:szCs w:val="18"/>
              </w:rPr>
              <w:t>(подпись)</w:t>
            </w:r>
          </w:p>
        </w:tc>
        <w:tc>
          <w:tcPr>
            <w:tcW w:w="236" w:type="dxa"/>
          </w:tcPr>
          <w:p w:rsidR="00106715" w:rsidRDefault="00106715" w:rsidP="00106715">
            <w:pPr>
              <w:pStyle w:val="aff9"/>
              <w:spacing w:after="0" w:line="240" w:lineRule="auto"/>
              <w:jc w:val="left"/>
              <w:rPr>
                <w:b w:val="0"/>
                <w:sz w:val="18"/>
                <w:szCs w:val="18"/>
              </w:rPr>
            </w:pPr>
          </w:p>
        </w:tc>
        <w:tc>
          <w:tcPr>
            <w:tcW w:w="2883" w:type="dxa"/>
            <w:tcBorders>
              <w:top w:val="single" w:sz="4" w:space="0" w:color="auto"/>
            </w:tcBorders>
          </w:tcPr>
          <w:p w:rsidR="00106715" w:rsidRDefault="00106715" w:rsidP="00106715">
            <w:pPr>
              <w:pStyle w:val="aff9"/>
              <w:spacing w:after="0" w:line="240" w:lineRule="auto"/>
              <w:rPr>
                <w:b w:val="0"/>
                <w:sz w:val="18"/>
                <w:szCs w:val="18"/>
              </w:rPr>
            </w:pPr>
            <w:r>
              <w:rPr>
                <w:b w:val="0"/>
                <w:i/>
                <w:iCs/>
                <w:sz w:val="18"/>
                <w:szCs w:val="18"/>
              </w:rPr>
              <w:t>(фамилия и инициалы)</w:t>
            </w:r>
          </w:p>
        </w:tc>
      </w:tr>
      <w:tr w:rsidR="00106715" w:rsidTr="00106715">
        <w:tc>
          <w:tcPr>
            <w:tcW w:w="3686" w:type="dxa"/>
          </w:tcPr>
          <w:p w:rsidR="00106715" w:rsidRDefault="00106715" w:rsidP="00106715">
            <w:pPr>
              <w:pStyle w:val="aff9"/>
              <w:spacing w:after="0" w:line="240" w:lineRule="auto"/>
              <w:rPr>
                <w:b w:val="0"/>
                <w:i/>
                <w:iCs/>
                <w:sz w:val="28"/>
                <w:szCs w:val="28"/>
              </w:rPr>
            </w:pPr>
          </w:p>
        </w:tc>
        <w:tc>
          <w:tcPr>
            <w:tcW w:w="283" w:type="dxa"/>
          </w:tcPr>
          <w:p w:rsidR="00106715" w:rsidRDefault="00106715" w:rsidP="00106715">
            <w:pPr>
              <w:pStyle w:val="aff9"/>
              <w:spacing w:after="0" w:line="240" w:lineRule="auto"/>
              <w:jc w:val="left"/>
              <w:rPr>
                <w:b w:val="0"/>
                <w:i/>
                <w:iCs/>
                <w:sz w:val="28"/>
                <w:szCs w:val="28"/>
              </w:rPr>
            </w:pPr>
          </w:p>
        </w:tc>
        <w:tc>
          <w:tcPr>
            <w:tcW w:w="2268" w:type="dxa"/>
          </w:tcPr>
          <w:p w:rsidR="00106715" w:rsidRDefault="00106715" w:rsidP="00106715">
            <w:pPr>
              <w:pStyle w:val="aff9"/>
              <w:spacing w:after="0" w:line="240" w:lineRule="auto"/>
              <w:rPr>
                <w:b w:val="0"/>
                <w:i/>
                <w:iCs/>
                <w:sz w:val="28"/>
                <w:szCs w:val="28"/>
              </w:rPr>
            </w:pPr>
          </w:p>
        </w:tc>
        <w:tc>
          <w:tcPr>
            <w:tcW w:w="236" w:type="dxa"/>
          </w:tcPr>
          <w:p w:rsidR="00106715" w:rsidRDefault="00106715" w:rsidP="00106715">
            <w:pPr>
              <w:pStyle w:val="aff9"/>
              <w:spacing w:after="0" w:line="240" w:lineRule="auto"/>
              <w:jc w:val="left"/>
              <w:rPr>
                <w:b w:val="0"/>
                <w:sz w:val="28"/>
                <w:szCs w:val="28"/>
              </w:rPr>
            </w:pPr>
          </w:p>
        </w:tc>
        <w:tc>
          <w:tcPr>
            <w:tcW w:w="2883" w:type="dxa"/>
            <w:tcBorders>
              <w:bottom w:val="single" w:sz="4" w:space="0" w:color="auto"/>
            </w:tcBorders>
          </w:tcPr>
          <w:p w:rsidR="00106715" w:rsidRDefault="00106715" w:rsidP="00106715">
            <w:pPr>
              <w:pStyle w:val="aff9"/>
              <w:spacing w:after="0" w:line="240" w:lineRule="auto"/>
              <w:jc w:val="left"/>
              <w:rPr>
                <w:b w:val="0"/>
                <w:bCs/>
                <w:sz w:val="28"/>
                <w:szCs w:val="28"/>
              </w:rPr>
            </w:pPr>
          </w:p>
        </w:tc>
      </w:tr>
      <w:tr w:rsidR="00106715" w:rsidTr="00106715">
        <w:tc>
          <w:tcPr>
            <w:tcW w:w="3686" w:type="dxa"/>
          </w:tcPr>
          <w:p w:rsidR="00106715" w:rsidRDefault="00106715" w:rsidP="00106715">
            <w:pPr>
              <w:pStyle w:val="aff9"/>
              <w:spacing w:after="0" w:line="240" w:lineRule="auto"/>
              <w:rPr>
                <w:b w:val="0"/>
                <w:i/>
                <w:iCs/>
                <w:sz w:val="18"/>
                <w:szCs w:val="18"/>
              </w:rPr>
            </w:pPr>
          </w:p>
        </w:tc>
        <w:tc>
          <w:tcPr>
            <w:tcW w:w="283" w:type="dxa"/>
          </w:tcPr>
          <w:p w:rsidR="00106715" w:rsidRDefault="00106715" w:rsidP="00106715">
            <w:pPr>
              <w:pStyle w:val="aff9"/>
              <w:spacing w:after="0" w:line="240" w:lineRule="auto"/>
              <w:jc w:val="left"/>
              <w:rPr>
                <w:b w:val="0"/>
                <w:i/>
                <w:iCs/>
                <w:sz w:val="18"/>
                <w:szCs w:val="18"/>
              </w:rPr>
            </w:pPr>
          </w:p>
        </w:tc>
        <w:tc>
          <w:tcPr>
            <w:tcW w:w="2268" w:type="dxa"/>
          </w:tcPr>
          <w:p w:rsidR="00106715" w:rsidRDefault="00106715" w:rsidP="00106715">
            <w:pPr>
              <w:pStyle w:val="aff9"/>
              <w:spacing w:after="0" w:line="240" w:lineRule="auto"/>
              <w:rPr>
                <w:b w:val="0"/>
                <w:i/>
                <w:iCs/>
                <w:sz w:val="18"/>
                <w:szCs w:val="18"/>
              </w:rPr>
            </w:pPr>
          </w:p>
        </w:tc>
        <w:tc>
          <w:tcPr>
            <w:tcW w:w="236" w:type="dxa"/>
          </w:tcPr>
          <w:p w:rsidR="00106715" w:rsidRDefault="00106715" w:rsidP="00106715">
            <w:pPr>
              <w:pStyle w:val="aff9"/>
              <w:spacing w:after="0" w:line="240" w:lineRule="auto"/>
              <w:jc w:val="left"/>
              <w:rPr>
                <w:b w:val="0"/>
                <w:sz w:val="18"/>
                <w:szCs w:val="18"/>
              </w:rPr>
            </w:pPr>
          </w:p>
        </w:tc>
        <w:tc>
          <w:tcPr>
            <w:tcW w:w="2883" w:type="dxa"/>
            <w:tcBorders>
              <w:top w:val="single" w:sz="4" w:space="0" w:color="auto"/>
            </w:tcBorders>
          </w:tcPr>
          <w:p w:rsidR="00106715" w:rsidRDefault="00106715" w:rsidP="00106715">
            <w:pPr>
              <w:pStyle w:val="aff9"/>
              <w:spacing w:after="0" w:line="240" w:lineRule="auto"/>
              <w:rPr>
                <w:b w:val="0"/>
                <w:bCs/>
                <w:i/>
                <w:iCs/>
                <w:sz w:val="18"/>
                <w:szCs w:val="18"/>
              </w:rPr>
            </w:pPr>
            <w:r>
              <w:rPr>
                <w:b w:val="0"/>
                <w:bCs/>
                <w:i/>
                <w:iCs/>
                <w:sz w:val="18"/>
                <w:szCs w:val="18"/>
              </w:rPr>
              <w:t>(дата)</w:t>
            </w:r>
          </w:p>
        </w:tc>
      </w:tr>
    </w:tbl>
    <w:p w:rsidR="00106715" w:rsidRDefault="00106715" w:rsidP="00106715">
      <w:pPr>
        <w:pStyle w:val="aff9"/>
        <w:spacing w:after="0" w:line="240" w:lineRule="auto"/>
        <w:jc w:val="left"/>
        <w:rPr>
          <w:b w:val="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8</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административному регламенту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услуги по включению в реестр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поставщиков похоронных товаров и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услуг</w:t>
      </w:r>
    </w:p>
    <w:p w:rsidR="00106715" w:rsidRDefault="00106715" w:rsidP="00106715">
      <w:pPr>
        <w:spacing w:after="0" w:line="240" w:lineRule="auto"/>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включении организации в реестр поставщиков похоронных товаров и услуг»</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5"/>
        <w:tblW w:w="5810" w:type="dxa"/>
        <w:tblInd w:w="3969" w:type="dxa"/>
        <w:tblLayout w:type="fixed"/>
        <w:tblLook w:val="04A0" w:firstRow="1" w:lastRow="0" w:firstColumn="1" w:lastColumn="0" w:noHBand="0" w:noVBand="1"/>
      </w:tblPr>
      <w:tblGrid>
        <w:gridCol w:w="1842"/>
        <w:gridCol w:w="3968"/>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968"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 xml:space="preserve">Заявление </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включении организации в реестр поставщиков похоронных товаров и услуг</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5"/>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6241"/>
        <w:gridCol w:w="3683"/>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w:t>
            </w:r>
            <w:r>
              <w:rPr>
                <w:b/>
                <w:color w:val="000000"/>
                <w:sz w:val="24"/>
                <w:szCs w:val="24"/>
                <w:lang w:eastAsia="zh-CN"/>
              </w:rPr>
              <w:t>Рег. №</w:t>
            </w:r>
          </w:p>
        </w:tc>
        <w:tc>
          <w:tcPr>
            <w:tcW w:w="3683"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5"/>
        <w:tblW w:w="9905" w:type="dxa"/>
        <w:tblInd w:w="-126" w:type="dxa"/>
        <w:tblLayout w:type="fixed"/>
        <w:tblLook w:val="04A0" w:firstRow="1" w:lastRow="0" w:firstColumn="1" w:lastColumn="0" w:noHBand="0" w:noVBand="1"/>
      </w:tblPr>
      <w:tblGrid>
        <w:gridCol w:w="2110"/>
        <w:gridCol w:w="7795"/>
      </w:tblGrid>
      <w:tr w:rsidR="00106715" w:rsidTr="00106715">
        <w:tc>
          <w:tcPr>
            <w:tcW w:w="2110"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rFonts w:eastAsia="Times New Roman"/>
                <w:color w:val="000000"/>
                <w:sz w:val="24"/>
                <w:szCs w:val="24"/>
                <w14:ligatures w14:val="none"/>
              </w:rPr>
              <w:t xml:space="preserve">Прошу включить </w:t>
            </w:r>
          </w:p>
        </w:tc>
        <w:tc>
          <w:tcPr>
            <w:tcW w:w="7795" w:type="dxa"/>
            <w:tcBorders>
              <w:top w:val="none" w:sz="4" w:space="0" w:color="000000"/>
              <w:left w:val="none" w:sz="4" w:space="0" w:color="000000"/>
              <w:bottom w:val="single" w:sz="4" w:space="0" w:color="000000"/>
              <w:right w:val="none" w:sz="4" w:space="0" w:color="000000"/>
            </w:tcBorders>
          </w:tcPr>
          <w:p w:rsidR="00106715" w:rsidRDefault="00106715" w:rsidP="00106715">
            <w:pPr>
              <w:widowControl w:val="0"/>
              <w:rPr>
                <w:sz w:val="24"/>
                <w:szCs w:val="24"/>
              </w:rPr>
            </w:pPr>
          </w:p>
        </w:tc>
      </w:tr>
      <w:tr w:rsidR="00106715" w:rsidTr="00106715">
        <w:tc>
          <w:tcPr>
            <w:tcW w:w="2110"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795" w:type="dxa"/>
            <w:tcBorders>
              <w:top w:val="single" w:sz="4" w:space="0" w:color="000000"/>
              <w:left w:val="none" w:sz="4" w:space="0" w:color="000000"/>
              <w:bottom w:val="none" w:sz="4" w:space="0" w:color="000000"/>
              <w:right w:val="none" w:sz="4" w:space="0" w:color="000000"/>
            </w:tcBorders>
          </w:tcPr>
          <w:p w:rsidR="00106715" w:rsidRDefault="00106715" w:rsidP="00106715">
            <w:pPr>
              <w:widowControl w:val="0"/>
              <w:jc w:val="center"/>
              <w:rPr>
                <w:i/>
                <w:iCs/>
                <w:sz w:val="18"/>
                <w:szCs w:val="18"/>
              </w:rPr>
            </w:pPr>
            <w:r>
              <w:rPr>
                <w:i/>
                <w:iCs/>
                <w:sz w:val="18"/>
                <w:szCs w:val="18"/>
              </w:rPr>
              <w:t>(наименование организации)</w:t>
            </w:r>
          </w:p>
        </w:tc>
      </w:tr>
    </w:tbl>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в реестр поставщиков похоронных товаров и услуг.</w:t>
      </w: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rPr>
          <w:trHeight w:val="95"/>
        </w:trPr>
        <w:tc>
          <w:tcPr>
            <w:tcW w:w="992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Организационно-правовая форма</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518"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ОГРН/ОГРНИП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Юридический адрес/адрес постоянной регистрации 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5"/>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1559"/>
        <w:gridCol w:w="283"/>
        <w:gridCol w:w="1560"/>
        <w:gridCol w:w="283"/>
        <w:gridCol w:w="1846"/>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846"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426" w:type="dxa"/>
          </w:tcPr>
          <w:p w:rsidR="00106715" w:rsidRDefault="00106715" w:rsidP="009D24F8">
            <w:pPr>
              <w:widowControl w:val="0"/>
              <w:numPr>
                <w:ilvl w:val="0"/>
                <w:numId w:val="19"/>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bottom w:val="single" w:sz="4" w:space="0" w:color="000000"/>
            </w:tcBorders>
          </w:tcPr>
          <w:p w:rsidR="00106715" w:rsidRDefault="00106715" w:rsidP="00106715">
            <w:pPr>
              <w:widowControl w:val="0"/>
              <w:rPr>
                <w:rFonts w:eastAsia="Calibri"/>
                <w:color w:val="000000"/>
                <w:sz w:val="24"/>
                <w:szCs w:val="24"/>
              </w:rPr>
            </w:pPr>
          </w:p>
        </w:tc>
      </w:tr>
      <w:tr w:rsidR="00106715" w:rsidTr="00106715">
        <w:tc>
          <w:tcPr>
            <w:tcW w:w="426" w:type="dxa"/>
          </w:tcPr>
          <w:p w:rsidR="00106715" w:rsidRDefault="00106715" w:rsidP="009D24F8">
            <w:pPr>
              <w:widowControl w:val="0"/>
              <w:numPr>
                <w:ilvl w:val="0"/>
                <w:numId w:val="19"/>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5"/>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3832"/>
        <w:gridCol w:w="284"/>
        <w:gridCol w:w="141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426" w:type="dxa"/>
          </w:tcPr>
          <w:p w:rsidR="00106715" w:rsidRDefault="00106715" w:rsidP="009D24F8">
            <w:pPr>
              <w:widowControl w:val="0"/>
              <w:numPr>
                <w:ilvl w:val="0"/>
                <w:numId w:val="20"/>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0"/>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5"/>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3832"/>
        <w:gridCol w:w="284"/>
        <w:gridCol w:w="141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426" w:type="dxa"/>
          </w:tcPr>
          <w:p w:rsidR="00106715" w:rsidRDefault="00106715" w:rsidP="009D24F8">
            <w:pPr>
              <w:widowControl w:val="0"/>
              <w:numPr>
                <w:ilvl w:val="0"/>
                <w:numId w:val="21"/>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1"/>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5"/>
        <w:tblW w:w="9498"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879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426" w:type="dxa"/>
          </w:tcPr>
          <w:p w:rsidR="00106715" w:rsidRDefault="00106715" w:rsidP="009D24F8">
            <w:pPr>
              <w:widowControl w:val="0"/>
              <w:numPr>
                <w:ilvl w:val="0"/>
                <w:numId w:val="2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widowControl w:val="0"/>
        <w:spacing w:after="0" w:line="240" w:lineRule="auto"/>
        <w:rPr>
          <w:rFonts w:ascii="Times New Roman" w:hAnsi="Times New Roman" w:cs="Times New Roman"/>
          <w:sz w:val="28"/>
          <w:szCs w:val="28"/>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9</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административному регламенту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услуги по включению в реестр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поставщиков похоронных товаров и </w:t>
      </w:r>
    </w:p>
    <w:p w:rsidR="00106715" w:rsidRDefault="00106715" w:rsidP="00106715">
      <w:pPr>
        <w:widowControl w:val="0"/>
        <w:spacing w:after="0" w:line="240" w:lineRule="auto"/>
        <w:rPr>
          <w:rFonts w:ascii="Times New Roman" w:hAnsi="Times New Roman" w:cs="Times New Roman"/>
          <w:sz w:val="28"/>
          <w:szCs w:val="28"/>
          <w14:ligatures w14:val="none"/>
        </w:rPr>
      </w:pPr>
      <w:r>
        <w:rPr>
          <w:rFonts w:ascii="Times New Roman" w:hAnsi="Times New Roman" w:cs="Times New Roman"/>
          <w:sz w:val="28"/>
          <w:szCs w:val="28"/>
        </w:rPr>
        <w:t xml:space="preserve">                                                                                                                                        услуг</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внесении изменений в реестр поставщиков похоронных товаров и услуг»</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sz w:val="24"/>
          <w:szCs w:val="24"/>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6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внесении изменений </w:t>
      </w:r>
      <w:r>
        <w:rPr>
          <w:rFonts w:ascii="Times New Roman" w:eastAsia="Times New Roman" w:hAnsi="Times New Roman" w:cs="Times New Roman"/>
          <w:b/>
          <w:color w:val="000000"/>
          <w:sz w:val="24"/>
          <w:szCs w:val="24"/>
          <w:lang w:eastAsia="ru-RU"/>
          <w14:ligatures w14:val="none"/>
        </w:rPr>
        <w:t>в реестр поставщиков похоронных товаров и услуг</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6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реестр поставщиков похоронных товаров и услуг</w:t>
      </w: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rPr>
          <w:trHeight w:val="95"/>
        </w:trPr>
        <w:tc>
          <w:tcPr>
            <w:tcW w:w="992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Организационно-правовая форма</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518"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lastRenderedPageBreak/>
              <w:t>ОГРН/ОГРНИП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Юридический адрес/адрес постоянной регистрации 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5"/>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1559"/>
        <w:gridCol w:w="283"/>
        <w:gridCol w:w="1560"/>
        <w:gridCol w:w="283"/>
        <w:gridCol w:w="1846"/>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846"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568" w:type="dxa"/>
          </w:tcPr>
          <w:p w:rsidR="00106715" w:rsidRDefault="00106715" w:rsidP="009D24F8">
            <w:pPr>
              <w:widowControl w:val="0"/>
              <w:numPr>
                <w:ilvl w:val="0"/>
                <w:numId w:val="2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bottom w:val="single" w:sz="4" w:space="0" w:color="000000"/>
            </w:tcBorders>
          </w:tcPr>
          <w:p w:rsidR="00106715" w:rsidRDefault="00106715" w:rsidP="00106715">
            <w:pPr>
              <w:widowControl w:val="0"/>
              <w:rPr>
                <w:rFonts w:eastAsia="Calibri"/>
                <w:color w:val="000000"/>
                <w:sz w:val="24"/>
                <w:szCs w:val="24"/>
              </w:rPr>
            </w:pPr>
          </w:p>
        </w:tc>
      </w:tr>
      <w:tr w:rsidR="00106715" w:rsidTr="00106715">
        <w:tc>
          <w:tcPr>
            <w:tcW w:w="568" w:type="dxa"/>
          </w:tcPr>
          <w:p w:rsidR="00106715" w:rsidRDefault="00106715" w:rsidP="009D24F8">
            <w:pPr>
              <w:widowControl w:val="0"/>
              <w:numPr>
                <w:ilvl w:val="0"/>
                <w:numId w:val="2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5"/>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3832"/>
        <w:gridCol w:w="284"/>
        <w:gridCol w:w="1415"/>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568" w:type="dxa"/>
          </w:tcPr>
          <w:p w:rsidR="00106715" w:rsidRDefault="00106715" w:rsidP="009D24F8">
            <w:pPr>
              <w:widowControl w:val="0"/>
              <w:numPr>
                <w:ilvl w:val="0"/>
                <w:numId w:val="2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5"/>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3832"/>
        <w:gridCol w:w="284"/>
        <w:gridCol w:w="1415"/>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568" w:type="dxa"/>
          </w:tcPr>
          <w:p w:rsidR="00106715" w:rsidRDefault="00106715" w:rsidP="009D24F8">
            <w:pPr>
              <w:widowControl w:val="0"/>
              <w:numPr>
                <w:ilvl w:val="0"/>
                <w:numId w:val="2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5"/>
        <w:tblW w:w="9640"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8794"/>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568" w:type="dxa"/>
          </w:tcPr>
          <w:p w:rsidR="00106715" w:rsidRDefault="00106715" w:rsidP="009D24F8">
            <w:pPr>
              <w:widowControl w:val="0"/>
              <w:numPr>
                <w:ilvl w:val="0"/>
                <w:numId w:val="26"/>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6"/>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Причина внесения изменений</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207"/>
        </w:trPr>
        <w:tc>
          <w:tcPr>
            <w:tcW w:w="9921" w:type="dxa"/>
            <w:gridSpan w:val="2"/>
            <w:vMerge w:val="restart"/>
            <w:vAlign w:val="center"/>
          </w:tcPr>
          <w:p w:rsidR="00106715" w:rsidRDefault="00106715" w:rsidP="00106715">
            <w:pPr>
              <w:widowControl w:val="0"/>
              <w:jc w:val="center"/>
              <w:rPr>
                <w:rFonts w:ascii="Times New Roman" w:hAnsi="Times New Roman" w:cs="Times New Roman"/>
                <w:i/>
                <w:iCs/>
                <w:sz w:val="18"/>
                <w:szCs w:val="18"/>
              </w:rPr>
            </w:pPr>
            <w:r>
              <w:rPr>
                <w:i/>
                <w:iCs/>
                <w:sz w:val="18"/>
                <w:szCs w:val="18"/>
              </w:rPr>
              <w:t xml:space="preserve">                                                               </w:t>
            </w:r>
            <w:r>
              <w:rPr>
                <w:rFonts w:ascii="Times New Roman" w:eastAsia="Times New Roman" w:hAnsi="Times New Roman" w:cs="Times New Roman"/>
                <w:i/>
                <w:iCs/>
                <w:sz w:val="18"/>
                <w:szCs w:val="18"/>
              </w:rPr>
              <w:t xml:space="preserve">              (исправление ошибок/иное (указать какая именно)</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Необходимые исправления</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276"/>
        </w:trPr>
        <w:tc>
          <w:tcPr>
            <w:tcW w:w="9921" w:type="dxa"/>
            <w:gridSpan w:val="2"/>
            <w:vMerge w:val="restart"/>
            <w:vAlign w:val="center"/>
          </w:tcPr>
          <w:p w:rsidR="00106715" w:rsidRDefault="00106715" w:rsidP="00106715">
            <w:pPr>
              <w:widowControl w:val="0"/>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 xml:space="preserve">                                                                        (опишите какие ошибки требуется исправить и актуальную информацию для внесения в реестр)</w:t>
            </w: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bCs/>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lastRenderedPageBreak/>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Приложение №4</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_________________________сельского поселения Чистопольского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spacing w:after="0" w:line="240" w:lineRule="auto"/>
        <w:rPr>
          <w:rFonts w:cs="Times New Roman"/>
        </w:rPr>
      </w:pPr>
    </w:p>
    <w:p w:rsidR="00106715" w:rsidRDefault="00106715" w:rsidP="00106715">
      <w:pPr>
        <w:spacing w:after="0" w:line="240" w:lineRule="auto"/>
        <w:rPr>
          <w:rFonts w:cs="Times New Roman"/>
        </w:rPr>
      </w:pPr>
    </w:p>
    <w:p w:rsidR="00106715" w:rsidRDefault="00106715" w:rsidP="00106715">
      <w:pPr>
        <w:pStyle w:val="ConsPlusTitle"/>
        <w:jc w:val="center"/>
        <w:rPr>
          <w:rFonts w:ascii="Times New Roman" w:hAnsi="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sz w:val="28"/>
          <w:szCs w:val="28"/>
        </w:rPr>
      </w:pPr>
      <w:r>
        <w:rPr>
          <w:rFonts w:ascii="Times New Roman" w:hAnsi="Times New Roman" w:cs="Times New Roman"/>
          <w:sz w:val="28"/>
          <w:szCs w:val="28"/>
        </w:rPr>
        <w:t xml:space="preserve">предоставления муниципальной услуги </w:t>
      </w:r>
      <w:r>
        <w:rPr>
          <w:rFonts w:ascii="Times New Roman" w:hAnsi="Times New Roman"/>
          <w:sz w:val="28"/>
          <w:szCs w:val="28"/>
        </w:rPr>
        <w:t>по у</w:t>
      </w:r>
      <w:r>
        <w:rPr>
          <w:rFonts w:ascii="Times New Roman" w:hAnsi="Times New Roman" w:cs="Times New Roman"/>
          <w:sz w:val="28"/>
          <w:szCs w:val="28"/>
        </w:rPr>
        <w:t>ход</w:t>
      </w:r>
      <w:r>
        <w:rPr>
          <w:rFonts w:ascii="Times New Roman" w:hAnsi="Times New Roman"/>
          <w:sz w:val="28"/>
          <w:szCs w:val="28"/>
        </w:rPr>
        <w:t>у</w:t>
      </w:r>
      <w:r>
        <w:rPr>
          <w:rFonts w:ascii="Times New Roman" w:hAnsi="Times New Roman" w:cs="Times New Roman"/>
          <w:sz w:val="28"/>
          <w:szCs w:val="28"/>
        </w:rPr>
        <w:t xml:space="preserve"> за местом захоронения</w:t>
      </w:r>
    </w:p>
    <w:p w:rsidR="00106715" w:rsidRDefault="00106715" w:rsidP="00106715">
      <w:pPr>
        <w:pStyle w:val="ConsPlusTitle"/>
        <w:jc w:val="center"/>
        <w:rPr>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spacing w:after="0" w:line="240" w:lineRule="auto"/>
        <w:ind w:left="360"/>
        <w:jc w:val="center"/>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Pr>
          <w:rFonts w:ascii="Times New Roman" w:eastAsiaTheme="minorEastAsia" w:hAnsi="Times New Roman" w:cs="Times New Roman"/>
          <w:sz w:val="28"/>
          <w:szCs w:val="28"/>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ПГС).</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1.1. В рамках настоящего Административного регламента устанавливаются стандарты предоставления следующих работ:</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уборка участка;</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уход за участком;</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озеленение участка;</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полив и уход за растениями;</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ремонтные работы на участке;</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возложение цветов;</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оформление участка;</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установка атрибутики;</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иные индивидуальные виды работ, связанные с благоустройством и уходом за территорией, по заявлению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1.2. Административный регламент определяет:</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составу, срокам и условиям предоставления услуги по уходу за местом захоронения;</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lastRenderedPageBreak/>
        <w:t>требования к перечню и оформлению документов, необходимых для получения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процедуру осуществления межведомственного информационного взаимодействия при предоставлении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основания и требования к информированию Заявителей о порядке предоставления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порядок и причины отказа в приёме документов и предоставлении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результату оказания услуги.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1.3.Предмет регулирования включает:</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предоставление услуги по уходу за местом захоронения на основании обращения Заявителя;</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определение стандартов качества и контроля исполнения услуг, включая формирование отчётной документации и фотоотчётов;</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1.6. В рамках настоящего Административного регламента устанавливаются стандарты предоставления Исполнителями следующих работ (услуг):</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б) уход за участком – поддержание чистоты, обрезка кустарников и деревьев, сезонные работы, обработка почвы специальным составом для минимализации роста травы и сорняков;</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в) озеленение участка – посадка цветов и иных декоративных растений, создание цветников;</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lastRenderedPageBreak/>
        <w:t>г) полив и уход за растениями – организация регулярного полива, подкормки, удаление сорной растительности;</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t>д) ремонтные работы на участке – мелкий ремонт оград, памятников, элементов благоустройства;</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t>е) возложение цветов – организация приобретения, доставки и размещения живых либо искусственных цветов, венков;</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ж) оформление участка – декоративное оформление территории, установка элементов сезонного или тематического декора;</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з) установка атрибутики – установка памятных табличек, знаков, фотокерамики, вазонов, скамеек, урн по согласованию с Заявителем;</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106715" w:rsidRDefault="00106715" w:rsidP="00106715">
      <w:pPr>
        <w:pStyle w:val="af1"/>
        <w:spacing w:after="0" w:line="240" w:lineRule="auto"/>
        <w:ind w:left="0" w:right="-1" w:firstLine="720"/>
        <w:jc w:val="both"/>
        <w:rPr>
          <w:rFonts w:ascii="Times New Roman" w:hAnsi="Times New Roman" w:cs="Times New Roman"/>
          <w:sz w:val="28"/>
          <w:szCs w:val="28"/>
        </w:rPr>
      </w:pPr>
      <w:r>
        <w:rPr>
          <w:rFonts w:ascii="Times New Roman" w:hAnsi="Times New Roman" w:cs="Times New Roman"/>
          <w:sz w:val="28"/>
          <w:szCs w:val="28"/>
        </w:rPr>
        <w:t>1.6.1. Результатами предоставления Исполнителями (работ) услуг являются:</w:t>
      </w:r>
    </w:p>
    <w:p w:rsidR="00106715" w:rsidRDefault="00106715" w:rsidP="009D24F8">
      <w:pPr>
        <w:pStyle w:val="af1"/>
        <w:numPr>
          <w:ilvl w:val="2"/>
          <w:numId w:val="33"/>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оформление и предоставление Заявителю документа (акта выполненных работ, отчёта о выполненных услугах либо иного документа, включая фотофиксацию,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106715" w:rsidRDefault="00106715" w:rsidP="009D24F8">
      <w:pPr>
        <w:pStyle w:val="af1"/>
        <w:numPr>
          <w:ilvl w:val="2"/>
          <w:numId w:val="33"/>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решение об отказе в предоставлении услуги.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1.6.2. При подаче заявления и получении результата работ (услуг) посредством Единого портала:</w:t>
      </w:r>
    </w:p>
    <w:p w:rsidR="00106715" w:rsidRDefault="00106715" w:rsidP="009D24F8">
      <w:pPr>
        <w:pStyle w:val="af1"/>
        <w:numPr>
          <w:ilvl w:val="2"/>
          <w:numId w:val="34"/>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106715" w:rsidRDefault="00106715" w:rsidP="00106715">
      <w:pPr>
        <w:pStyle w:val="af1"/>
        <w:spacing w:after="0" w:line="240" w:lineRule="auto"/>
        <w:ind w:left="0" w:right="-1" w:firstLine="709"/>
        <w:jc w:val="both"/>
        <w:rPr>
          <w:rFonts w:ascii="Times New Roman" w:hAnsi="Times New Roman" w:cs="Times New Roman"/>
          <w:sz w:val="28"/>
          <w:szCs w:val="28"/>
        </w:rPr>
      </w:pPr>
      <w:r>
        <w:rPr>
          <w:rFonts w:ascii="Times New Roman" w:hAnsi="Times New Roman" w:cs="Times New Roman"/>
          <w:sz w:val="28"/>
          <w:szCs w:val="28"/>
        </w:rPr>
        <w:t>2. Заявителями на получение услуги «</w:t>
      </w:r>
      <w:r>
        <w:rPr>
          <w:rFonts w:ascii="Times New Roman" w:eastAsiaTheme="minorEastAsia" w:hAnsi="Times New Roman" w:cs="Times New Roman"/>
          <w:sz w:val="28"/>
          <w:szCs w:val="28"/>
        </w:rPr>
        <w:t>Уход за местом захоронения</w:t>
      </w:r>
      <w:r>
        <w:rPr>
          <w:rFonts w:ascii="Times New Roman" w:hAnsi="Times New Roman" w:cs="Times New Roman"/>
          <w:sz w:val="28"/>
          <w:szCs w:val="28"/>
        </w:rPr>
        <w:t>» являются лица, взявшие на себя обязанность по уходу и содержанию места захоронения (далее – Заявители) в том числе:</w:t>
      </w:r>
    </w:p>
    <w:p w:rsidR="00106715" w:rsidRDefault="00106715" w:rsidP="009D24F8">
      <w:pPr>
        <w:pStyle w:val="af1"/>
        <w:numPr>
          <w:ilvl w:val="0"/>
          <w:numId w:val="27"/>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106715" w:rsidRDefault="00106715" w:rsidP="009D24F8">
      <w:pPr>
        <w:pStyle w:val="af1"/>
        <w:numPr>
          <w:ilvl w:val="0"/>
          <w:numId w:val="27"/>
        </w:numPr>
        <w:suppressAutoHyphens/>
        <w:spacing w:after="0" w:line="240" w:lineRule="auto"/>
        <w:ind w:left="720"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третьи лица, решившие оформить услугу по уходу за местом захоронения (при наличии </w:t>
      </w:r>
      <w:r>
        <w:rPr>
          <w:rFonts w:ascii="Times New Roman" w:hAnsi="Times New Roman" w:cs="Times New Roman"/>
          <w:color w:val="000000" w:themeColor="text1"/>
          <w:sz w:val="28"/>
          <w:szCs w:val="28"/>
        </w:rPr>
        <w:t>полномочий на действия от лица, ответственного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jc w:val="center"/>
        <w:rPr>
          <w:rFonts w:ascii="Times New Roman" w:hAnsi="Times New Roman" w:cs="Times New Roman"/>
          <w:b/>
          <w:bCs/>
          <w:sz w:val="28"/>
          <w:szCs w:val="28"/>
        </w:rPr>
      </w:pPr>
    </w:p>
    <w:p w:rsidR="00106715" w:rsidRDefault="00106715" w:rsidP="00106715">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4. Уход за местом захоронения.</w:t>
      </w:r>
    </w:p>
    <w:p w:rsidR="00106715" w:rsidRDefault="00106715" w:rsidP="00106715">
      <w:pPr>
        <w:spacing w:after="0"/>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C565E4"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sz w:val="28"/>
          <w:szCs w:val="28"/>
        </w:rPr>
        <w:t>5. Муниципальную услугу предоставляет</w:t>
      </w:r>
      <w:r>
        <w:rPr>
          <w:rFonts w:ascii="Times New Roman" w:hAnsi="Times New Roman"/>
          <w:i/>
          <w:sz w:val="28"/>
          <w:szCs w:val="28"/>
        </w:rPr>
        <w:t xml:space="preserve"> </w:t>
      </w:r>
      <w:r w:rsidR="00C565E4">
        <w:rPr>
          <w:rFonts w:ascii="Times New Roman" w:hAnsi="Times New Roman"/>
          <w:sz w:val="28"/>
          <w:szCs w:val="28"/>
        </w:rPr>
        <w:t>Исполнительный комитет Чистопольского муниципального района Республики Татарстан.</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6. Результатами предоставления услуги являются предоставление Заявителю подтверждающего документа (уведомления), содержащего:</w:t>
      </w:r>
    </w:p>
    <w:p w:rsidR="00106715" w:rsidRDefault="00106715" w:rsidP="009D24F8">
      <w:pPr>
        <w:pStyle w:val="af1"/>
        <w:numPr>
          <w:ilvl w:val="2"/>
          <w:numId w:val="31"/>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106715" w:rsidRDefault="00106715" w:rsidP="009D24F8">
      <w:pPr>
        <w:pStyle w:val="af1"/>
        <w:numPr>
          <w:ilvl w:val="2"/>
          <w:numId w:val="31"/>
        </w:numPr>
        <w:suppressAutoHyphens/>
        <w:spacing w:after="0" w:line="240" w:lineRule="auto"/>
        <w:ind w:left="720" w:firstLine="709"/>
        <w:contextualSpacing w:val="0"/>
        <w:jc w:val="both"/>
        <w:rPr>
          <w:rFonts w:ascii="Times New Roman" w:hAnsi="Times New Roman" w:cs="Times New Roman"/>
          <w:sz w:val="28"/>
          <w:szCs w:val="28"/>
        </w:rPr>
      </w:pPr>
      <w:r>
        <w:rPr>
          <w:rFonts w:ascii="Times New Roman" w:hAnsi="Times New Roman" w:cs="Times New Roman"/>
          <w:sz w:val="28"/>
          <w:szCs w:val="28"/>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106715" w:rsidRDefault="00106715" w:rsidP="009D24F8">
      <w:pPr>
        <w:pStyle w:val="af1"/>
        <w:numPr>
          <w:ilvl w:val="2"/>
          <w:numId w:val="31"/>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решение об отказе в предоставлении услуги.</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Формы документов размещаются на официальных ресурсах Уполномоченного органа.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В случае отказа в предоставлении услуги выдаётся решение об отказе с обязательным указанием причин.</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left="6740"/>
        <w:jc w:val="both"/>
        <w:outlineLvl w:val="1"/>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9. Сроки выполнения работ по уходу за местом захоронения предоставляются Исполнителем на основании заявления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10. Срок предоставления услуги исчисляется со дня регистрации заявления (обращения) Заявителя в ПГС.</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12. Основания для отказа в приеме заявления и документов, необходимых для предоставления муниципальной услуги, не предусмотрены.</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lastRenderedPageBreak/>
        <w:t>13. Основания для приостановления предоставления услуги:</w:t>
      </w:r>
    </w:p>
    <w:p w:rsidR="00106715" w:rsidRDefault="00106715" w:rsidP="009D24F8">
      <w:pPr>
        <w:pStyle w:val="af1"/>
        <w:numPr>
          <w:ilvl w:val="2"/>
          <w:numId w:val="35"/>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условия заключенного договора между Заявителем и Исполнителем;</w:t>
      </w:r>
    </w:p>
    <w:p w:rsidR="00106715" w:rsidRDefault="00106715" w:rsidP="009D24F8">
      <w:pPr>
        <w:pStyle w:val="af1"/>
        <w:numPr>
          <w:ilvl w:val="2"/>
          <w:numId w:val="35"/>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дополнительные причины или условия, возникшие между Заявителем и Исполнителем в соответствии с законодательством Российской Федерации.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14. Перечень оснований для отказа в предоставлении услуги:</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отсутствие готовности Исполнителя выполнить работы с учётом параметров заказа;</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несогласие Исполнителя с условиями договора, выдвинутыми Заявителем;</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 xml:space="preserve">истечение срока поступления предоплаты от Заявителя в соответствии с условиями заключенного договора; </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отсутствие права на получение услуги (с приложением обоснования).</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20. Информация о размере платы, о способах и реквизитах оплаты доводится до сведения Заявителя при оформлении и заключении договора.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jc w:val="both"/>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22. При подаче заявления или получении результата предоставления услуги посредством Единого портала, Республиканского портала ожидание осуществляется </w:t>
      </w:r>
      <w:r>
        <w:rPr>
          <w:rFonts w:ascii="Times New Roman" w:hAnsi="Times New Roman" w:cs="Times New Roman"/>
          <w:sz w:val="28"/>
          <w:szCs w:val="28"/>
        </w:rPr>
        <w:lastRenderedPageBreak/>
        <w:t>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24. К показателям доступности предоставления услуги относятся:</w:t>
      </w:r>
    </w:p>
    <w:p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наличие необходимой и актуальной информации о порядке предоставления услуги на официальных ресурсах Органа;</w:t>
      </w:r>
    </w:p>
    <w:p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подачи заявления посредством Единого портала;</w:t>
      </w:r>
    </w:p>
    <w:p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приёма и консультации в течение всего рабочего времени, кроме утверждённых перерывов.</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25. К показателям качества предоставления услуги относятся: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установленных регламентом сроков регистрации заявлений/документов и оказания услуги;</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полнота и корректность предоставления услуги Заявителю в соответствии с заявленным предметом обращения;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требований к конфиденциальности персональных данных Заявителя;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оперативность и объективность консультирования Заявителей;</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требований официально-делового стиля общения, вежливость и корректность взаимодействия со всеми обратившимися;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досудебного (внесудебного) обжалования решений и действий (бездействия) Исполнителя;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отсутствие обоснованных жалоб на неправомерные действия (бездействие) Исполнителя, нарушения сроков и порядка оказания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использованием Единого портала. </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 утвержденных_____________ </w:t>
      </w:r>
      <w:r>
        <w:rPr>
          <w:rFonts w:ascii="Times New Roman" w:hAnsi="Times New Roman" w:cs="Times New Roman"/>
          <w:i/>
          <w:iCs/>
          <w:sz w:val="28"/>
          <w:szCs w:val="28"/>
        </w:rPr>
        <w:t>(указать реквизиты НПА)</w:t>
      </w:r>
      <w:r>
        <w:rPr>
          <w:rFonts w:ascii="Times New Roman" w:hAnsi="Times New Roman" w:cs="Times New Roman"/>
          <w:sz w:val="28"/>
          <w:szCs w:val="28"/>
        </w:rPr>
        <w:t>, иных муниципальных нормативных правовых актов.</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28. Информация о ходе и статусе предоставления муниципальной услуги может быть получена заявителем в личном кабинете на Едином портале.</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sz w:val="28"/>
          <w:szCs w:val="28"/>
        </w:rPr>
        <w:t>29. Информация о показателях доступности и качества предоставлении Услуги размещается на официальном сайте Органа, а также Едином портале.</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30. При предоставлении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Формирование заявления осуществляется посредством заполнения электронной формы заявления на Единого портале без необходимости дополнительной подачи заявления в какой-либо иной форме.</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sz w:val="28"/>
          <w:szCs w:val="28"/>
        </w:rPr>
        <w:t xml:space="preserve">32. </w:t>
      </w:r>
      <w:r>
        <w:rPr>
          <w:rFonts w:ascii="Times New Roman" w:hAnsi="Times New Roman" w:cs="Times New Roman"/>
          <w:sz w:val="28"/>
          <w:szCs w:val="28"/>
        </w:rPr>
        <w:t>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lastRenderedPageBreak/>
        <w:t>33. В рамках услуги использование межведомственных электронных запросов не предусмотрено.</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35. Состав заявления (обращения):</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фамилия, имя, отчество (при наличии) Заявителя;</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сведения о документе, удостоверяющем личность;</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адрес регистрации (места жительства) Заявителя;</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контактные данные (номер телефона, адрес электронной почты);</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информация о планируемых работах;</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информация о захоронении, для которого проводятся работы;</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готовность сотрудничать по предоплате;</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согласие на обработку персональных данных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36. Особенности подачи в электронной форме:</w:t>
      </w:r>
    </w:p>
    <w:p w:rsidR="00106715" w:rsidRDefault="00106715" w:rsidP="009D24F8">
      <w:pPr>
        <w:pStyle w:val="af1"/>
        <w:numPr>
          <w:ilvl w:val="2"/>
          <w:numId w:val="40"/>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заявление и электронные образы документов отправляются с использованием подтверждённой учётной записи на Едином портале;</w:t>
      </w:r>
    </w:p>
    <w:p w:rsidR="00106715" w:rsidRDefault="00106715" w:rsidP="009D24F8">
      <w:pPr>
        <w:pStyle w:val="af1"/>
        <w:numPr>
          <w:ilvl w:val="2"/>
          <w:numId w:val="40"/>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все действия выполняются через интерфейс личного кабинета посредством Единого портала.</w:t>
      </w:r>
    </w:p>
    <w:p w:rsidR="00106715" w:rsidRDefault="00106715" w:rsidP="00106715">
      <w:pPr>
        <w:spacing w:after="0" w:line="240" w:lineRule="auto"/>
        <w:ind w:right="-1" w:firstLine="720"/>
        <w:jc w:val="both"/>
        <w:rPr>
          <w:rFonts w:ascii="Times New Roman" w:hAnsi="Times New Roman" w:cs="Times New Roman"/>
          <w:sz w:val="28"/>
          <w:szCs w:val="28"/>
        </w:rPr>
      </w:pPr>
    </w:p>
    <w:p w:rsidR="00106715" w:rsidRDefault="00106715" w:rsidP="00106715">
      <w:pPr>
        <w:tabs>
          <w:tab w:val="left" w:pos="9781"/>
        </w:tabs>
        <w:spacing w:after="0" w:line="240" w:lineRule="auto"/>
        <w:ind w:right="-1"/>
        <w:jc w:val="center"/>
        <w:rPr>
          <w:rFonts w:ascii="Times New Roman" w:hAnsi="Times New Roman" w:cs="Courier New"/>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37. Предоставление муниципальной услуги включает в себя следующие процедуры: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1) прием и регистрация заявления на предоставление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 подготовка результата предоставления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 предоставление заявителю результата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IV.Способы информирования заявителя об изменении статуса рассмотрения запроса о предоставлении государственной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посредством Единого портала;</w:t>
      </w:r>
    </w:p>
    <w:p w:rsidR="00106715" w:rsidRDefault="00106715" w:rsidP="00106715">
      <w:pPr>
        <w:spacing w:after="0" w:line="240" w:lineRule="auto"/>
        <w:ind w:right="-1" w:firstLine="709"/>
        <w:jc w:val="both"/>
        <w:rPr>
          <w:rFonts w:ascii="Times New Roman" w:hAnsi="Times New Roman"/>
          <w:color w:val="000000"/>
          <w:spacing w:val="-6"/>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tabs>
          <w:tab w:val="left" w:pos="9781"/>
        </w:tabs>
        <w:spacing w:after="0" w:line="240" w:lineRule="auto"/>
        <w:ind w:right="-1"/>
        <w:jc w:val="center"/>
        <w:rPr>
          <w:rFonts w:ascii="Times New Roman" w:hAnsi="Times New Roman" w:cs="Courier New"/>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bookmarkStart w:id="94" w:name="_Toc211928509"/>
      <w:r>
        <w:rPr>
          <w:rFonts w:ascii="Times New Roman" w:hAnsi="Times New Roman" w:cs="Times New Roman"/>
          <w:sz w:val="28"/>
          <w:szCs w:val="28"/>
        </w:rPr>
        <w:t>Приложение 1</w:t>
      </w:r>
      <w:bookmarkEnd w:id="94"/>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уходу за местом захоронения</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Форма документа «Акт о приемке выполненных работ»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Акт №</w:t>
      </w: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 xml:space="preserve">[номер_акта]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[дата_акта]</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 xml:space="preserve">о приемке выполненных работ </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 договору об уходе за местом захоронения</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 xml:space="preserve">[номер_договора]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[дата_договора]</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[должность_исполнителя] [фио_исполнителя], действующего на основании [основание_исполнителя] с одной стороны, и [заказчик]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 xml:space="preserve">паспорт [паспорт_заказчика], именуемый (-ая)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jc w:val="center"/>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rPr>
          <w:jc w:val="center"/>
        </w:trPr>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Срок выполнения работ, дн.</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rPr>
          <w:jc w:val="center"/>
        </w:trPr>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rPr>
          <w:jc w:val="center"/>
        </w:trPr>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rPr>
          <w:jc w:val="center"/>
        </w:trPr>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lastRenderedPageBreak/>
              <w:t>Общая стоимость Услуг:</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rPr>
          <w:jc w:val="center"/>
        </w:trPr>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354" w:type="dxa"/>
        <w:jc w:val="center"/>
        <w:tblLayout w:type="fixed"/>
        <w:tblCellMar>
          <w:left w:w="0" w:type="dxa"/>
          <w:right w:w="0" w:type="dxa"/>
        </w:tblCellMar>
        <w:tblLook w:val="04A0" w:firstRow="1" w:lastRow="0" w:firstColumn="1" w:lastColumn="0" w:noHBand="0" w:noVBand="1"/>
      </w:tblPr>
      <w:tblGrid>
        <w:gridCol w:w="4704"/>
        <w:gridCol w:w="4650"/>
      </w:tblGrid>
      <w:tr w:rsidR="00106715" w:rsidTr="00106715">
        <w:trPr>
          <w:jc w:val="center"/>
        </w:trPr>
        <w:tc>
          <w:tcPr>
            <w:tcW w:w="4703"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65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[фио_заказчика]</w:t>
            </w:r>
          </w:p>
        </w:tc>
      </w:tr>
    </w:tbl>
    <w:p w:rsidR="00106715" w:rsidRDefault="00106715" w:rsidP="00106715"/>
    <w:p w:rsidR="00106715" w:rsidRDefault="00106715" w:rsidP="00106715">
      <w:pPr>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rPr>
          <w:rFonts w:ascii="Times New Roman" w:eastAsiaTheme="minorEastAsia" w:hAnsi="Times New Roman" w:cs="Times New Roman"/>
          <w:sz w:val="24"/>
          <w:szCs w:val="24"/>
          <w:lang w:eastAsia="ru-RU"/>
        </w:rPr>
      </w:pPr>
      <w:r>
        <w:br w:type="page"/>
      </w:r>
    </w:p>
    <w:p w:rsidR="00106715" w:rsidRDefault="00106715" w:rsidP="00106715">
      <w:pPr>
        <w:pStyle w:val="ConsPlusNormal"/>
        <w:ind w:left="5670"/>
        <w:jc w:val="right"/>
        <w:outlineLvl w:val="1"/>
        <w:rPr>
          <w:rFonts w:ascii="Times New Roman" w:hAnsi="Times New Roman" w:cs="Times New Roman"/>
          <w:sz w:val="28"/>
          <w:szCs w:val="28"/>
        </w:rPr>
      </w:pPr>
      <w:bookmarkStart w:id="95" w:name="_Toc211928510"/>
      <w:r>
        <w:rPr>
          <w:rFonts w:ascii="Times New Roman" w:hAnsi="Times New Roman" w:cs="Times New Roman"/>
          <w:sz w:val="28"/>
          <w:szCs w:val="28"/>
        </w:rPr>
        <w:lastRenderedPageBreak/>
        <w:t>Приложение 2</w:t>
      </w:r>
      <w:bookmarkEnd w:id="95"/>
    </w:p>
    <w:p w:rsidR="00106715" w:rsidRDefault="00106715" w:rsidP="00106715">
      <w:pPr>
        <w:spacing w:after="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106715" w:rsidRDefault="00106715" w:rsidP="00106715">
      <w:pPr>
        <w:pStyle w:val="ConsPlusNormal"/>
        <w:ind w:left="5670"/>
        <w:jc w:val="right"/>
        <w:outlineLvl w:val="1"/>
        <w:rPr>
          <w:rFonts w:ascii="Times New Roman" w:hAnsi="Times New Roman" w:cs="Times New Roman"/>
          <w:sz w:val="28"/>
          <w:szCs w:val="28"/>
        </w:rPr>
      </w:pPr>
      <w:bookmarkStart w:id="96" w:name="_Toc211928511"/>
      <w:r>
        <w:rPr>
          <w:rFonts w:ascii="Times New Roman" w:hAnsi="Times New Roman" w:cs="Times New Roman"/>
          <w:sz w:val="28"/>
          <w:szCs w:val="28"/>
        </w:rPr>
        <w:t>предоставления муниципальной услуги по уходу за местом захоронения</w:t>
      </w:r>
      <w:bookmarkEnd w:id="96"/>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50" w:line="240" w:lineRule="auto"/>
        <w:jc w:val="center"/>
      </w:pPr>
      <w:r>
        <w:rPr>
          <w:rFonts w:ascii="Times New Roman" w:hAnsi="Times New Roman" w:cs="Times New Roman"/>
          <w:b/>
          <w:bCs/>
          <w:sz w:val="28"/>
          <w:szCs w:val="28"/>
        </w:rPr>
        <w:t>Форма документа «</w:t>
      </w:r>
      <w:r>
        <w:rPr>
          <w:rFonts w:ascii="Times New Roman" w:hAnsi="Times New Roman" w:cs="Times New Roman"/>
          <w:b/>
          <w:bCs/>
          <w:color w:val="333333"/>
          <w:sz w:val="28"/>
          <w:szCs w:val="28"/>
        </w:rPr>
        <w:t>Договор выполнения работ по уходу за местом захоронения</w:t>
      </w:r>
      <w:r>
        <w:t>»</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rPr>
          <w:rFonts w:ascii="Times New Roman" w:hAnsi="Times New Roman" w:cs="Times New Roman"/>
          <w:sz w:val="28"/>
          <w:szCs w:val="28"/>
        </w:rPr>
      </w:pPr>
    </w:p>
    <w:p w:rsidR="00106715" w:rsidRDefault="00106715" w:rsidP="00106715">
      <w:pPr>
        <w:spacing w:after="5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333333"/>
          <w:sz w:val="28"/>
          <w:szCs w:val="28"/>
          <w:lang w:eastAsia="ru-RU"/>
        </w:rPr>
        <w:t xml:space="preserve">ДОГОВОР № </w:t>
      </w:r>
      <w:r>
        <w:rPr>
          <w:rFonts w:ascii="Times New Roman" w:eastAsia="Times New Roman" w:hAnsi="Times New Roman" w:cs="Times New Roman"/>
          <w:color w:val="333333"/>
          <w:sz w:val="24"/>
          <w:szCs w:val="24"/>
          <w:lang w:eastAsia="ru-RU"/>
        </w:rPr>
        <w:t>[номер_договора]</w:t>
      </w:r>
    </w:p>
    <w:p w:rsidR="00106715" w:rsidRDefault="00106715" w:rsidP="00106715">
      <w:pPr>
        <w:spacing w:after="0" w:line="338"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333333"/>
          <w:sz w:val="28"/>
          <w:szCs w:val="28"/>
          <w:lang w:eastAsia="ru-RU"/>
        </w:rPr>
        <w:t>выполнения работ по уходу за местом захоронения</w:t>
      </w: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9356" w:type="dxa"/>
        <w:tblLayout w:type="fixed"/>
        <w:tblCellMar>
          <w:left w:w="7" w:type="dxa"/>
          <w:right w:w="7" w:type="dxa"/>
        </w:tblCellMar>
        <w:tblLook w:val="04A0" w:firstRow="1" w:lastRow="0" w:firstColumn="1" w:lastColumn="0" w:noHBand="0" w:noVBand="1"/>
      </w:tblPr>
      <w:tblGrid>
        <w:gridCol w:w="5282"/>
        <w:gridCol w:w="4074"/>
      </w:tblGrid>
      <w:tr w:rsidR="00106715" w:rsidTr="00106715">
        <w:trPr>
          <w:trHeight w:val="496"/>
        </w:trPr>
        <w:tc>
          <w:tcPr>
            <w:tcW w:w="5281" w:type="dxa"/>
          </w:tcPr>
          <w:p w:rsidR="00106715" w:rsidRDefault="00106715" w:rsidP="00106715">
            <w:pPr>
              <w:spacing w:line="338" w:lineRule="auto"/>
              <w:rPr>
                <w:rFonts w:ascii="Times New Roman" w:hAnsi="Times New Roman" w:cs="Times New Roman"/>
                <w:color w:val="000000"/>
                <w:sz w:val="24"/>
                <w:szCs w:val="24"/>
              </w:rPr>
            </w:pPr>
            <w:r>
              <w:rPr>
                <w:rFonts w:ascii="Times New Roman" w:eastAsia="Arial" w:hAnsi="Times New Roman" w:cs="Times New Roman"/>
                <w:color w:val="000000"/>
                <w:sz w:val="24"/>
                <w:szCs w:val="24"/>
                <w:lang w:val="en-US" w:eastAsia="ru-RU"/>
              </w:rPr>
              <w:t>[</w:t>
            </w:r>
            <w:r>
              <w:rPr>
                <w:rFonts w:ascii="Times New Roman" w:eastAsia="Arial" w:hAnsi="Times New Roman" w:cs="Times New Roman"/>
                <w:color w:val="000000"/>
                <w:sz w:val="24"/>
                <w:szCs w:val="24"/>
                <w:lang w:eastAsia="ru-RU"/>
              </w:rPr>
              <w:t>наименование_населенного_пункта</w:t>
            </w:r>
            <w:r>
              <w:rPr>
                <w:rFonts w:ascii="Times New Roman" w:eastAsia="Arial" w:hAnsi="Times New Roman" w:cs="Times New Roman"/>
                <w:color w:val="000000"/>
                <w:sz w:val="24"/>
                <w:szCs w:val="24"/>
                <w:lang w:val="en-US" w:eastAsia="ru-RU"/>
              </w:rPr>
              <w:t>]</w:t>
            </w:r>
          </w:p>
        </w:tc>
        <w:tc>
          <w:tcPr>
            <w:tcW w:w="4074" w:type="dxa"/>
          </w:tcPr>
          <w:p w:rsidR="00106715" w:rsidRDefault="00106715" w:rsidP="00106715">
            <w:pPr>
              <w:spacing w:line="338" w:lineRule="auto"/>
              <w:jc w:val="right"/>
              <w:rPr>
                <w:rFonts w:ascii="Times New Roman" w:hAnsi="Times New Roman" w:cs="Times New Roman"/>
                <w:color w:val="000000"/>
                <w:sz w:val="24"/>
                <w:szCs w:val="24"/>
              </w:rPr>
            </w:pPr>
            <w:r>
              <w:rPr>
                <w:rFonts w:ascii="Times New Roman" w:eastAsia="Arial" w:hAnsi="Times New Roman" w:cs="Times New Roman"/>
                <w:color w:val="000000"/>
                <w:sz w:val="24"/>
                <w:szCs w:val="24"/>
                <w:lang w:val="en-US" w:eastAsia="ru-RU"/>
              </w:rPr>
              <w:t>[</w:t>
            </w:r>
            <w:r>
              <w:rPr>
                <w:rFonts w:ascii="Times New Roman" w:eastAsia="Arial" w:hAnsi="Times New Roman" w:cs="Times New Roman"/>
                <w:color w:val="000000"/>
                <w:sz w:val="24"/>
                <w:szCs w:val="24"/>
                <w:lang w:eastAsia="ru-RU"/>
              </w:rPr>
              <w:t>дата_договора</w:t>
            </w:r>
            <w:r>
              <w:rPr>
                <w:rFonts w:ascii="Times New Roman" w:eastAsia="Arial" w:hAnsi="Times New Roman" w:cs="Times New Roman"/>
                <w:color w:val="000000"/>
                <w:sz w:val="24"/>
                <w:szCs w:val="24"/>
                <w:lang w:val="en-US" w:eastAsia="ru-RU"/>
              </w:rPr>
              <w:t>]</w:t>
            </w:r>
          </w:p>
        </w:tc>
      </w:tr>
    </w:tbl>
    <w:p w:rsidR="00106715" w:rsidRDefault="00106715" w:rsidP="00106715">
      <w:pPr>
        <w:spacing w:after="0" w:line="240" w:lineRule="auto"/>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 паспорт [паспорт_заказчика], именуемый (ая)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xml:space="preserve">, с другой стороны, в дальнейшем совместно именуемые </w:t>
      </w:r>
      <w:r>
        <w:rPr>
          <w:rFonts w:ascii="Times New Roman" w:eastAsia="Times New Roman" w:hAnsi="Times New Roman" w:cs="Times New Roman"/>
          <w:b/>
          <w:bCs/>
          <w:color w:val="333333"/>
          <w:sz w:val="24"/>
          <w:szCs w:val="24"/>
          <w:lang w:eastAsia="ru-RU"/>
        </w:rPr>
        <w:t>«Стороны»</w:t>
      </w:r>
      <w:r>
        <w:rPr>
          <w:rFonts w:ascii="Times New Roman" w:eastAsia="Times New Roman" w:hAnsi="Times New Roman" w:cs="Times New Roman"/>
          <w:color w:val="333333"/>
          <w:sz w:val="24"/>
          <w:szCs w:val="24"/>
          <w:lang w:eastAsia="ru-RU"/>
        </w:rPr>
        <w:t>, заключили настоящий договор, в дальнейшем именуемый «</w:t>
      </w:r>
      <w:r>
        <w:rPr>
          <w:rFonts w:ascii="Times New Roman" w:eastAsia="Times New Roman" w:hAnsi="Times New Roman" w:cs="Times New Roman"/>
          <w:b/>
          <w:color w:val="333333"/>
          <w:sz w:val="24"/>
          <w:szCs w:val="24"/>
          <w:lang w:eastAsia="ru-RU"/>
        </w:rPr>
        <w:t>Договор</w:t>
      </w:r>
      <w:r>
        <w:rPr>
          <w:rFonts w:ascii="Times New Roman" w:eastAsia="Times New Roman" w:hAnsi="Times New Roman" w:cs="Times New Roman"/>
          <w:color w:val="333333"/>
          <w:sz w:val="24"/>
          <w:szCs w:val="24"/>
          <w:lang w:eastAsia="ru-RU"/>
        </w:rPr>
        <w:t>», о следующем:</w:t>
      </w:r>
    </w:p>
    <w:p w:rsidR="00106715" w:rsidRDefault="00106715" w:rsidP="00106715">
      <w:pPr>
        <w:spacing w:before="500" w:after="15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color w:val="333333"/>
          <w:sz w:val="24"/>
          <w:szCs w:val="24"/>
          <w:lang w:eastAsia="ru-RU"/>
        </w:rPr>
        <w:t>1. Предмет договора</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Pr>
          <w:rFonts w:ascii="Times New Roman" w:eastAsia="Times New Roman" w:hAnsi="Times New Roman" w:cs="Times New Roman"/>
          <w:b/>
          <w:bCs/>
          <w:color w:val="333333"/>
          <w:sz w:val="24"/>
          <w:szCs w:val="24"/>
          <w:lang w:eastAsia="ru-RU"/>
        </w:rPr>
        <w:t>Услуги»</w:t>
      </w:r>
      <w:r>
        <w:rPr>
          <w:rFonts w:ascii="Times New Roman" w:eastAsia="Times New Roman" w:hAnsi="Times New Roman" w:cs="Times New Roman"/>
          <w:color w:val="333333"/>
          <w:sz w:val="24"/>
          <w:szCs w:val="24"/>
          <w:lang w:eastAsia="ru-RU"/>
        </w:rPr>
        <w:t>, а Заказчик обязуется принять результат оказания Услуг и оплатить их стоимость.</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1.2. Место оказания Услуг указано в Приложении № 1 к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1.3. Сроки оказания Услуг указаны в Приложении № 1 к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2. Сумма договора и порядок расчетов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2.1. Общая стоимость Услуг указана в Приложении № 1 к Договору.</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2.2. Порядок расчетов за Услуги указан в Приложении № 1 к Договору.</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3. Права и обязанности сторон</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 Исполнитель обязуется:</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3.1.1. Оказать услуги качественно, в объеме и в сроки, указанные в п.1.1. Договора.</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lastRenderedPageBreak/>
        <w:t>3.1.2. В случае нанесения ущерба месту захоронения во время оказания Услуг, Исполнитель обязуется возместить Заказчику понесенные убытки.</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 Заказчик обязуется:</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3.2.1. Принять надлежащим образом оказанные Услуги в порядке, предусмотренном настоящим Договором.</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4. Ответственность сторон</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5. Действие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6. Разрешение споров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6.2. При неурегулировании в процессе переговоров спорных вопросов споры разрешаются в суде общей юрисдикции в соответствии с действующим законодательством.</w:t>
      </w:r>
    </w:p>
    <w:p w:rsidR="00106715" w:rsidRDefault="00106715" w:rsidP="00106715">
      <w:pPr>
        <w:keepNext/>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lastRenderedPageBreak/>
        <w:t>7. Порядок изменения и расторжения договора</w:t>
      </w:r>
    </w:p>
    <w:p w:rsidR="00106715" w:rsidRDefault="00106715" w:rsidP="00106715">
      <w:pPr>
        <w:keepNext/>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8. Прочие условия</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9. Юридические адреса и банковские реквизиты сторон</w:t>
      </w: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10040" w:type="dxa"/>
        <w:tblLayout w:type="fixed"/>
        <w:tblCellMar>
          <w:left w:w="0" w:type="dxa"/>
          <w:right w:w="0" w:type="dxa"/>
        </w:tblCellMar>
        <w:tblLook w:val="04A0" w:firstRow="1" w:lastRow="0" w:firstColumn="1" w:lastColumn="0" w:noHBand="0" w:noVBand="1"/>
      </w:tblPr>
      <w:tblGrid>
        <w:gridCol w:w="5245"/>
        <w:gridCol w:w="4795"/>
      </w:tblGrid>
      <w:tr w:rsidR="00106715" w:rsidTr="00106715">
        <w:tc>
          <w:tcPr>
            <w:tcW w:w="5244" w:type="dxa"/>
            <w:tcBorders>
              <w:top w:val="nil"/>
              <w:left w:val="nil"/>
              <w:bottom w:val="nil"/>
              <w:right w:val="nil"/>
            </w:tcBorders>
          </w:tcPr>
          <w:p w:rsidR="00106715" w:rsidRDefault="00106715" w:rsidP="00106715">
            <w:pPr>
              <w:rPr>
                <w:rFonts w:ascii="Times New Roman" w:hAnsi="Times New Roman" w:cs="Times New Roman"/>
                <w:sz w:val="24"/>
                <w:szCs w:val="24"/>
              </w:rPr>
            </w:pPr>
            <w:r>
              <w:rPr>
                <w:rFonts w:ascii="Times New Roman" w:eastAsia="Arial" w:hAnsi="Times New Roman" w:cs="Times New Roman"/>
                <w:b/>
                <w:color w:val="333333"/>
                <w:sz w:val="24"/>
                <w:szCs w:val="24"/>
                <w:lang w:eastAsia="ru-RU"/>
              </w:rPr>
              <w:t>Исполнитель</w:t>
            </w:r>
          </w:p>
          <w:tbl>
            <w:tblPr>
              <w:tblW w:w="4590" w:type="dxa"/>
              <w:tblLayout w:type="fixed"/>
              <w:tblLook w:val="04A0" w:firstRow="1" w:lastRow="0" w:firstColumn="1" w:lastColumn="0" w:noHBand="0" w:noVBand="1"/>
            </w:tblPr>
            <w:tblGrid>
              <w:gridCol w:w="1934"/>
              <w:gridCol w:w="2656"/>
            </w:tblGrid>
            <w:tr w:rsidR="00106715" w:rsidTr="00106715">
              <w:tc>
                <w:tcPr>
                  <w:tcW w:w="4589" w:type="dxa"/>
                  <w:gridSpan w:val="2"/>
                  <w:tcBorders>
                    <w:top w:val="nil"/>
                    <w:left w:val="nil"/>
                    <w:bottom w:val="nil"/>
                    <w:right w:val="nil"/>
                  </w:tcBorders>
                </w:tcPr>
                <w:p w:rsidR="00106715" w:rsidRDefault="00106715" w:rsidP="00106715">
                  <w:pPr>
                    <w:spacing w:after="0" w:line="240" w:lineRule="auto"/>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[исполнитель]</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[адрес_исполнителя]</w:t>
                  </w:r>
                </w:p>
                <w:p w:rsidR="00106715" w:rsidRDefault="00106715" w:rsidP="00106715">
                  <w:pPr>
                    <w:spacing w:after="0" w:line="240" w:lineRule="auto"/>
                    <w:rPr>
                      <w:rFonts w:ascii="Times New Roman" w:eastAsia="Calibri" w:hAnsi="Times New Roman" w:cs="Times New Roman"/>
                      <w:color w:val="333333"/>
                      <w:sz w:val="24"/>
                      <w:szCs w:val="24"/>
                    </w:rPr>
                  </w:pP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lang w:val="en-US"/>
                    </w:rPr>
                  </w:pPr>
                  <w:r>
                    <w:rPr>
                      <w:rFonts w:ascii="Times New Roman" w:eastAsia="Calibri" w:hAnsi="Times New Roman" w:cs="Times New Roman"/>
                      <w:color w:val="333333"/>
                      <w:sz w:val="24"/>
                      <w:szCs w:val="24"/>
                    </w:rPr>
                    <w:t>ОГРН/ОГРНИП</w:t>
                  </w:r>
                  <w:r>
                    <w:rPr>
                      <w:rFonts w:ascii="Times New Roman" w:eastAsia="Calibri" w:hAnsi="Times New Roman" w:cs="Times New Roman"/>
                      <w:color w:val="333333"/>
                      <w:sz w:val="24"/>
                      <w:szCs w:val="24"/>
                      <w:lang w:val="en-US"/>
                    </w:rPr>
                    <w:t>:</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[огрн_исполнителя]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ИНН:</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[инн_исполнителя]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КПП:</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[кпп_исполнителя]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Банковские реквизиты:</w:t>
                  </w:r>
                </w:p>
                <w:p w:rsidR="00106715" w:rsidRDefault="00106715" w:rsidP="00106715">
                  <w:pPr>
                    <w:spacing w:after="0" w:line="240" w:lineRule="auto"/>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Наименование банка</w:t>
                  </w:r>
                  <w:r>
                    <w:rPr>
                      <w:rFonts w:ascii="Times New Roman" w:eastAsia="Calibri" w:hAnsi="Times New Roman" w:cs="Times New Roman"/>
                      <w:color w:val="333333"/>
                      <w:sz w:val="24"/>
                      <w:szCs w:val="24"/>
                    </w:rPr>
                    <w:br w:type="textWrapping" w:clear="all"/>
                    <w:t>БИК банка</w:t>
                  </w:r>
                  <w:r>
                    <w:rPr>
                      <w:rFonts w:ascii="Times New Roman" w:eastAsia="Calibri" w:hAnsi="Times New Roman" w:cs="Times New Roman"/>
                      <w:color w:val="333333"/>
                      <w:sz w:val="24"/>
                      <w:szCs w:val="24"/>
                    </w:rPr>
                    <w:br/>
                    <w:t>Р/С</w:t>
                  </w:r>
                </w:p>
                <w:p w:rsidR="00106715" w:rsidRDefault="00106715" w:rsidP="00106715">
                  <w:pPr>
                    <w:spacing w:after="0" w:line="240" w:lineRule="auto"/>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К/С</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[банковские_реквизиты</w:t>
                  </w:r>
                  <w:r>
                    <w:rPr>
                      <w:rFonts w:ascii="Times New Roman" w:eastAsia="Calibri" w:hAnsi="Times New Roman" w:cs="Times New Roman"/>
                      <w:color w:val="333333"/>
                      <w:sz w:val="24"/>
                      <w:szCs w:val="24"/>
                    </w:rPr>
                    <w:br/>
                    <w:t>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Телефон:</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[телефон_исполнителя]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_исполнителя]</w:t>
                  </w:r>
                </w:p>
              </w:tc>
            </w:tr>
          </w:tbl>
          <w:p w:rsidR="00106715" w:rsidRDefault="00106715" w:rsidP="00106715">
            <w:pPr>
              <w:rPr>
                <w:rFonts w:ascii="Times New Roman" w:hAnsi="Times New Roman" w:cs="Times New Roman"/>
                <w:color w:val="333333"/>
                <w:sz w:val="24"/>
                <w:szCs w:val="24"/>
              </w:rPr>
            </w:pPr>
          </w:p>
        </w:tc>
        <w:tc>
          <w:tcPr>
            <w:tcW w:w="4795" w:type="dxa"/>
            <w:tcBorders>
              <w:top w:val="nil"/>
              <w:left w:val="nil"/>
              <w:bottom w:val="nil"/>
              <w:right w:val="nil"/>
            </w:tcBorders>
          </w:tcPr>
          <w:p w:rsidR="00106715" w:rsidRDefault="00106715" w:rsidP="00106715">
            <w:pPr>
              <w:rPr>
                <w:rFonts w:ascii="Times New Roman" w:hAnsi="Times New Roman" w:cs="Times New Roman"/>
                <w:sz w:val="24"/>
                <w:szCs w:val="24"/>
              </w:rPr>
            </w:pPr>
            <w:r>
              <w:rPr>
                <w:rFonts w:ascii="Times New Roman" w:eastAsia="Arial" w:hAnsi="Times New Roman" w:cs="Times New Roman"/>
                <w:b/>
                <w:color w:val="333333"/>
                <w:sz w:val="24"/>
                <w:szCs w:val="24"/>
                <w:lang w:eastAsia="ru-RU"/>
              </w:rPr>
              <w:lastRenderedPageBreak/>
              <w:t>Заказчик</w:t>
            </w:r>
          </w:p>
          <w:tbl>
            <w:tblPr>
              <w:tblW w:w="4545" w:type="dxa"/>
              <w:tblLayout w:type="fixed"/>
              <w:tblLook w:val="04A0" w:firstRow="1" w:lastRow="0" w:firstColumn="1" w:lastColumn="0" w:noHBand="0" w:noVBand="1"/>
            </w:tblPr>
            <w:tblGrid>
              <w:gridCol w:w="1990"/>
              <w:gridCol w:w="2555"/>
            </w:tblGrid>
            <w:tr w:rsidR="00106715" w:rsidTr="00106715">
              <w:tc>
                <w:tcPr>
                  <w:tcW w:w="4544" w:type="dxa"/>
                  <w:gridSpan w:val="2"/>
                  <w:tcBorders>
                    <w:top w:val="nil"/>
                    <w:left w:val="nil"/>
                    <w:bottom w:val="nil"/>
                    <w:right w:val="nil"/>
                  </w:tcBorders>
                </w:tcPr>
                <w:p w:rsidR="00106715" w:rsidRDefault="00106715" w:rsidP="00106715">
                  <w:pPr>
                    <w:spacing w:after="0" w:line="240" w:lineRule="auto"/>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[заказчик]</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[адрес_заказчика]</w:t>
                  </w:r>
                </w:p>
                <w:p w:rsidR="00106715" w:rsidRDefault="00106715" w:rsidP="00106715">
                  <w:pPr>
                    <w:spacing w:after="0" w:line="240" w:lineRule="auto"/>
                    <w:rPr>
                      <w:rFonts w:ascii="Times New Roman" w:eastAsia="Calibri" w:hAnsi="Times New Roman" w:cs="Times New Roman"/>
                      <w:color w:val="333333"/>
                      <w:sz w:val="24"/>
                      <w:szCs w:val="24"/>
                    </w:rPr>
                  </w:pP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Паспорт:</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Серия</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Номер</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Кем выдан</w:t>
                  </w:r>
                  <w:r>
                    <w:rPr>
                      <w:rFonts w:ascii="Times New Roman" w:eastAsia="Calibri" w:hAnsi="Times New Roman" w:cs="Times New Roman"/>
                      <w:color w:val="333333"/>
                      <w:sz w:val="24"/>
                      <w:szCs w:val="24"/>
                    </w:rPr>
                    <w:br/>
                    <w:t>Код подразделения</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Дата выдачи</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[паспорт_заказчика]</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 регистрации</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[адрес_заказчика]</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Телефон:</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[телефон_заказчика]</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_заказчика]</w:t>
                  </w:r>
                </w:p>
              </w:tc>
            </w:tr>
          </w:tbl>
          <w:p w:rsidR="00106715" w:rsidRDefault="00106715" w:rsidP="00106715">
            <w:pPr>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w:t>
            </w:r>
          </w:p>
        </w:tc>
      </w:tr>
    </w:tbl>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1"/>
        <w:gridCol w:w="4999"/>
      </w:tblGrid>
      <w:tr w:rsidR="00106715" w:rsidTr="00106715">
        <w:trPr>
          <w:jc w:val="center"/>
        </w:trPr>
        <w:tc>
          <w:tcPr>
            <w:tcW w:w="500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999"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[фио_заказчика]</w:t>
            </w:r>
          </w:p>
        </w:tc>
      </w:tr>
    </w:tbl>
    <w:p w:rsidR="00106715" w:rsidRDefault="00106715" w:rsidP="00106715">
      <w:pPr>
        <w:spacing w:after="0" w:line="240" w:lineRule="auto"/>
        <w:jc w:val="right"/>
        <w:rPr>
          <w:rFonts w:ascii="Times New Roman" w:eastAsia="Times New Roman" w:hAnsi="Times New Roman" w:cs="Times New Roman"/>
          <w:sz w:val="18"/>
          <w:szCs w:val="18"/>
          <w:lang w:eastAsia="ru-RU"/>
        </w:rPr>
      </w:pPr>
    </w:p>
    <w:p w:rsidR="00106715" w:rsidRDefault="00106715" w:rsidP="00106715">
      <w:pPr>
        <w:spacing w:after="0" w:line="240" w:lineRule="auto"/>
        <w:rPr>
          <w:rFonts w:ascii="Times New Roman" w:eastAsia="Times New Roman" w:hAnsi="Times New Roman" w:cs="Times New Roman"/>
          <w:sz w:val="18"/>
          <w:szCs w:val="18"/>
          <w:lang w:eastAsia="ru-RU"/>
        </w:rPr>
      </w:pPr>
      <w:r>
        <w:br w:type="page"/>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1</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Договору № [номер_договора]</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[дата_договора] </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выполнение работ по уходу</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местом захоронения</w:t>
      </w:r>
    </w:p>
    <w:p w:rsidR="00106715" w:rsidRDefault="00106715" w:rsidP="00106715">
      <w:pPr>
        <w:spacing w:after="0" w:line="240" w:lineRule="auto"/>
        <w:jc w:val="right"/>
        <w:rPr>
          <w:rFonts w:ascii="Times New Roman" w:eastAsia="Times New Roman" w:hAnsi="Times New Roman" w:cs="Times New Roman"/>
          <w:b/>
          <w:bCs/>
          <w:sz w:val="24"/>
          <w:szCs w:val="24"/>
          <w:lang w:eastAsia="ru-RU"/>
        </w:rPr>
      </w:pP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Перечень, количество, стоимость и сроки выполнения работ</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tbl>
      <w:tblPr>
        <w:tblW w:w="9469" w:type="dxa"/>
        <w:tblInd w:w="-5" w:type="dxa"/>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Срок выполнения работ, дн.</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работ:</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Порядок расчетов за выполненные работы:</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наличие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sz w:val="24"/>
                <w:szCs w:val="24"/>
              </w:rPr>
            </w:pPr>
            <w:r>
              <w:rPr>
                <w:rFonts w:ascii="Times New Roman" w:eastAsia="Times New Roman" w:hAnsi="Times New Roman" w:cs="Times New Roman"/>
                <w:i/>
                <w:iCs/>
                <w:sz w:val="18"/>
                <w:szCs w:val="18"/>
                <w:lang w:eastAsia="ru-RU"/>
              </w:rPr>
              <w:t>(да/нет)</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объем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sz w:val="24"/>
                <w:szCs w:val="24"/>
              </w:rPr>
            </w:pPr>
            <w:r>
              <w:rPr>
                <w:rFonts w:ascii="Times New Roman" w:eastAsia="Times New Roman" w:hAnsi="Times New Roman" w:cs="Times New Roman"/>
                <w:i/>
                <w:iCs/>
                <w:sz w:val="18"/>
                <w:szCs w:val="18"/>
                <w:lang w:eastAsia="ru-RU"/>
              </w:rPr>
              <w:t>(рублей, при наличии предоплаты)</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срок внесения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до</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p>
        </w:tc>
      </w:tr>
    </w:tbl>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1"/>
        <w:gridCol w:w="4999"/>
      </w:tblGrid>
      <w:tr w:rsidR="00106715" w:rsidTr="00106715">
        <w:trPr>
          <w:jc w:val="center"/>
        </w:trPr>
        <w:tc>
          <w:tcPr>
            <w:tcW w:w="500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999"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[фио_заказчика]</w:t>
            </w:r>
          </w:p>
        </w:tc>
      </w:tr>
    </w:tbl>
    <w:p w:rsidR="00106715" w:rsidRDefault="00106715" w:rsidP="00106715">
      <w:pPr>
        <w:spacing w:before="500" w:after="150" w:line="240" w:lineRule="auto"/>
        <w:jc w:val="center"/>
        <w:rPr>
          <w:rFonts w:ascii="Times New Roman" w:eastAsia="Times New Roman" w:hAnsi="Times New Roman" w:cs="Times New Roman"/>
          <w:sz w:val="18"/>
          <w:szCs w:val="18"/>
          <w:lang w:eastAsia="ru-RU"/>
        </w:rPr>
      </w:pPr>
      <w:r>
        <w:br w:type="page"/>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2</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Договору № [номер_договора]</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[дата_договора] </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выполнение работ по уходу</w:t>
      </w:r>
    </w:p>
    <w:p w:rsidR="00106715" w:rsidRDefault="00106715" w:rsidP="00106715">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за местом захоронения</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Акт №</w:t>
      </w: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 xml:space="preserve">[номер_акта]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[дата_акта]</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 приемке выполненных работ по договору об уходе за местом захоронения</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 xml:space="preserve">[номер_договора]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[дата_договора]</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[должность_исполнителя] [фио_исполнителя], действующего на основании [основание_исполнителя] с одной стороны, и [заказчик]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 xml:space="preserve">паспорт [паспорт_заказчика], именуемый (-ая)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tblInd w:w="-5" w:type="dxa"/>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Срок выполнения работ, дн.</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работ:</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921" w:type="dxa"/>
        <w:jc w:val="center"/>
        <w:tblLayout w:type="fixed"/>
        <w:tblCellMar>
          <w:left w:w="0" w:type="dxa"/>
          <w:right w:w="0" w:type="dxa"/>
        </w:tblCellMar>
        <w:tblLook w:val="04A0" w:firstRow="1" w:lastRow="0" w:firstColumn="1" w:lastColumn="0" w:noHBand="0" w:noVBand="1"/>
      </w:tblPr>
      <w:tblGrid>
        <w:gridCol w:w="5271"/>
        <w:gridCol w:w="4650"/>
      </w:tblGrid>
      <w:tr w:rsidR="00106715" w:rsidTr="00106715">
        <w:trPr>
          <w:jc w:val="center"/>
        </w:trPr>
        <w:tc>
          <w:tcPr>
            <w:tcW w:w="527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65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[фио_заказчика]</w:t>
            </w:r>
          </w:p>
        </w:tc>
      </w:tr>
    </w:tbl>
    <w:p w:rsidR="00106715" w:rsidRDefault="00106715" w:rsidP="00106715">
      <w:pPr>
        <w:keepNext/>
        <w:spacing w:line="240" w:lineRule="auto"/>
        <w:rPr>
          <w:rFonts w:ascii="Times New Roman" w:eastAsiaTheme="minorEastAsia" w:hAnsi="Times New Roman" w:cs="Times New Roman"/>
          <w:sz w:val="24"/>
          <w:szCs w:val="24"/>
          <w:lang w:eastAsia="ru-RU"/>
        </w:rPr>
      </w:pPr>
      <w:r>
        <w:rPr>
          <w:rFonts w:ascii="Times New Roman" w:hAnsi="Times New Roman" w:cs="Times New Roman"/>
          <w:sz w:val="28"/>
          <w:szCs w:val="28"/>
        </w:rPr>
        <w:t>КОНЕЦ ФОРМЫ</w:t>
      </w:r>
      <w:r>
        <w:br w:type="page"/>
      </w:r>
    </w:p>
    <w:p w:rsidR="00106715" w:rsidRDefault="00106715" w:rsidP="00106715">
      <w:pPr>
        <w:pStyle w:val="ConsPlusNormal"/>
        <w:ind w:left="5670"/>
        <w:jc w:val="right"/>
        <w:outlineLvl w:val="1"/>
        <w:rPr>
          <w:rFonts w:ascii="Times New Roman" w:hAnsi="Times New Roman" w:cs="Times New Roman"/>
          <w:sz w:val="28"/>
          <w:szCs w:val="28"/>
        </w:rPr>
      </w:pPr>
      <w:bookmarkStart w:id="97" w:name="_Toc211928512"/>
      <w:r>
        <w:rPr>
          <w:rFonts w:ascii="Times New Roman" w:hAnsi="Times New Roman" w:cs="Times New Roman"/>
          <w:sz w:val="28"/>
          <w:szCs w:val="28"/>
        </w:rPr>
        <w:lastRenderedPageBreak/>
        <w:t>Приложение 3</w:t>
      </w:r>
      <w:bookmarkEnd w:id="97"/>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уходу за местом захоронения</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Форма документа «Фотоотчет выполненных работ по договору»</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bookmarkStart w:id="98" w:name="_Hlk211884960"/>
      <w:r>
        <w:rPr>
          <w:rFonts w:ascii="Times New Roman" w:eastAsia="Times New Roman" w:hAnsi="Times New Roman" w:cs="Times New Roman"/>
          <w:b/>
          <w:bCs/>
          <w:color w:val="333333"/>
          <w:sz w:val="28"/>
          <w:szCs w:val="28"/>
          <w:lang w:eastAsia="ru-RU"/>
        </w:rPr>
        <w:t xml:space="preserve">ФОТООТЧЁТ </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type="textWrapping" w:clear="all"/>
        <w:t xml:space="preserve">от </w:t>
      </w:r>
      <w:r>
        <w:rPr>
          <w:rFonts w:ascii="Times New Roman" w:eastAsia="Times New Roman" w:hAnsi="Times New Roman" w:cs="Times New Roman"/>
          <w:color w:val="000000"/>
          <w:sz w:val="24"/>
          <w:szCs w:val="24"/>
          <w:lang w:eastAsia="ru-RU"/>
        </w:rPr>
        <w:t>[дата_договора]</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[номер_договора]</w:t>
      </w:r>
      <w:bookmarkEnd w:id="98"/>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ectPr w:rsidR="00106715">
          <w:headerReference w:type="default" r:id="rId23"/>
          <w:footerReference w:type="even" r:id="rId24"/>
          <w:footerReference w:type="default" r:id="rId25"/>
          <w:footerReference w:type="first" r:id="rId26"/>
          <w:pgSz w:w="11906" w:h="16838"/>
          <w:pgMar w:top="1134" w:right="567" w:bottom="1134" w:left="1134" w:header="709" w:footer="709" w:gutter="0"/>
          <w:cols w:space="720"/>
          <w:formProt w:val="0"/>
          <w:docGrid w:linePitch="360" w:charSpace="4096"/>
        </w:sect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lastRenderedPageBreak/>
        <w:t xml:space="preserve">ФОТООТЧЁТ </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t xml:space="preserve">от </w:t>
      </w:r>
      <w:r>
        <w:rPr>
          <w:rFonts w:ascii="Times New Roman" w:eastAsia="Times New Roman" w:hAnsi="Times New Roman" w:cs="Times New Roman"/>
          <w:color w:val="000000"/>
          <w:sz w:val="24"/>
          <w:szCs w:val="24"/>
          <w:lang w:eastAsia="ru-RU"/>
        </w:rPr>
        <w:t>[дата_договора]</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[номер_договора]</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p>
    <w:tbl>
      <w:tblPr>
        <w:tblW w:w="15126" w:type="dxa"/>
        <w:tblLayout w:type="fixed"/>
        <w:tblLook w:val="04A0" w:firstRow="1" w:lastRow="0" w:firstColumn="1" w:lastColumn="0" w:noHBand="0" w:noVBand="1"/>
      </w:tblPr>
      <w:tblGrid>
        <w:gridCol w:w="493"/>
        <w:gridCol w:w="2424"/>
        <w:gridCol w:w="1614"/>
        <w:gridCol w:w="5576"/>
        <w:gridCol w:w="5019"/>
      </w:tblGrid>
      <w:tr w:rsidR="00106715" w:rsidTr="00106715">
        <w:tc>
          <w:tcPr>
            <w:tcW w:w="493" w:type="dxa"/>
          </w:tcPr>
          <w:p w:rsidR="00106715" w:rsidRDefault="00106715" w:rsidP="00106715">
            <w:pPr>
              <w:spacing w:after="0" w:line="240" w:lineRule="auto"/>
              <w:jc w:val="center"/>
              <w:rPr>
                <w:rFonts w:ascii="Times New Roman" w:hAnsi="Times New Roman" w:cs="Times New Roman"/>
              </w:rPr>
            </w:pPr>
          </w:p>
        </w:tc>
        <w:tc>
          <w:tcPr>
            <w:tcW w:w="2424"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Наименование работ</w:t>
            </w:r>
          </w:p>
        </w:tc>
        <w:tc>
          <w:tcPr>
            <w:tcW w:w="1614"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Количество</w:t>
            </w:r>
          </w:p>
        </w:tc>
        <w:tc>
          <w:tcPr>
            <w:tcW w:w="5576"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«ДО»</w:t>
            </w:r>
          </w:p>
        </w:tc>
        <w:tc>
          <w:tcPr>
            <w:tcW w:w="5019"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«ПОСЛЕ»</w:t>
            </w: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Уборка дорожки</w:t>
            </w:r>
          </w:p>
        </w:tc>
        <w:tc>
          <w:tcPr>
            <w:tcW w:w="161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2</w:t>
            </w:r>
          </w:p>
        </w:tc>
        <w:tc>
          <w:tcPr>
            <w:tcW w:w="5576" w:type="dxa"/>
            <w:vMerge w:val="restart"/>
          </w:tcPr>
          <w:p w:rsidR="00106715" w:rsidRDefault="00106715" w:rsidP="00106715">
            <w:pPr>
              <w:spacing w:after="0" w:line="240" w:lineRule="auto"/>
              <w:jc w:val="center"/>
              <w:rPr>
                <w:rFonts w:ascii="Times New Roman" w:hAnsi="Times New Roman" w:cs="Times New Roman"/>
              </w:rPr>
            </w:pPr>
            <w:r>
              <w:rPr>
                <w:rFonts w:eastAsia="Calibri"/>
                <w:noProof/>
                <w:lang w:eastAsia="ru-RU"/>
              </w:rPr>
              <w:drawing>
                <wp:inline distT="0" distB="0" distL="0" distR="0" wp14:anchorId="48577633" wp14:editId="5E5E5C11">
                  <wp:extent cx="2500849" cy="233203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27"/>
                          <a:stretch>
                            <a:fillRect/>
                          </a:stretch>
                        </pic:blipFill>
                        <pic:spPr bwMode="auto">
                          <a:xfrm>
                            <a:off x="0" y="0"/>
                            <a:ext cx="2508135" cy="2338831"/>
                          </a:xfrm>
                          <a:prstGeom prst="rect">
                            <a:avLst/>
                          </a:prstGeom>
                        </pic:spPr>
                      </pic:pic>
                    </a:graphicData>
                  </a:graphic>
                </wp:inline>
              </w:drawing>
            </w:r>
          </w:p>
        </w:tc>
        <w:tc>
          <w:tcPr>
            <w:tcW w:w="5019" w:type="dxa"/>
            <w:vMerge w:val="restart"/>
          </w:tcPr>
          <w:p w:rsidR="00106715" w:rsidRDefault="00106715" w:rsidP="00106715">
            <w:pPr>
              <w:spacing w:after="0" w:line="240" w:lineRule="auto"/>
              <w:jc w:val="center"/>
              <w:rPr>
                <w:rFonts w:ascii="Calibri" w:eastAsia="Calibri" w:hAnsi="Calibri" w:cs="Arial"/>
              </w:rPr>
            </w:pPr>
            <w:r>
              <w:rPr>
                <w:rFonts w:eastAsia="Calibri" w:cs="Arial"/>
                <w:noProof/>
                <w:lang w:eastAsia="ru-RU"/>
              </w:rPr>
              <w:drawing>
                <wp:inline distT="0" distB="0" distL="0" distR="0" wp14:anchorId="64FED456" wp14:editId="1F24D11E">
                  <wp:extent cx="2396271" cy="235227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28"/>
                          <a:stretch>
                            <a:fillRect/>
                          </a:stretch>
                        </pic:blipFill>
                        <pic:spPr bwMode="auto">
                          <a:xfrm>
                            <a:off x="0" y="0"/>
                            <a:ext cx="2416601" cy="2372231"/>
                          </a:xfrm>
                          <a:prstGeom prst="rect">
                            <a:avLst/>
                          </a:prstGeom>
                        </pic:spPr>
                      </pic:pic>
                    </a:graphicData>
                  </a:graphic>
                </wp:inline>
              </w:drawing>
            </w: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Высадка цветов</w:t>
            </w:r>
          </w:p>
        </w:tc>
        <w:tc>
          <w:tcPr>
            <w:tcW w:w="161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1</w:t>
            </w:r>
          </w:p>
        </w:tc>
        <w:tc>
          <w:tcPr>
            <w:tcW w:w="5576" w:type="dxa"/>
            <w:vMerge/>
          </w:tcPr>
          <w:p w:rsidR="00106715" w:rsidRDefault="00106715" w:rsidP="00106715">
            <w:pPr>
              <w:spacing w:after="0" w:line="240" w:lineRule="auto"/>
              <w:jc w:val="center"/>
              <w:rPr>
                <w:rFonts w:ascii="Times New Roman" w:hAnsi="Times New Roman" w:cs="Times New Roman"/>
              </w:rPr>
            </w:pPr>
          </w:p>
        </w:tc>
        <w:tc>
          <w:tcPr>
            <w:tcW w:w="5019" w:type="dxa"/>
            <w:vMerge/>
          </w:tcPr>
          <w:p w:rsidR="00106715" w:rsidRDefault="00106715" w:rsidP="00106715">
            <w:pPr>
              <w:spacing w:after="0" w:line="240" w:lineRule="auto"/>
              <w:jc w:val="center"/>
              <w:rPr>
                <w:rFonts w:ascii="Calibri" w:eastAsia="Calibri" w:hAnsi="Calibri" w:cs="Arial"/>
              </w:rPr>
            </w:pP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p>
        </w:tc>
        <w:tc>
          <w:tcPr>
            <w:tcW w:w="1614" w:type="dxa"/>
          </w:tcPr>
          <w:p w:rsidR="00106715" w:rsidRDefault="00106715" w:rsidP="00106715">
            <w:pPr>
              <w:spacing w:after="0" w:line="240" w:lineRule="auto"/>
              <w:jc w:val="center"/>
              <w:rPr>
                <w:rFonts w:ascii="Times New Roman" w:hAnsi="Times New Roman" w:cs="Times New Roman"/>
              </w:rPr>
            </w:pPr>
          </w:p>
        </w:tc>
        <w:tc>
          <w:tcPr>
            <w:tcW w:w="5576" w:type="dxa"/>
          </w:tcPr>
          <w:p w:rsidR="00106715" w:rsidRDefault="00106715" w:rsidP="00106715">
            <w:pPr>
              <w:spacing w:after="0" w:line="240" w:lineRule="auto"/>
              <w:jc w:val="center"/>
              <w:rPr>
                <w:rFonts w:ascii="Times New Roman" w:hAnsi="Times New Roman" w:cs="Times New Roman"/>
              </w:rPr>
            </w:pPr>
          </w:p>
        </w:tc>
        <w:tc>
          <w:tcPr>
            <w:tcW w:w="5019" w:type="dxa"/>
          </w:tcPr>
          <w:p w:rsidR="00106715" w:rsidRDefault="00106715" w:rsidP="00106715">
            <w:pPr>
              <w:spacing w:after="0" w:line="240" w:lineRule="auto"/>
              <w:jc w:val="center"/>
              <w:rPr>
                <w:rFonts w:ascii="Calibri" w:eastAsia="Calibri" w:hAnsi="Calibri" w:cs="Arial"/>
              </w:rPr>
            </w:pP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p>
        </w:tc>
        <w:tc>
          <w:tcPr>
            <w:tcW w:w="1614" w:type="dxa"/>
          </w:tcPr>
          <w:p w:rsidR="00106715" w:rsidRDefault="00106715" w:rsidP="00106715">
            <w:pPr>
              <w:spacing w:after="0" w:line="240" w:lineRule="auto"/>
              <w:jc w:val="center"/>
              <w:rPr>
                <w:rFonts w:ascii="Times New Roman" w:hAnsi="Times New Roman" w:cs="Times New Roman"/>
              </w:rPr>
            </w:pPr>
          </w:p>
        </w:tc>
        <w:tc>
          <w:tcPr>
            <w:tcW w:w="5576" w:type="dxa"/>
          </w:tcPr>
          <w:p w:rsidR="00106715" w:rsidRDefault="00106715" w:rsidP="00106715">
            <w:pPr>
              <w:spacing w:after="0" w:line="240" w:lineRule="auto"/>
              <w:jc w:val="center"/>
              <w:rPr>
                <w:rFonts w:ascii="Times New Roman" w:hAnsi="Times New Roman" w:cs="Times New Roman"/>
              </w:rPr>
            </w:pPr>
          </w:p>
        </w:tc>
        <w:tc>
          <w:tcPr>
            <w:tcW w:w="5019" w:type="dxa"/>
          </w:tcPr>
          <w:p w:rsidR="00106715" w:rsidRDefault="00106715" w:rsidP="00106715">
            <w:pPr>
              <w:spacing w:after="0" w:line="240" w:lineRule="auto"/>
              <w:jc w:val="center"/>
              <w:rPr>
                <w:rFonts w:ascii="Calibri" w:eastAsia="Calibri" w:hAnsi="Calibri" w:cs="Arial"/>
              </w:rPr>
            </w:pPr>
          </w:p>
        </w:tc>
      </w:tr>
    </w:tbl>
    <w:p w:rsidR="00106715" w:rsidRDefault="00106715" w:rsidP="00106715">
      <w:pPr>
        <w:spacing w:line="240" w:lineRule="auto"/>
        <w:jc w:val="both"/>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jc w:val="center"/>
        <w:rPr>
          <w:rFonts w:ascii="Times New Roman" w:hAnsi="Times New Roman" w:cs="Times New Roman"/>
          <w:sz w:val="28"/>
          <w:szCs w:val="28"/>
        </w:rPr>
      </w:pPr>
    </w:p>
    <w:p w:rsidR="00106715" w:rsidRPr="001E3F2B" w:rsidRDefault="00106715" w:rsidP="001E3F2B">
      <w:pPr>
        <w:spacing w:line="240" w:lineRule="auto"/>
        <w:rPr>
          <w:rFonts w:ascii="Arial" w:hAnsi="Arial" w:cs="Arial"/>
          <w:sz w:val="24"/>
          <w:szCs w:val="24"/>
        </w:rPr>
      </w:pPr>
    </w:p>
    <w:sectPr w:rsidR="00106715" w:rsidRPr="001E3F2B" w:rsidSect="00E81212">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5FC7" w:rsidRDefault="00965FC7">
      <w:pPr>
        <w:spacing w:after="0" w:line="240" w:lineRule="auto"/>
      </w:pPr>
      <w:r>
        <w:separator/>
      </w:r>
    </w:p>
  </w:endnote>
  <w:endnote w:type="continuationSeparator" w:id="0">
    <w:p w:rsidR="00965FC7" w:rsidRDefault="00965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00"/>
    <w:family w:val="auto"/>
    <w:pitch w:val="default"/>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BoldMT">
    <w:altName w:val="Arial"/>
    <w:charset w:val="00"/>
    <w:family w:val="auto"/>
    <w:pitch w:val="default"/>
  </w:font>
  <w:font w:name="Courier New">
    <w:panose1 w:val="02070309020205020404"/>
    <w:charset w:val="CC"/>
    <w:family w:val="modern"/>
    <w:pitch w:val="fixed"/>
    <w:sig w:usb0="E0002EFF" w:usb1="C0007843" w:usb2="00000009" w:usb3="00000000" w:csb0="000001FF" w:csb1="00000000"/>
  </w:font>
  <w:font w:name="Aptos">
    <w:altName w:val="Times New Roman"/>
    <w:charset w:val="00"/>
    <w:family w:val="auto"/>
    <w:pitch w:val="default"/>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Yu Mincho">
    <w:charset w:val="00"/>
    <w:family w:val="auto"/>
    <w:pitch w:val="default"/>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1115324"/>
      <w:docPartObj>
        <w:docPartGallery w:val="Page Numbers (Bottom of Page)"/>
        <w:docPartUnique/>
      </w:docPartObj>
    </w:sdtPr>
    <w:sdtEndPr/>
    <w:sdtContent>
      <w:p w:rsidR="00B6118E" w:rsidRDefault="00B6118E">
        <w:pPr>
          <w:pStyle w:val="aff"/>
          <w:framePr w:wrap="none" w:vAnchor="text" w:hAnchor="margin" w:xAlign="center" w:y="1"/>
          <w:rPr>
            <w:rStyle w:val="aff5"/>
          </w:rPr>
        </w:pPr>
        <w:r>
          <w:rPr>
            <w:rStyle w:val="aff5"/>
          </w:rPr>
          <w:fldChar w:fldCharType="begin"/>
        </w:r>
        <w:r>
          <w:rPr>
            <w:rStyle w:val="aff5"/>
          </w:rPr>
          <w:instrText xml:space="preserve"> PAGE </w:instrText>
        </w:r>
        <w:r>
          <w:rPr>
            <w:rStyle w:val="aff5"/>
          </w:rPr>
          <w:fldChar w:fldCharType="end"/>
        </w:r>
      </w:p>
    </w:sdtContent>
  </w:sdt>
  <w:p w:rsidR="00B6118E" w:rsidRDefault="00B6118E">
    <w:pPr>
      <w:pStyle w:val="af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7492488"/>
      <w:docPartObj>
        <w:docPartGallery w:val="Page Numbers (Bottom of Page)"/>
        <w:docPartUnique/>
      </w:docPartObj>
    </w:sdtPr>
    <w:sdtEndPr/>
    <w:sdtContent>
      <w:p w:rsidR="00B6118E" w:rsidRDefault="00B6118E">
        <w:pPr>
          <w:pStyle w:val="aff"/>
          <w:framePr w:wrap="none" w:vAnchor="text" w:hAnchor="margin" w:xAlign="center" w:y="1"/>
          <w:rPr>
            <w:rStyle w:val="aff5"/>
            <w:rFonts w:ascii="Times New Roman" w:hAnsi="Times New Roman" w:cs="Times New Roman"/>
            <w:sz w:val="24"/>
            <w:szCs w:val="24"/>
          </w:rPr>
        </w:pPr>
        <w:r>
          <w:rPr>
            <w:rStyle w:val="aff5"/>
            <w:rFonts w:ascii="Times New Roman" w:hAnsi="Times New Roman" w:cs="Times New Roman"/>
            <w:sz w:val="24"/>
            <w:szCs w:val="24"/>
          </w:rPr>
          <w:fldChar w:fldCharType="begin"/>
        </w:r>
        <w:r>
          <w:rPr>
            <w:rStyle w:val="aff5"/>
            <w:rFonts w:ascii="Times New Roman" w:hAnsi="Times New Roman" w:cs="Times New Roman"/>
            <w:sz w:val="24"/>
            <w:szCs w:val="24"/>
          </w:rPr>
          <w:instrText xml:space="preserve"> PAGE </w:instrText>
        </w:r>
        <w:r>
          <w:rPr>
            <w:rStyle w:val="aff5"/>
            <w:rFonts w:ascii="Times New Roman" w:hAnsi="Times New Roman" w:cs="Times New Roman"/>
            <w:sz w:val="24"/>
            <w:szCs w:val="24"/>
          </w:rPr>
          <w:fldChar w:fldCharType="separate"/>
        </w:r>
        <w:r w:rsidR="0067672D">
          <w:rPr>
            <w:rStyle w:val="aff5"/>
            <w:rFonts w:ascii="Times New Roman" w:hAnsi="Times New Roman" w:cs="Times New Roman"/>
            <w:noProof/>
            <w:sz w:val="24"/>
            <w:szCs w:val="24"/>
          </w:rPr>
          <w:t>85</w:t>
        </w:r>
        <w:r>
          <w:rPr>
            <w:rStyle w:val="aff5"/>
            <w:rFonts w:ascii="Times New Roman" w:hAnsi="Times New Roman" w:cs="Times New Roman"/>
            <w:sz w:val="24"/>
            <w:szCs w:val="24"/>
          </w:rPr>
          <w:fldChar w:fldCharType="end"/>
        </w:r>
      </w:p>
    </w:sdtContent>
  </w:sdt>
  <w:p w:rsidR="00B6118E" w:rsidRDefault="00B6118E">
    <w:pPr>
      <w:pStyle w:val="aff"/>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567805818"/>
      <w:docPartObj>
        <w:docPartGallery w:val="Page Numbers (Bottom of Page)"/>
        <w:docPartUnique/>
      </w:docPartObj>
    </w:sdtPr>
    <w:sdtEndPr/>
    <w:sdtContent>
      <w:p w:rsidR="00B6118E" w:rsidRDefault="00B6118E">
        <w:pPr>
          <w:pStyle w:val="aff"/>
          <w:framePr w:wrap="none" w:vAnchor="text" w:hAnchor="margin" w:xAlign="center" w:y="1"/>
          <w:rPr>
            <w:rStyle w:val="aff5"/>
            <w:rFonts w:ascii="Times New Roman" w:hAnsi="Times New Roman" w:cs="Times New Roman"/>
            <w:sz w:val="24"/>
            <w:szCs w:val="24"/>
          </w:rPr>
        </w:pPr>
        <w:r>
          <w:rPr>
            <w:rStyle w:val="aff5"/>
            <w:rFonts w:ascii="Times New Roman" w:hAnsi="Times New Roman" w:cs="Times New Roman"/>
            <w:sz w:val="24"/>
            <w:szCs w:val="24"/>
          </w:rPr>
          <w:fldChar w:fldCharType="begin"/>
        </w:r>
        <w:r>
          <w:rPr>
            <w:rStyle w:val="aff5"/>
            <w:rFonts w:ascii="Times New Roman" w:hAnsi="Times New Roman" w:cs="Times New Roman"/>
            <w:sz w:val="24"/>
            <w:szCs w:val="24"/>
          </w:rPr>
          <w:instrText xml:space="preserve"> PAGE </w:instrText>
        </w:r>
        <w:r>
          <w:rPr>
            <w:rStyle w:val="aff5"/>
            <w:rFonts w:ascii="Times New Roman" w:hAnsi="Times New Roman" w:cs="Times New Roman"/>
            <w:sz w:val="24"/>
            <w:szCs w:val="24"/>
          </w:rPr>
          <w:fldChar w:fldCharType="separate"/>
        </w:r>
        <w:r w:rsidR="0067672D">
          <w:rPr>
            <w:rStyle w:val="aff5"/>
            <w:rFonts w:ascii="Times New Roman" w:hAnsi="Times New Roman" w:cs="Times New Roman"/>
            <w:noProof/>
            <w:sz w:val="24"/>
            <w:szCs w:val="24"/>
          </w:rPr>
          <w:t>86</w:t>
        </w:r>
        <w:r>
          <w:rPr>
            <w:rStyle w:val="aff5"/>
            <w:rFonts w:ascii="Times New Roman" w:hAnsi="Times New Roman" w:cs="Times New Roman"/>
            <w:sz w:val="24"/>
            <w:szCs w:val="24"/>
          </w:rPr>
          <w:fldChar w:fldCharType="end"/>
        </w:r>
      </w:p>
    </w:sdtContent>
  </w:sdt>
  <w:p w:rsidR="00B6118E" w:rsidRDefault="00B6118E">
    <w:pPr>
      <w:pStyle w:val="aff"/>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18E" w:rsidRDefault="00B6118E">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0</w:t>
    </w:r>
    <w:r>
      <w:rPr>
        <w:rStyle w:val="aff5"/>
      </w:rPr>
      <w:fldChar w:fldCharType="end"/>
    </w:r>
  </w:p>
  <w:p w:rsidR="00B6118E" w:rsidRDefault="00B6118E">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0</w:t>
    </w:r>
    <w:r>
      <w:rPr>
        <w:rStyle w:val="aff5"/>
      </w:rPr>
      <w:fldChar w:fldCharType="end"/>
    </w:r>
  </w:p>
  <w:p w:rsidR="00B6118E" w:rsidRDefault="00B6118E">
    <w:pPr>
      <w:pStyle w:val="aff"/>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18E" w:rsidRDefault="00B6118E">
    <w:pPr>
      <w:pStyle w:val="aff"/>
      <w:rPr>
        <w:rStyle w:val="aff5"/>
      </w:rPr>
    </w:pPr>
    <w:r>
      <w:rPr>
        <w:rStyle w:val="aff5"/>
      </w:rPr>
      <w:fldChar w:fldCharType="begin"/>
    </w:r>
    <w:r>
      <w:rPr>
        <w:rStyle w:val="aff5"/>
      </w:rPr>
      <w:instrText xml:space="preserve"> PAGE </w:instrText>
    </w:r>
    <w:r>
      <w:rPr>
        <w:rStyle w:val="aff5"/>
      </w:rPr>
      <w:fldChar w:fldCharType="separate"/>
    </w:r>
    <w:r w:rsidR="0067672D">
      <w:rPr>
        <w:rStyle w:val="aff5"/>
        <w:noProof/>
      </w:rPr>
      <w:t>133</w:t>
    </w:r>
    <w:r>
      <w:rPr>
        <w:rStyle w:val="aff5"/>
      </w:rPr>
      <w:fldChar w:fldCharType="end"/>
    </w:r>
  </w:p>
  <w:p w:rsidR="00B6118E" w:rsidRDefault="00B6118E">
    <w:pPr>
      <w:pStyle w:val="aff"/>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18E" w:rsidRDefault="00B6118E">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1</w:t>
    </w:r>
    <w:r>
      <w:rPr>
        <w:rStyle w:val="aff5"/>
      </w:rPr>
      <w:fldChar w:fldCharType="end"/>
    </w:r>
  </w:p>
  <w:p w:rsidR="00B6118E" w:rsidRDefault="00B6118E">
    <w:pPr>
      <w:pStyle w:val="af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5FC7" w:rsidRDefault="00965FC7">
      <w:pPr>
        <w:spacing w:after="0" w:line="240" w:lineRule="auto"/>
      </w:pPr>
      <w:r>
        <w:separator/>
      </w:r>
    </w:p>
  </w:footnote>
  <w:footnote w:type="continuationSeparator" w:id="0">
    <w:p w:rsidR="00965FC7" w:rsidRDefault="00965F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18E" w:rsidRDefault="00B6118E">
    <w:pPr>
      <w:suppressLineNumbers/>
      <w:tabs>
        <w:tab w:val="center" w:pos="4677"/>
        <w:tab w:val="right" w:pos="9355"/>
      </w:tabs>
      <w:spacing w:after="0" w:line="240" w:lineRule="auto"/>
      <w:jc w:val="right"/>
      <w:rPr>
        <w:rFonts w:ascii="Times New Roman" w:eastAsia="Times New Roman" w:hAnsi="Times New Roman" w:cs="Times New Roman"/>
        <w:sz w:val="24"/>
        <w:szCs w:val="24"/>
        <w:lang w:eastAsia="zh-CN"/>
        <w14:ligatures w14:val="none"/>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18E" w:rsidRDefault="00B6118E">
    <w:pPr>
      <w:suppressLineNumbers/>
      <w:tabs>
        <w:tab w:val="center" w:pos="4677"/>
        <w:tab w:val="right" w:pos="9355"/>
      </w:tabs>
      <w:spacing w:after="0" w:line="240" w:lineRule="auto"/>
      <w:jc w:val="right"/>
      <w:rPr>
        <w:rFonts w:ascii="Times New Roman" w:eastAsia="Times New Roman" w:hAnsi="Times New Roman" w:cs="Times New Roman"/>
        <w:sz w:val="24"/>
        <w:szCs w:val="24"/>
        <w:lang w:eastAsia="zh-CN"/>
        <w14:ligatures w14:val="none"/>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18E" w:rsidRDefault="00B6118E">
    <w:pPr>
      <w:pStyle w:val="afa"/>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18E" w:rsidRDefault="00B6118E">
    <w:pPr>
      <w:pStyle w:val="afa"/>
      <w:jc w:val="right"/>
      <w:rPr>
        <w:rFonts w:ascii="Times New Roman" w:hAnsi="Times New Roman" w:cs="Times New Roman"/>
        <w:color w:val="FF0000"/>
        <w:sz w:val="28"/>
        <w:szCs w:val="28"/>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18E" w:rsidRDefault="00B6118E">
    <w:pPr>
      <w:pStyle w:val="afa"/>
      <w:tabs>
        <w:tab w:val="left" w:pos="8772"/>
      </w:tabs>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63DD"/>
    <w:multiLevelType w:val="multilevel"/>
    <w:tmpl w:val="E0DA8B3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2AB7664"/>
    <w:multiLevelType w:val="hybridMultilevel"/>
    <w:tmpl w:val="574C5436"/>
    <w:lvl w:ilvl="0" w:tplc="275E9B88">
      <w:start w:val="1"/>
      <w:numFmt w:val="decimal"/>
      <w:lvlText w:val="%1."/>
      <w:lvlJc w:val="left"/>
      <w:pPr>
        <w:ind w:left="360" w:hanging="360"/>
      </w:pPr>
    </w:lvl>
    <w:lvl w:ilvl="1" w:tplc="4CEC5902">
      <w:start w:val="1"/>
      <w:numFmt w:val="lowerLetter"/>
      <w:lvlText w:val="%2."/>
      <w:lvlJc w:val="left"/>
      <w:pPr>
        <w:ind w:left="1080" w:hanging="360"/>
      </w:pPr>
    </w:lvl>
    <w:lvl w:ilvl="2" w:tplc="23B40600">
      <w:start w:val="1"/>
      <w:numFmt w:val="lowerRoman"/>
      <w:lvlText w:val="%3."/>
      <w:lvlJc w:val="right"/>
      <w:pPr>
        <w:ind w:left="1800" w:hanging="180"/>
      </w:pPr>
    </w:lvl>
    <w:lvl w:ilvl="3" w:tplc="7092F87A">
      <w:start w:val="1"/>
      <w:numFmt w:val="decimal"/>
      <w:lvlText w:val="%4."/>
      <w:lvlJc w:val="left"/>
      <w:pPr>
        <w:ind w:left="2520" w:hanging="360"/>
      </w:pPr>
    </w:lvl>
    <w:lvl w:ilvl="4" w:tplc="18082ABA">
      <w:start w:val="1"/>
      <w:numFmt w:val="lowerLetter"/>
      <w:lvlText w:val="%5."/>
      <w:lvlJc w:val="left"/>
      <w:pPr>
        <w:ind w:left="3240" w:hanging="360"/>
      </w:pPr>
    </w:lvl>
    <w:lvl w:ilvl="5" w:tplc="74FE95B8">
      <w:start w:val="1"/>
      <w:numFmt w:val="lowerRoman"/>
      <w:lvlText w:val="%6."/>
      <w:lvlJc w:val="right"/>
      <w:pPr>
        <w:ind w:left="3960" w:hanging="180"/>
      </w:pPr>
    </w:lvl>
    <w:lvl w:ilvl="6" w:tplc="51B04C76">
      <w:start w:val="1"/>
      <w:numFmt w:val="decimal"/>
      <w:lvlText w:val="%7."/>
      <w:lvlJc w:val="left"/>
      <w:pPr>
        <w:ind w:left="4680" w:hanging="360"/>
      </w:pPr>
    </w:lvl>
    <w:lvl w:ilvl="7" w:tplc="AE904800">
      <w:start w:val="1"/>
      <w:numFmt w:val="lowerLetter"/>
      <w:lvlText w:val="%8."/>
      <w:lvlJc w:val="left"/>
      <w:pPr>
        <w:ind w:left="5400" w:hanging="360"/>
      </w:pPr>
    </w:lvl>
    <w:lvl w:ilvl="8" w:tplc="A86A9EE2">
      <w:start w:val="1"/>
      <w:numFmt w:val="lowerRoman"/>
      <w:lvlText w:val="%9."/>
      <w:lvlJc w:val="right"/>
      <w:pPr>
        <w:ind w:left="6120" w:hanging="180"/>
      </w:pPr>
    </w:lvl>
  </w:abstractNum>
  <w:abstractNum w:abstractNumId="2" w15:restartNumberingAfterBreak="0">
    <w:nsid w:val="078B2319"/>
    <w:multiLevelType w:val="multilevel"/>
    <w:tmpl w:val="799A9C5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82E017A"/>
    <w:multiLevelType w:val="multilevel"/>
    <w:tmpl w:val="BF7EC59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08C06783"/>
    <w:multiLevelType w:val="hybridMultilevel"/>
    <w:tmpl w:val="9FB67156"/>
    <w:lvl w:ilvl="0" w:tplc="7BC6CEDE">
      <w:start w:val="1"/>
      <w:numFmt w:val="decimal"/>
      <w:lvlText w:val="%1."/>
      <w:lvlJc w:val="left"/>
      <w:pPr>
        <w:ind w:left="360" w:hanging="360"/>
      </w:pPr>
    </w:lvl>
    <w:lvl w:ilvl="1" w:tplc="9AA0615E">
      <w:start w:val="1"/>
      <w:numFmt w:val="lowerLetter"/>
      <w:lvlText w:val="%2."/>
      <w:lvlJc w:val="left"/>
      <w:pPr>
        <w:ind w:left="1080" w:hanging="360"/>
      </w:pPr>
    </w:lvl>
    <w:lvl w:ilvl="2" w:tplc="AA4A6EE8">
      <w:start w:val="1"/>
      <w:numFmt w:val="lowerRoman"/>
      <w:lvlText w:val="%3."/>
      <w:lvlJc w:val="right"/>
      <w:pPr>
        <w:ind w:left="1800" w:hanging="180"/>
      </w:pPr>
    </w:lvl>
    <w:lvl w:ilvl="3" w:tplc="4E0A2764">
      <w:start w:val="1"/>
      <w:numFmt w:val="decimal"/>
      <w:lvlText w:val="%4."/>
      <w:lvlJc w:val="left"/>
      <w:pPr>
        <w:ind w:left="2520" w:hanging="360"/>
      </w:pPr>
    </w:lvl>
    <w:lvl w:ilvl="4" w:tplc="84762C4E">
      <w:start w:val="1"/>
      <w:numFmt w:val="lowerLetter"/>
      <w:lvlText w:val="%5."/>
      <w:lvlJc w:val="left"/>
      <w:pPr>
        <w:ind w:left="3240" w:hanging="360"/>
      </w:pPr>
    </w:lvl>
    <w:lvl w:ilvl="5" w:tplc="3BDA794A">
      <w:start w:val="1"/>
      <w:numFmt w:val="lowerRoman"/>
      <w:lvlText w:val="%6."/>
      <w:lvlJc w:val="right"/>
      <w:pPr>
        <w:ind w:left="3960" w:hanging="180"/>
      </w:pPr>
    </w:lvl>
    <w:lvl w:ilvl="6" w:tplc="88E4F698">
      <w:start w:val="1"/>
      <w:numFmt w:val="decimal"/>
      <w:lvlText w:val="%7."/>
      <w:lvlJc w:val="left"/>
      <w:pPr>
        <w:ind w:left="4680" w:hanging="360"/>
      </w:pPr>
    </w:lvl>
    <w:lvl w:ilvl="7" w:tplc="CAB64122">
      <w:start w:val="1"/>
      <w:numFmt w:val="lowerLetter"/>
      <w:lvlText w:val="%8."/>
      <w:lvlJc w:val="left"/>
      <w:pPr>
        <w:ind w:left="5400" w:hanging="360"/>
      </w:pPr>
    </w:lvl>
    <w:lvl w:ilvl="8" w:tplc="304062D4">
      <w:start w:val="1"/>
      <w:numFmt w:val="lowerRoman"/>
      <w:lvlText w:val="%9."/>
      <w:lvlJc w:val="right"/>
      <w:pPr>
        <w:ind w:left="6120" w:hanging="180"/>
      </w:pPr>
    </w:lvl>
  </w:abstractNum>
  <w:abstractNum w:abstractNumId="5" w15:restartNumberingAfterBreak="0">
    <w:nsid w:val="09984E61"/>
    <w:multiLevelType w:val="hybridMultilevel"/>
    <w:tmpl w:val="613EF144"/>
    <w:lvl w:ilvl="0" w:tplc="4BA216B6">
      <w:start w:val="1"/>
      <w:numFmt w:val="decimal"/>
      <w:lvlText w:val="%1)"/>
      <w:lvlJc w:val="left"/>
      <w:pPr>
        <w:ind w:left="1429" w:hanging="360"/>
      </w:pPr>
    </w:lvl>
    <w:lvl w:ilvl="1" w:tplc="9B5EE664">
      <w:start w:val="1"/>
      <w:numFmt w:val="lowerLetter"/>
      <w:lvlText w:val="%2."/>
      <w:lvlJc w:val="left"/>
      <w:pPr>
        <w:ind w:left="2149" w:hanging="360"/>
      </w:pPr>
    </w:lvl>
    <w:lvl w:ilvl="2" w:tplc="189A3C12">
      <w:start w:val="1"/>
      <w:numFmt w:val="lowerRoman"/>
      <w:lvlText w:val="%3."/>
      <w:lvlJc w:val="right"/>
      <w:pPr>
        <w:ind w:left="2869" w:hanging="180"/>
      </w:pPr>
    </w:lvl>
    <w:lvl w:ilvl="3" w:tplc="08FCF4B0">
      <w:start w:val="1"/>
      <w:numFmt w:val="decimal"/>
      <w:lvlText w:val="%4."/>
      <w:lvlJc w:val="left"/>
      <w:pPr>
        <w:ind w:left="3589" w:hanging="360"/>
      </w:pPr>
    </w:lvl>
    <w:lvl w:ilvl="4" w:tplc="AA5AC814">
      <w:start w:val="1"/>
      <w:numFmt w:val="lowerLetter"/>
      <w:lvlText w:val="%5."/>
      <w:lvlJc w:val="left"/>
      <w:pPr>
        <w:ind w:left="4309" w:hanging="360"/>
      </w:pPr>
    </w:lvl>
    <w:lvl w:ilvl="5" w:tplc="6038A556">
      <w:start w:val="1"/>
      <w:numFmt w:val="lowerRoman"/>
      <w:lvlText w:val="%6."/>
      <w:lvlJc w:val="right"/>
      <w:pPr>
        <w:ind w:left="5029" w:hanging="180"/>
      </w:pPr>
    </w:lvl>
    <w:lvl w:ilvl="6" w:tplc="835A90DC">
      <w:start w:val="1"/>
      <w:numFmt w:val="decimal"/>
      <w:lvlText w:val="%7."/>
      <w:lvlJc w:val="left"/>
      <w:pPr>
        <w:ind w:left="5749" w:hanging="360"/>
      </w:pPr>
    </w:lvl>
    <w:lvl w:ilvl="7" w:tplc="ED16E4D0">
      <w:start w:val="1"/>
      <w:numFmt w:val="lowerLetter"/>
      <w:lvlText w:val="%8."/>
      <w:lvlJc w:val="left"/>
      <w:pPr>
        <w:ind w:left="6469" w:hanging="360"/>
      </w:pPr>
    </w:lvl>
    <w:lvl w:ilvl="8" w:tplc="9BB28450">
      <w:start w:val="1"/>
      <w:numFmt w:val="lowerRoman"/>
      <w:lvlText w:val="%9."/>
      <w:lvlJc w:val="right"/>
      <w:pPr>
        <w:ind w:left="7189" w:hanging="180"/>
      </w:pPr>
    </w:lvl>
  </w:abstractNum>
  <w:abstractNum w:abstractNumId="6" w15:restartNumberingAfterBreak="0">
    <w:nsid w:val="0C6413D9"/>
    <w:multiLevelType w:val="hybridMultilevel"/>
    <w:tmpl w:val="2430991A"/>
    <w:lvl w:ilvl="0" w:tplc="E77C3962">
      <w:start w:val="1"/>
      <w:numFmt w:val="decimal"/>
      <w:lvlText w:val="%1."/>
      <w:lvlJc w:val="left"/>
      <w:pPr>
        <w:ind w:left="1418" w:hanging="360"/>
      </w:pPr>
      <w:rPr>
        <w:i w:val="0"/>
      </w:rPr>
    </w:lvl>
    <w:lvl w:ilvl="1" w:tplc="C7B2A718">
      <w:start w:val="1"/>
      <w:numFmt w:val="lowerLetter"/>
      <w:lvlText w:val="%2."/>
      <w:lvlJc w:val="left"/>
      <w:pPr>
        <w:ind w:left="2138" w:hanging="360"/>
      </w:pPr>
    </w:lvl>
    <w:lvl w:ilvl="2" w:tplc="F6967FA8">
      <w:start w:val="1"/>
      <w:numFmt w:val="lowerRoman"/>
      <w:lvlText w:val="%3."/>
      <w:lvlJc w:val="right"/>
      <w:pPr>
        <w:ind w:left="2858" w:hanging="180"/>
      </w:pPr>
    </w:lvl>
    <w:lvl w:ilvl="3" w:tplc="F362AD50">
      <w:start w:val="1"/>
      <w:numFmt w:val="decimal"/>
      <w:lvlText w:val="%4."/>
      <w:lvlJc w:val="left"/>
      <w:pPr>
        <w:ind w:left="3578" w:hanging="360"/>
      </w:pPr>
    </w:lvl>
    <w:lvl w:ilvl="4" w:tplc="77A8C35E">
      <w:start w:val="1"/>
      <w:numFmt w:val="lowerLetter"/>
      <w:lvlText w:val="%5."/>
      <w:lvlJc w:val="left"/>
      <w:pPr>
        <w:ind w:left="4298" w:hanging="360"/>
      </w:pPr>
    </w:lvl>
    <w:lvl w:ilvl="5" w:tplc="87684198">
      <w:start w:val="1"/>
      <w:numFmt w:val="lowerRoman"/>
      <w:lvlText w:val="%6."/>
      <w:lvlJc w:val="right"/>
      <w:pPr>
        <w:ind w:left="5018" w:hanging="180"/>
      </w:pPr>
    </w:lvl>
    <w:lvl w:ilvl="6" w:tplc="F68E2BB2">
      <w:start w:val="1"/>
      <w:numFmt w:val="decimal"/>
      <w:lvlText w:val="%7."/>
      <w:lvlJc w:val="left"/>
      <w:pPr>
        <w:ind w:left="5738" w:hanging="360"/>
      </w:pPr>
    </w:lvl>
    <w:lvl w:ilvl="7" w:tplc="B868F796">
      <w:start w:val="1"/>
      <w:numFmt w:val="lowerLetter"/>
      <w:lvlText w:val="%8."/>
      <w:lvlJc w:val="left"/>
      <w:pPr>
        <w:ind w:left="6458" w:hanging="360"/>
      </w:pPr>
    </w:lvl>
    <w:lvl w:ilvl="8" w:tplc="E7C2B0B0">
      <w:start w:val="1"/>
      <w:numFmt w:val="lowerRoman"/>
      <w:lvlText w:val="%9."/>
      <w:lvlJc w:val="right"/>
      <w:pPr>
        <w:ind w:left="7178" w:hanging="180"/>
      </w:pPr>
    </w:lvl>
  </w:abstractNum>
  <w:abstractNum w:abstractNumId="7" w15:restartNumberingAfterBreak="0">
    <w:nsid w:val="0E6F59FF"/>
    <w:multiLevelType w:val="hybridMultilevel"/>
    <w:tmpl w:val="9E361BD8"/>
    <w:lvl w:ilvl="0" w:tplc="95323972">
      <w:start w:val="1"/>
      <w:numFmt w:val="decimal"/>
      <w:lvlText w:val="%1."/>
      <w:lvlJc w:val="left"/>
      <w:pPr>
        <w:ind w:left="360" w:hanging="360"/>
      </w:pPr>
    </w:lvl>
    <w:lvl w:ilvl="1" w:tplc="40BA70F0">
      <w:start w:val="1"/>
      <w:numFmt w:val="lowerLetter"/>
      <w:lvlText w:val="%2."/>
      <w:lvlJc w:val="left"/>
      <w:pPr>
        <w:ind w:left="1080" w:hanging="360"/>
      </w:pPr>
    </w:lvl>
    <w:lvl w:ilvl="2" w:tplc="1A326ADA">
      <w:start w:val="1"/>
      <w:numFmt w:val="lowerRoman"/>
      <w:lvlText w:val="%3."/>
      <w:lvlJc w:val="right"/>
      <w:pPr>
        <w:ind w:left="1800" w:hanging="180"/>
      </w:pPr>
    </w:lvl>
    <w:lvl w:ilvl="3" w:tplc="99CCA9D6">
      <w:start w:val="1"/>
      <w:numFmt w:val="decimal"/>
      <w:lvlText w:val="%4."/>
      <w:lvlJc w:val="left"/>
      <w:pPr>
        <w:ind w:left="2520" w:hanging="360"/>
      </w:pPr>
    </w:lvl>
    <w:lvl w:ilvl="4" w:tplc="27449EFC">
      <w:start w:val="1"/>
      <w:numFmt w:val="lowerLetter"/>
      <w:lvlText w:val="%5."/>
      <w:lvlJc w:val="left"/>
      <w:pPr>
        <w:ind w:left="3240" w:hanging="360"/>
      </w:pPr>
    </w:lvl>
    <w:lvl w:ilvl="5" w:tplc="AA0AB5E4">
      <w:start w:val="1"/>
      <w:numFmt w:val="lowerRoman"/>
      <w:lvlText w:val="%6."/>
      <w:lvlJc w:val="right"/>
      <w:pPr>
        <w:ind w:left="3960" w:hanging="180"/>
      </w:pPr>
    </w:lvl>
    <w:lvl w:ilvl="6" w:tplc="717E7F58">
      <w:start w:val="1"/>
      <w:numFmt w:val="decimal"/>
      <w:lvlText w:val="%7."/>
      <w:lvlJc w:val="left"/>
      <w:pPr>
        <w:ind w:left="4680" w:hanging="360"/>
      </w:pPr>
    </w:lvl>
    <w:lvl w:ilvl="7" w:tplc="B29A2FB6">
      <w:start w:val="1"/>
      <w:numFmt w:val="lowerLetter"/>
      <w:lvlText w:val="%8."/>
      <w:lvlJc w:val="left"/>
      <w:pPr>
        <w:ind w:left="5400" w:hanging="360"/>
      </w:pPr>
    </w:lvl>
    <w:lvl w:ilvl="8" w:tplc="E5DE0116">
      <w:start w:val="1"/>
      <w:numFmt w:val="lowerRoman"/>
      <w:lvlText w:val="%9."/>
      <w:lvlJc w:val="right"/>
      <w:pPr>
        <w:ind w:left="6120" w:hanging="180"/>
      </w:pPr>
    </w:lvl>
  </w:abstractNum>
  <w:abstractNum w:abstractNumId="8" w15:restartNumberingAfterBreak="0">
    <w:nsid w:val="100E2659"/>
    <w:multiLevelType w:val="multilevel"/>
    <w:tmpl w:val="DEC612F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15:restartNumberingAfterBreak="0">
    <w:nsid w:val="10745D53"/>
    <w:multiLevelType w:val="multilevel"/>
    <w:tmpl w:val="067413D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10B073E3"/>
    <w:multiLevelType w:val="multilevel"/>
    <w:tmpl w:val="16DE97E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15:restartNumberingAfterBreak="0">
    <w:nsid w:val="12D17FA5"/>
    <w:multiLevelType w:val="hybridMultilevel"/>
    <w:tmpl w:val="623AC8D6"/>
    <w:lvl w:ilvl="0" w:tplc="77BE108A">
      <w:start w:val="1"/>
      <w:numFmt w:val="decimal"/>
      <w:lvlText w:val="%1."/>
      <w:lvlJc w:val="left"/>
      <w:pPr>
        <w:ind w:left="360" w:hanging="360"/>
      </w:pPr>
    </w:lvl>
    <w:lvl w:ilvl="1" w:tplc="C270B806">
      <w:start w:val="1"/>
      <w:numFmt w:val="lowerLetter"/>
      <w:lvlText w:val="%2."/>
      <w:lvlJc w:val="left"/>
      <w:pPr>
        <w:ind w:left="1080" w:hanging="360"/>
      </w:pPr>
    </w:lvl>
    <w:lvl w:ilvl="2" w:tplc="50CAA478">
      <w:start w:val="1"/>
      <w:numFmt w:val="lowerRoman"/>
      <w:lvlText w:val="%3."/>
      <w:lvlJc w:val="right"/>
      <w:pPr>
        <w:ind w:left="1800" w:hanging="180"/>
      </w:pPr>
    </w:lvl>
    <w:lvl w:ilvl="3" w:tplc="1F16F492">
      <w:start w:val="1"/>
      <w:numFmt w:val="decimal"/>
      <w:lvlText w:val="%4."/>
      <w:lvlJc w:val="left"/>
      <w:pPr>
        <w:ind w:left="2520" w:hanging="360"/>
      </w:pPr>
    </w:lvl>
    <w:lvl w:ilvl="4" w:tplc="0E1A4E2A">
      <w:start w:val="1"/>
      <w:numFmt w:val="lowerLetter"/>
      <w:lvlText w:val="%5."/>
      <w:lvlJc w:val="left"/>
      <w:pPr>
        <w:ind w:left="3240" w:hanging="360"/>
      </w:pPr>
    </w:lvl>
    <w:lvl w:ilvl="5" w:tplc="10ECB052">
      <w:start w:val="1"/>
      <w:numFmt w:val="lowerRoman"/>
      <w:lvlText w:val="%6."/>
      <w:lvlJc w:val="right"/>
      <w:pPr>
        <w:ind w:left="3960" w:hanging="180"/>
      </w:pPr>
    </w:lvl>
    <w:lvl w:ilvl="6" w:tplc="DA0A5954">
      <w:start w:val="1"/>
      <w:numFmt w:val="decimal"/>
      <w:lvlText w:val="%7."/>
      <w:lvlJc w:val="left"/>
      <w:pPr>
        <w:ind w:left="4680" w:hanging="360"/>
      </w:pPr>
    </w:lvl>
    <w:lvl w:ilvl="7" w:tplc="87F65ED4">
      <w:start w:val="1"/>
      <w:numFmt w:val="lowerLetter"/>
      <w:lvlText w:val="%8."/>
      <w:lvlJc w:val="left"/>
      <w:pPr>
        <w:ind w:left="5400" w:hanging="360"/>
      </w:pPr>
    </w:lvl>
    <w:lvl w:ilvl="8" w:tplc="512C5A56">
      <w:start w:val="1"/>
      <w:numFmt w:val="lowerRoman"/>
      <w:lvlText w:val="%9."/>
      <w:lvlJc w:val="right"/>
      <w:pPr>
        <w:ind w:left="6120" w:hanging="180"/>
      </w:pPr>
    </w:lvl>
  </w:abstractNum>
  <w:abstractNum w:abstractNumId="12" w15:restartNumberingAfterBreak="0">
    <w:nsid w:val="147F049A"/>
    <w:multiLevelType w:val="hybridMultilevel"/>
    <w:tmpl w:val="491C20E6"/>
    <w:lvl w:ilvl="0" w:tplc="89703816">
      <w:start w:val="1"/>
      <w:numFmt w:val="decimal"/>
      <w:lvlText w:val="%1."/>
      <w:lvlJc w:val="left"/>
      <w:pPr>
        <w:ind w:left="360" w:hanging="360"/>
      </w:pPr>
    </w:lvl>
    <w:lvl w:ilvl="1" w:tplc="FB1E36C0">
      <w:start w:val="1"/>
      <w:numFmt w:val="lowerLetter"/>
      <w:lvlText w:val="%2."/>
      <w:lvlJc w:val="left"/>
      <w:pPr>
        <w:ind w:left="1080" w:hanging="360"/>
      </w:pPr>
    </w:lvl>
    <w:lvl w:ilvl="2" w:tplc="BDD64BDE">
      <w:start w:val="1"/>
      <w:numFmt w:val="lowerRoman"/>
      <w:lvlText w:val="%3."/>
      <w:lvlJc w:val="right"/>
      <w:pPr>
        <w:ind w:left="1800" w:hanging="180"/>
      </w:pPr>
    </w:lvl>
    <w:lvl w:ilvl="3" w:tplc="EA22C980">
      <w:start w:val="1"/>
      <w:numFmt w:val="decimal"/>
      <w:lvlText w:val="%4."/>
      <w:lvlJc w:val="left"/>
      <w:pPr>
        <w:ind w:left="2520" w:hanging="360"/>
      </w:pPr>
    </w:lvl>
    <w:lvl w:ilvl="4" w:tplc="E090AFEA">
      <w:start w:val="1"/>
      <w:numFmt w:val="lowerLetter"/>
      <w:lvlText w:val="%5."/>
      <w:lvlJc w:val="left"/>
      <w:pPr>
        <w:ind w:left="3240" w:hanging="360"/>
      </w:pPr>
    </w:lvl>
    <w:lvl w:ilvl="5" w:tplc="43E62EE6">
      <w:start w:val="1"/>
      <w:numFmt w:val="lowerRoman"/>
      <w:lvlText w:val="%6."/>
      <w:lvlJc w:val="right"/>
      <w:pPr>
        <w:ind w:left="3960" w:hanging="180"/>
      </w:pPr>
    </w:lvl>
    <w:lvl w:ilvl="6" w:tplc="AD4CC8FA">
      <w:start w:val="1"/>
      <w:numFmt w:val="decimal"/>
      <w:lvlText w:val="%7."/>
      <w:lvlJc w:val="left"/>
      <w:pPr>
        <w:ind w:left="4680" w:hanging="360"/>
      </w:pPr>
    </w:lvl>
    <w:lvl w:ilvl="7" w:tplc="B03C9676">
      <w:start w:val="1"/>
      <w:numFmt w:val="lowerLetter"/>
      <w:lvlText w:val="%8."/>
      <w:lvlJc w:val="left"/>
      <w:pPr>
        <w:ind w:left="5400" w:hanging="360"/>
      </w:pPr>
    </w:lvl>
    <w:lvl w:ilvl="8" w:tplc="B78A9FAC">
      <w:start w:val="1"/>
      <w:numFmt w:val="lowerRoman"/>
      <w:lvlText w:val="%9."/>
      <w:lvlJc w:val="right"/>
      <w:pPr>
        <w:ind w:left="6120" w:hanging="180"/>
      </w:pPr>
    </w:lvl>
  </w:abstractNum>
  <w:abstractNum w:abstractNumId="13" w15:restartNumberingAfterBreak="0">
    <w:nsid w:val="14F402E3"/>
    <w:multiLevelType w:val="multilevel"/>
    <w:tmpl w:val="DF4CF8D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15:restartNumberingAfterBreak="0">
    <w:nsid w:val="244233C6"/>
    <w:multiLevelType w:val="hybridMultilevel"/>
    <w:tmpl w:val="BBE84950"/>
    <w:lvl w:ilvl="0" w:tplc="D3C60554">
      <w:start w:val="1"/>
      <w:numFmt w:val="decimal"/>
      <w:lvlText w:val="%1."/>
      <w:lvlJc w:val="left"/>
      <w:pPr>
        <w:ind w:left="360" w:hanging="360"/>
      </w:pPr>
    </w:lvl>
    <w:lvl w:ilvl="1" w:tplc="BC3E29B6">
      <w:start w:val="1"/>
      <w:numFmt w:val="lowerLetter"/>
      <w:lvlText w:val="%2."/>
      <w:lvlJc w:val="left"/>
      <w:pPr>
        <w:ind w:left="1080" w:hanging="360"/>
      </w:pPr>
    </w:lvl>
    <w:lvl w:ilvl="2" w:tplc="90906950">
      <w:start w:val="1"/>
      <w:numFmt w:val="lowerRoman"/>
      <w:lvlText w:val="%3."/>
      <w:lvlJc w:val="right"/>
      <w:pPr>
        <w:ind w:left="1800" w:hanging="180"/>
      </w:pPr>
    </w:lvl>
    <w:lvl w:ilvl="3" w:tplc="8C6EE33E">
      <w:start w:val="1"/>
      <w:numFmt w:val="decimal"/>
      <w:lvlText w:val="%4."/>
      <w:lvlJc w:val="left"/>
      <w:pPr>
        <w:ind w:left="2520" w:hanging="360"/>
      </w:pPr>
    </w:lvl>
    <w:lvl w:ilvl="4" w:tplc="3DAA1330">
      <w:start w:val="1"/>
      <w:numFmt w:val="lowerLetter"/>
      <w:lvlText w:val="%5."/>
      <w:lvlJc w:val="left"/>
      <w:pPr>
        <w:ind w:left="3240" w:hanging="360"/>
      </w:pPr>
    </w:lvl>
    <w:lvl w:ilvl="5" w:tplc="7EB0BBD4">
      <w:start w:val="1"/>
      <w:numFmt w:val="lowerRoman"/>
      <w:lvlText w:val="%6."/>
      <w:lvlJc w:val="right"/>
      <w:pPr>
        <w:ind w:left="3960" w:hanging="180"/>
      </w:pPr>
    </w:lvl>
    <w:lvl w:ilvl="6" w:tplc="257C6A14">
      <w:start w:val="1"/>
      <w:numFmt w:val="decimal"/>
      <w:lvlText w:val="%7."/>
      <w:lvlJc w:val="left"/>
      <w:pPr>
        <w:ind w:left="4680" w:hanging="360"/>
      </w:pPr>
    </w:lvl>
    <w:lvl w:ilvl="7" w:tplc="0D00F3B4">
      <w:start w:val="1"/>
      <w:numFmt w:val="lowerLetter"/>
      <w:lvlText w:val="%8."/>
      <w:lvlJc w:val="left"/>
      <w:pPr>
        <w:ind w:left="5400" w:hanging="360"/>
      </w:pPr>
    </w:lvl>
    <w:lvl w:ilvl="8" w:tplc="C32C1A34">
      <w:start w:val="1"/>
      <w:numFmt w:val="lowerRoman"/>
      <w:lvlText w:val="%9."/>
      <w:lvlJc w:val="right"/>
      <w:pPr>
        <w:ind w:left="6120" w:hanging="180"/>
      </w:pPr>
    </w:lvl>
  </w:abstractNum>
  <w:abstractNum w:abstractNumId="15" w15:restartNumberingAfterBreak="0">
    <w:nsid w:val="27935E39"/>
    <w:multiLevelType w:val="hybridMultilevel"/>
    <w:tmpl w:val="EAFC7194"/>
    <w:lvl w:ilvl="0" w:tplc="9B22EB2A">
      <w:start w:val="1"/>
      <w:numFmt w:val="decimal"/>
      <w:lvlText w:val="%1."/>
      <w:lvlJc w:val="left"/>
      <w:pPr>
        <w:ind w:left="360" w:hanging="360"/>
      </w:pPr>
    </w:lvl>
    <w:lvl w:ilvl="1" w:tplc="2B8AC23A">
      <w:start w:val="1"/>
      <w:numFmt w:val="lowerLetter"/>
      <w:lvlText w:val="%2."/>
      <w:lvlJc w:val="left"/>
      <w:pPr>
        <w:ind w:left="1080" w:hanging="360"/>
      </w:pPr>
    </w:lvl>
    <w:lvl w:ilvl="2" w:tplc="CFE06796">
      <w:start w:val="1"/>
      <w:numFmt w:val="lowerRoman"/>
      <w:lvlText w:val="%3."/>
      <w:lvlJc w:val="right"/>
      <w:pPr>
        <w:ind w:left="1800" w:hanging="180"/>
      </w:pPr>
    </w:lvl>
    <w:lvl w:ilvl="3" w:tplc="3C90B2D6">
      <w:start w:val="1"/>
      <w:numFmt w:val="decimal"/>
      <w:lvlText w:val="%4."/>
      <w:lvlJc w:val="left"/>
      <w:pPr>
        <w:ind w:left="2520" w:hanging="360"/>
      </w:pPr>
    </w:lvl>
    <w:lvl w:ilvl="4" w:tplc="70480476">
      <w:start w:val="1"/>
      <w:numFmt w:val="lowerLetter"/>
      <w:lvlText w:val="%5."/>
      <w:lvlJc w:val="left"/>
      <w:pPr>
        <w:ind w:left="3240" w:hanging="360"/>
      </w:pPr>
    </w:lvl>
    <w:lvl w:ilvl="5" w:tplc="72B4C056">
      <w:start w:val="1"/>
      <w:numFmt w:val="lowerRoman"/>
      <w:lvlText w:val="%6."/>
      <w:lvlJc w:val="right"/>
      <w:pPr>
        <w:ind w:left="3960" w:hanging="180"/>
      </w:pPr>
    </w:lvl>
    <w:lvl w:ilvl="6" w:tplc="3448319C">
      <w:start w:val="1"/>
      <w:numFmt w:val="decimal"/>
      <w:lvlText w:val="%7."/>
      <w:lvlJc w:val="left"/>
      <w:pPr>
        <w:ind w:left="4680" w:hanging="360"/>
      </w:pPr>
    </w:lvl>
    <w:lvl w:ilvl="7" w:tplc="8CFC4746">
      <w:start w:val="1"/>
      <w:numFmt w:val="lowerLetter"/>
      <w:lvlText w:val="%8."/>
      <w:lvlJc w:val="left"/>
      <w:pPr>
        <w:ind w:left="5400" w:hanging="360"/>
      </w:pPr>
    </w:lvl>
    <w:lvl w:ilvl="8" w:tplc="9FA06F4E">
      <w:start w:val="1"/>
      <w:numFmt w:val="lowerRoman"/>
      <w:lvlText w:val="%9."/>
      <w:lvlJc w:val="right"/>
      <w:pPr>
        <w:ind w:left="6120" w:hanging="180"/>
      </w:pPr>
    </w:lvl>
  </w:abstractNum>
  <w:abstractNum w:abstractNumId="16" w15:restartNumberingAfterBreak="0">
    <w:nsid w:val="289F204C"/>
    <w:multiLevelType w:val="hybridMultilevel"/>
    <w:tmpl w:val="90B2791C"/>
    <w:lvl w:ilvl="0" w:tplc="B0621952">
      <w:start w:val="1"/>
      <w:numFmt w:val="decimal"/>
      <w:lvlText w:val="%1."/>
      <w:lvlJc w:val="left"/>
      <w:pPr>
        <w:ind w:left="1418" w:hanging="360"/>
      </w:pPr>
      <w:rPr>
        <w:i w:val="0"/>
      </w:rPr>
    </w:lvl>
    <w:lvl w:ilvl="1" w:tplc="C14613A8">
      <w:start w:val="1"/>
      <w:numFmt w:val="lowerLetter"/>
      <w:lvlText w:val="%2."/>
      <w:lvlJc w:val="left"/>
      <w:pPr>
        <w:ind w:left="2138" w:hanging="360"/>
      </w:pPr>
    </w:lvl>
    <w:lvl w:ilvl="2" w:tplc="51AE11B4">
      <w:start w:val="1"/>
      <w:numFmt w:val="lowerRoman"/>
      <w:lvlText w:val="%3."/>
      <w:lvlJc w:val="right"/>
      <w:pPr>
        <w:ind w:left="2858" w:hanging="180"/>
      </w:pPr>
    </w:lvl>
    <w:lvl w:ilvl="3" w:tplc="78EA07CA">
      <w:start w:val="1"/>
      <w:numFmt w:val="decimal"/>
      <w:lvlText w:val="%4."/>
      <w:lvlJc w:val="left"/>
      <w:pPr>
        <w:ind w:left="3578" w:hanging="360"/>
      </w:pPr>
    </w:lvl>
    <w:lvl w:ilvl="4" w:tplc="254E8A36">
      <w:start w:val="1"/>
      <w:numFmt w:val="lowerLetter"/>
      <w:lvlText w:val="%5."/>
      <w:lvlJc w:val="left"/>
      <w:pPr>
        <w:ind w:left="4298" w:hanging="360"/>
      </w:pPr>
    </w:lvl>
    <w:lvl w:ilvl="5" w:tplc="BFD029BC">
      <w:start w:val="1"/>
      <w:numFmt w:val="lowerRoman"/>
      <w:lvlText w:val="%6."/>
      <w:lvlJc w:val="right"/>
      <w:pPr>
        <w:ind w:left="5018" w:hanging="180"/>
      </w:pPr>
    </w:lvl>
    <w:lvl w:ilvl="6" w:tplc="858CF60C">
      <w:start w:val="1"/>
      <w:numFmt w:val="decimal"/>
      <w:lvlText w:val="%7."/>
      <w:lvlJc w:val="left"/>
      <w:pPr>
        <w:ind w:left="5738" w:hanging="360"/>
      </w:pPr>
    </w:lvl>
    <w:lvl w:ilvl="7" w:tplc="ED2071BA">
      <w:start w:val="1"/>
      <w:numFmt w:val="lowerLetter"/>
      <w:lvlText w:val="%8."/>
      <w:lvlJc w:val="left"/>
      <w:pPr>
        <w:ind w:left="6458" w:hanging="360"/>
      </w:pPr>
    </w:lvl>
    <w:lvl w:ilvl="8" w:tplc="6E3C8836">
      <w:start w:val="1"/>
      <w:numFmt w:val="lowerRoman"/>
      <w:lvlText w:val="%9."/>
      <w:lvlJc w:val="right"/>
      <w:pPr>
        <w:ind w:left="7178" w:hanging="180"/>
      </w:pPr>
    </w:lvl>
  </w:abstractNum>
  <w:abstractNum w:abstractNumId="17" w15:restartNumberingAfterBreak="0">
    <w:nsid w:val="28BD0B39"/>
    <w:multiLevelType w:val="multilevel"/>
    <w:tmpl w:val="5AC4A0F2"/>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35857460"/>
    <w:multiLevelType w:val="hybridMultilevel"/>
    <w:tmpl w:val="A1E8BBEA"/>
    <w:lvl w:ilvl="0" w:tplc="914A2A60">
      <w:start w:val="1"/>
      <w:numFmt w:val="decimal"/>
      <w:lvlText w:val="%1."/>
      <w:lvlJc w:val="left"/>
      <w:pPr>
        <w:ind w:left="360" w:hanging="360"/>
      </w:pPr>
    </w:lvl>
    <w:lvl w:ilvl="1" w:tplc="05C80646">
      <w:start w:val="1"/>
      <w:numFmt w:val="lowerLetter"/>
      <w:lvlText w:val="%2."/>
      <w:lvlJc w:val="left"/>
      <w:pPr>
        <w:ind w:left="1080" w:hanging="360"/>
      </w:pPr>
    </w:lvl>
    <w:lvl w:ilvl="2" w:tplc="108E5370">
      <w:start w:val="1"/>
      <w:numFmt w:val="lowerRoman"/>
      <w:lvlText w:val="%3."/>
      <w:lvlJc w:val="right"/>
      <w:pPr>
        <w:ind w:left="1800" w:hanging="180"/>
      </w:pPr>
    </w:lvl>
    <w:lvl w:ilvl="3" w:tplc="46F80622">
      <w:start w:val="1"/>
      <w:numFmt w:val="decimal"/>
      <w:lvlText w:val="%4."/>
      <w:lvlJc w:val="left"/>
      <w:pPr>
        <w:ind w:left="2520" w:hanging="360"/>
      </w:pPr>
    </w:lvl>
    <w:lvl w:ilvl="4" w:tplc="CAC6C852">
      <w:start w:val="1"/>
      <w:numFmt w:val="lowerLetter"/>
      <w:lvlText w:val="%5."/>
      <w:lvlJc w:val="left"/>
      <w:pPr>
        <w:ind w:left="3240" w:hanging="360"/>
      </w:pPr>
    </w:lvl>
    <w:lvl w:ilvl="5" w:tplc="80CA5590">
      <w:start w:val="1"/>
      <w:numFmt w:val="lowerRoman"/>
      <w:lvlText w:val="%6."/>
      <w:lvlJc w:val="right"/>
      <w:pPr>
        <w:ind w:left="3960" w:hanging="180"/>
      </w:pPr>
    </w:lvl>
    <w:lvl w:ilvl="6" w:tplc="D0AC0CFC">
      <w:start w:val="1"/>
      <w:numFmt w:val="decimal"/>
      <w:lvlText w:val="%7."/>
      <w:lvlJc w:val="left"/>
      <w:pPr>
        <w:ind w:left="4680" w:hanging="360"/>
      </w:pPr>
    </w:lvl>
    <w:lvl w:ilvl="7" w:tplc="6534F768">
      <w:start w:val="1"/>
      <w:numFmt w:val="lowerLetter"/>
      <w:lvlText w:val="%8."/>
      <w:lvlJc w:val="left"/>
      <w:pPr>
        <w:ind w:left="5400" w:hanging="360"/>
      </w:pPr>
    </w:lvl>
    <w:lvl w:ilvl="8" w:tplc="DADA7D32">
      <w:start w:val="1"/>
      <w:numFmt w:val="lowerRoman"/>
      <w:lvlText w:val="%9."/>
      <w:lvlJc w:val="right"/>
      <w:pPr>
        <w:ind w:left="6120" w:hanging="180"/>
      </w:pPr>
    </w:lvl>
  </w:abstractNum>
  <w:abstractNum w:abstractNumId="19" w15:restartNumberingAfterBreak="0">
    <w:nsid w:val="35C90EEA"/>
    <w:multiLevelType w:val="hybridMultilevel"/>
    <w:tmpl w:val="B90450A0"/>
    <w:lvl w:ilvl="0" w:tplc="8820D198">
      <w:start w:val="1"/>
      <w:numFmt w:val="decimal"/>
      <w:lvlText w:val="%1."/>
      <w:lvlJc w:val="left"/>
      <w:pPr>
        <w:ind w:left="1418" w:hanging="360"/>
      </w:pPr>
      <w:rPr>
        <w:i w:val="0"/>
      </w:rPr>
    </w:lvl>
    <w:lvl w:ilvl="1" w:tplc="58E4B098">
      <w:start w:val="1"/>
      <w:numFmt w:val="lowerLetter"/>
      <w:lvlText w:val="%2."/>
      <w:lvlJc w:val="left"/>
      <w:pPr>
        <w:ind w:left="2138" w:hanging="360"/>
      </w:pPr>
    </w:lvl>
    <w:lvl w:ilvl="2" w:tplc="30C2E4DC">
      <w:start w:val="1"/>
      <w:numFmt w:val="lowerRoman"/>
      <w:lvlText w:val="%3."/>
      <w:lvlJc w:val="right"/>
      <w:pPr>
        <w:ind w:left="2858" w:hanging="180"/>
      </w:pPr>
    </w:lvl>
    <w:lvl w:ilvl="3" w:tplc="8E0856FC">
      <w:start w:val="1"/>
      <w:numFmt w:val="decimal"/>
      <w:lvlText w:val="%4."/>
      <w:lvlJc w:val="left"/>
      <w:pPr>
        <w:ind w:left="3578" w:hanging="360"/>
      </w:pPr>
    </w:lvl>
    <w:lvl w:ilvl="4" w:tplc="76B45B0E">
      <w:start w:val="1"/>
      <w:numFmt w:val="lowerLetter"/>
      <w:lvlText w:val="%5."/>
      <w:lvlJc w:val="left"/>
      <w:pPr>
        <w:ind w:left="4298" w:hanging="360"/>
      </w:pPr>
    </w:lvl>
    <w:lvl w:ilvl="5" w:tplc="BCEAD082">
      <w:start w:val="1"/>
      <w:numFmt w:val="lowerRoman"/>
      <w:lvlText w:val="%6."/>
      <w:lvlJc w:val="right"/>
      <w:pPr>
        <w:ind w:left="5018" w:hanging="180"/>
      </w:pPr>
    </w:lvl>
    <w:lvl w:ilvl="6" w:tplc="9A949002">
      <w:start w:val="1"/>
      <w:numFmt w:val="decimal"/>
      <w:lvlText w:val="%7."/>
      <w:lvlJc w:val="left"/>
      <w:pPr>
        <w:ind w:left="5738" w:hanging="360"/>
      </w:pPr>
    </w:lvl>
    <w:lvl w:ilvl="7" w:tplc="1898E9F6">
      <w:start w:val="1"/>
      <w:numFmt w:val="lowerLetter"/>
      <w:lvlText w:val="%8."/>
      <w:lvlJc w:val="left"/>
      <w:pPr>
        <w:ind w:left="6458" w:hanging="360"/>
      </w:pPr>
    </w:lvl>
    <w:lvl w:ilvl="8" w:tplc="250EF318">
      <w:start w:val="1"/>
      <w:numFmt w:val="lowerRoman"/>
      <w:lvlText w:val="%9."/>
      <w:lvlJc w:val="right"/>
      <w:pPr>
        <w:ind w:left="7178" w:hanging="180"/>
      </w:pPr>
    </w:lvl>
  </w:abstractNum>
  <w:abstractNum w:abstractNumId="20" w15:restartNumberingAfterBreak="0">
    <w:nsid w:val="3A3841A5"/>
    <w:multiLevelType w:val="hybridMultilevel"/>
    <w:tmpl w:val="56DA4850"/>
    <w:lvl w:ilvl="0" w:tplc="A85679AC">
      <w:start w:val="1"/>
      <w:numFmt w:val="decimal"/>
      <w:lvlText w:val="%1)"/>
      <w:lvlJc w:val="left"/>
      <w:pPr>
        <w:ind w:left="1418" w:hanging="360"/>
      </w:pPr>
      <w:rPr>
        <w:rFonts w:ascii="Times New Roman" w:eastAsia="Times New Roman" w:hAnsi="Times New Roman" w:cs="Times New Roman"/>
        <w:sz w:val="28"/>
      </w:rPr>
    </w:lvl>
    <w:lvl w:ilvl="1" w:tplc="21147A96">
      <w:start w:val="1"/>
      <w:numFmt w:val="lowerLetter"/>
      <w:lvlText w:val="%2."/>
      <w:lvlJc w:val="left"/>
      <w:pPr>
        <w:ind w:left="2138" w:hanging="360"/>
      </w:pPr>
    </w:lvl>
    <w:lvl w:ilvl="2" w:tplc="3F061E2E">
      <w:start w:val="1"/>
      <w:numFmt w:val="lowerRoman"/>
      <w:lvlText w:val="%3."/>
      <w:lvlJc w:val="right"/>
      <w:pPr>
        <w:ind w:left="2858" w:hanging="180"/>
      </w:pPr>
    </w:lvl>
    <w:lvl w:ilvl="3" w:tplc="119C0A9E">
      <w:start w:val="1"/>
      <w:numFmt w:val="decimal"/>
      <w:lvlText w:val="%4."/>
      <w:lvlJc w:val="left"/>
      <w:pPr>
        <w:ind w:left="3578" w:hanging="360"/>
      </w:pPr>
    </w:lvl>
    <w:lvl w:ilvl="4" w:tplc="BF5A9AF6">
      <w:start w:val="1"/>
      <w:numFmt w:val="lowerLetter"/>
      <w:lvlText w:val="%5."/>
      <w:lvlJc w:val="left"/>
      <w:pPr>
        <w:ind w:left="4298" w:hanging="360"/>
      </w:pPr>
    </w:lvl>
    <w:lvl w:ilvl="5" w:tplc="51F22490">
      <w:start w:val="1"/>
      <w:numFmt w:val="lowerRoman"/>
      <w:lvlText w:val="%6."/>
      <w:lvlJc w:val="right"/>
      <w:pPr>
        <w:ind w:left="5018" w:hanging="180"/>
      </w:pPr>
    </w:lvl>
    <w:lvl w:ilvl="6" w:tplc="0B4E08E0">
      <w:start w:val="1"/>
      <w:numFmt w:val="decimal"/>
      <w:lvlText w:val="%7."/>
      <w:lvlJc w:val="left"/>
      <w:pPr>
        <w:ind w:left="5738" w:hanging="360"/>
      </w:pPr>
    </w:lvl>
    <w:lvl w:ilvl="7" w:tplc="B8CC030C">
      <w:start w:val="1"/>
      <w:numFmt w:val="lowerLetter"/>
      <w:lvlText w:val="%8."/>
      <w:lvlJc w:val="left"/>
      <w:pPr>
        <w:ind w:left="6458" w:hanging="360"/>
      </w:pPr>
    </w:lvl>
    <w:lvl w:ilvl="8" w:tplc="5EA8E836">
      <w:start w:val="1"/>
      <w:numFmt w:val="lowerRoman"/>
      <w:lvlText w:val="%9."/>
      <w:lvlJc w:val="right"/>
      <w:pPr>
        <w:ind w:left="7178" w:hanging="180"/>
      </w:pPr>
    </w:lvl>
  </w:abstractNum>
  <w:abstractNum w:abstractNumId="21" w15:restartNumberingAfterBreak="0">
    <w:nsid w:val="41854734"/>
    <w:multiLevelType w:val="hybridMultilevel"/>
    <w:tmpl w:val="8D509F80"/>
    <w:lvl w:ilvl="0" w:tplc="763C5178">
      <w:start w:val="1"/>
      <w:numFmt w:val="decimal"/>
      <w:lvlText w:val="%1."/>
      <w:lvlJc w:val="left"/>
      <w:pPr>
        <w:ind w:left="360" w:hanging="360"/>
      </w:pPr>
    </w:lvl>
    <w:lvl w:ilvl="1" w:tplc="F80ED4CA">
      <w:start w:val="1"/>
      <w:numFmt w:val="lowerLetter"/>
      <w:lvlText w:val="%2."/>
      <w:lvlJc w:val="left"/>
      <w:pPr>
        <w:ind w:left="1080" w:hanging="360"/>
      </w:pPr>
    </w:lvl>
    <w:lvl w:ilvl="2" w:tplc="D2EEB0A2">
      <w:start w:val="1"/>
      <w:numFmt w:val="lowerRoman"/>
      <w:lvlText w:val="%3."/>
      <w:lvlJc w:val="right"/>
      <w:pPr>
        <w:ind w:left="1800" w:hanging="180"/>
      </w:pPr>
    </w:lvl>
    <w:lvl w:ilvl="3" w:tplc="A5CA9EA0">
      <w:start w:val="1"/>
      <w:numFmt w:val="decimal"/>
      <w:lvlText w:val="%4."/>
      <w:lvlJc w:val="left"/>
      <w:pPr>
        <w:ind w:left="2520" w:hanging="360"/>
      </w:pPr>
    </w:lvl>
    <w:lvl w:ilvl="4" w:tplc="EC10ADC0">
      <w:start w:val="1"/>
      <w:numFmt w:val="lowerLetter"/>
      <w:lvlText w:val="%5."/>
      <w:lvlJc w:val="left"/>
      <w:pPr>
        <w:ind w:left="3240" w:hanging="360"/>
      </w:pPr>
    </w:lvl>
    <w:lvl w:ilvl="5" w:tplc="2EB6686A">
      <w:start w:val="1"/>
      <w:numFmt w:val="lowerRoman"/>
      <w:lvlText w:val="%6."/>
      <w:lvlJc w:val="right"/>
      <w:pPr>
        <w:ind w:left="3960" w:hanging="180"/>
      </w:pPr>
    </w:lvl>
    <w:lvl w:ilvl="6" w:tplc="06A09054">
      <w:start w:val="1"/>
      <w:numFmt w:val="decimal"/>
      <w:lvlText w:val="%7."/>
      <w:lvlJc w:val="left"/>
      <w:pPr>
        <w:ind w:left="4680" w:hanging="360"/>
      </w:pPr>
    </w:lvl>
    <w:lvl w:ilvl="7" w:tplc="6C987CE2">
      <w:start w:val="1"/>
      <w:numFmt w:val="lowerLetter"/>
      <w:lvlText w:val="%8."/>
      <w:lvlJc w:val="left"/>
      <w:pPr>
        <w:ind w:left="5400" w:hanging="360"/>
      </w:pPr>
    </w:lvl>
    <w:lvl w:ilvl="8" w:tplc="79DC915E">
      <w:start w:val="1"/>
      <w:numFmt w:val="lowerRoman"/>
      <w:lvlText w:val="%9."/>
      <w:lvlJc w:val="right"/>
      <w:pPr>
        <w:ind w:left="6120" w:hanging="180"/>
      </w:pPr>
    </w:lvl>
  </w:abstractNum>
  <w:abstractNum w:abstractNumId="22" w15:restartNumberingAfterBreak="0">
    <w:nsid w:val="42451E4C"/>
    <w:multiLevelType w:val="multilevel"/>
    <w:tmpl w:val="E0F25C16"/>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23" w15:restartNumberingAfterBreak="0">
    <w:nsid w:val="448C6C33"/>
    <w:multiLevelType w:val="hybridMultilevel"/>
    <w:tmpl w:val="4718CBE4"/>
    <w:lvl w:ilvl="0" w:tplc="6158C874">
      <w:start w:val="1"/>
      <w:numFmt w:val="decimal"/>
      <w:lvlText w:val="%1."/>
      <w:lvlJc w:val="left"/>
      <w:pPr>
        <w:ind w:left="360" w:hanging="360"/>
      </w:pPr>
    </w:lvl>
    <w:lvl w:ilvl="1" w:tplc="845E9BBE">
      <w:start w:val="1"/>
      <w:numFmt w:val="lowerLetter"/>
      <w:lvlText w:val="%2."/>
      <w:lvlJc w:val="left"/>
      <w:pPr>
        <w:ind w:left="1080" w:hanging="360"/>
      </w:pPr>
    </w:lvl>
    <w:lvl w:ilvl="2" w:tplc="713C722A">
      <w:start w:val="1"/>
      <w:numFmt w:val="lowerRoman"/>
      <w:lvlText w:val="%3."/>
      <w:lvlJc w:val="right"/>
      <w:pPr>
        <w:ind w:left="1800" w:hanging="180"/>
      </w:pPr>
    </w:lvl>
    <w:lvl w:ilvl="3" w:tplc="3D069D72">
      <w:start w:val="1"/>
      <w:numFmt w:val="decimal"/>
      <w:lvlText w:val="%4."/>
      <w:lvlJc w:val="left"/>
      <w:pPr>
        <w:ind w:left="2520" w:hanging="360"/>
      </w:pPr>
    </w:lvl>
    <w:lvl w:ilvl="4" w:tplc="9B826C64">
      <w:start w:val="1"/>
      <w:numFmt w:val="lowerLetter"/>
      <w:lvlText w:val="%5."/>
      <w:lvlJc w:val="left"/>
      <w:pPr>
        <w:ind w:left="3240" w:hanging="360"/>
      </w:pPr>
    </w:lvl>
    <w:lvl w:ilvl="5" w:tplc="B658D2EA">
      <w:start w:val="1"/>
      <w:numFmt w:val="lowerRoman"/>
      <w:lvlText w:val="%6."/>
      <w:lvlJc w:val="right"/>
      <w:pPr>
        <w:ind w:left="3960" w:hanging="180"/>
      </w:pPr>
    </w:lvl>
    <w:lvl w:ilvl="6" w:tplc="11C89344">
      <w:start w:val="1"/>
      <w:numFmt w:val="decimal"/>
      <w:lvlText w:val="%7."/>
      <w:lvlJc w:val="left"/>
      <w:pPr>
        <w:ind w:left="4680" w:hanging="360"/>
      </w:pPr>
    </w:lvl>
    <w:lvl w:ilvl="7" w:tplc="FB8AA402">
      <w:start w:val="1"/>
      <w:numFmt w:val="lowerLetter"/>
      <w:lvlText w:val="%8."/>
      <w:lvlJc w:val="left"/>
      <w:pPr>
        <w:ind w:left="5400" w:hanging="360"/>
      </w:pPr>
    </w:lvl>
    <w:lvl w:ilvl="8" w:tplc="8A3EE3A4">
      <w:start w:val="1"/>
      <w:numFmt w:val="lowerRoman"/>
      <w:lvlText w:val="%9."/>
      <w:lvlJc w:val="right"/>
      <w:pPr>
        <w:ind w:left="6120" w:hanging="180"/>
      </w:pPr>
    </w:lvl>
  </w:abstractNum>
  <w:abstractNum w:abstractNumId="24" w15:restartNumberingAfterBreak="0">
    <w:nsid w:val="4585337E"/>
    <w:multiLevelType w:val="multilevel"/>
    <w:tmpl w:val="5FBAB7B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5" w15:restartNumberingAfterBreak="0">
    <w:nsid w:val="46B0038E"/>
    <w:multiLevelType w:val="hybridMultilevel"/>
    <w:tmpl w:val="367A4164"/>
    <w:lvl w:ilvl="0" w:tplc="0A76AD54">
      <w:start w:val="1"/>
      <w:numFmt w:val="decimal"/>
      <w:lvlText w:val="%1)"/>
      <w:lvlJc w:val="left"/>
      <w:pPr>
        <w:ind w:left="1418" w:hanging="360"/>
      </w:pPr>
      <w:rPr>
        <w:rFonts w:ascii="Times New Roman" w:eastAsia="Times New Roman" w:hAnsi="Times New Roman" w:cs="Times New Roman"/>
        <w:sz w:val="28"/>
      </w:rPr>
    </w:lvl>
    <w:lvl w:ilvl="1" w:tplc="E910CD92">
      <w:start w:val="1"/>
      <w:numFmt w:val="lowerLetter"/>
      <w:lvlText w:val="%2."/>
      <w:lvlJc w:val="left"/>
      <w:pPr>
        <w:ind w:left="2138" w:hanging="360"/>
      </w:pPr>
    </w:lvl>
    <w:lvl w:ilvl="2" w:tplc="FDECEC00">
      <w:start w:val="1"/>
      <w:numFmt w:val="lowerRoman"/>
      <w:lvlText w:val="%3."/>
      <w:lvlJc w:val="right"/>
      <w:pPr>
        <w:ind w:left="2858" w:hanging="180"/>
      </w:pPr>
    </w:lvl>
    <w:lvl w:ilvl="3" w:tplc="5F7EC826">
      <w:start w:val="1"/>
      <w:numFmt w:val="decimal"/>
      <w:lvlText w:val="%4."/>
      <w:lvlJc w:val="left"/>
      <w:pPr>
        <w:ind w:left="3578" w:hanging="360"/>
      </w:pPr>
    </w:lvl>
    <w:lvl w:ilvl="4" w:tplc="12F478CA">
      <w:start w:val="1"/>
      <w:numFmt w:val="lowerLetter"/>
      <w:lvlText w:val="%5."/>
      <w:lvlJc w:val="left"/>
      <w:pPr>
        <w:ind w:left="4298" w:hanging="360"/>
      </w:pPr>
    </w:lvl>
    <w:lvl w:ilvl="5" w:tplc="39306E10">
      <w:start w:val="1"/>
      <w:numFmt w:val="lowerRoman"/>
      <w:lvlText w:val="%6."/>
      <w:lvlJc w:val="right"/>
      <w:pPr>
        <w:ind w:left="5018" w:hanging="180"/>
      </w:pPr>
    </w:lvl>
    <w:lvl w:ilvl="6" w:tplc="B84E3098">
      <w:start w:val="1"/>
      <w:numFmt w:val="decimal"/>
      <w:lvlText w:val="%7."/>
      <w:lvlJc w:val="left"/>
      <w:pPr>
        <w:ind w:left="5738" w:hanging="360"/>
      </w:pPr>
    </w:lvl>
    <w:lvl w:ilvl="7" w:tplc="9D8EFC60">
      <w:start w:val="1"/>
      <w:numFmt w:val="lowerLetter"/>
      <w:lvlText w:val="%8."/>
      <w:lvlJc w:val="left"/>
      <w:pPr>
        <w:ind w:left="6458" w:hanging="360"/>
      </w:pPr>
    </w:lvl>
    <w:lvl w:ilvl="8" w:tplc="9B84C42C">
      <w:start w:val="1"/>
      <w:numFmt w:val="lowerRoman"/>
      <w:lvlText w:val="%9."/>
      <w:lvlJc w:val="right"/>
      <w:pPr>
        <w:ind w:left="7178" w:hanging="180"/>
      </w:pPr>
    </w:lvl>
  </w:abstractNum>
  <w:abstractNum w:abstractNumId="26" w15:restartNumberingAfterBreak="0">
    <w:nsid w:val="4AA73767"/>
    <w:multiLevelType w:val="multilevel"/>
    <w:tmpl w:val="408C8FE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7" w15:restartNumberingAfterBreak="0">
    <w:nsid w:val="4D6977E9"/>
    <w:multiLevelType w:val="hybridMultilevel"/>
    <w:tmpl w:val="D65624A4"/>
    <w:lvl w:ilvl="0" w:tplc="F10CE9F6">
      <w:start w:val="1"/>
      <w:numFmt w:val="decimal"/>
      <w:lvlText w:val="%1."/>
      <w:lvlJc w:val="left"/>
      <w:pPr>
        <w:ind w:left="360" w:hanging="360"/>
      </w:pPr>
    </w:lvl>
    <w:lvl w:ilvl="1" w:tplc="1EDAEE12">
      <w:start w:val="1"/>
      <w:numFmt w:val="lowerLetter"/>
      <w:lvlText w:val="%2."/>
      <w:lvlJc w:val="left"/>
      <w:pPr>
        <w:ind w:left="1080" w:hanging="360"/>
      </w:pPr>
    </w:lvl>
    <w:lvl w:ilvl="2" w:tplc="D7404AEC">
      <w:start w:val="1"/>
      <w:numFmt w:val="lowerRoman"/>
      <w:lvlText w:val="%3."/>
      <w:lvlJc w:val="right"/>
      <w:pPr>
        <w:ind w:left="1800" w:hanging="180"/>
      </w:pPr>
    </w:lvl>
    <w:lvl w:ilvl="3" w:tplc="A4467C20">
      <w:start w:val="1"/>
      <w:numFmt w:val="decimal"/>
      <w:lvlText w:val="%4."/>
      <w:lvlJc w:val="left"/>
      <w:pPr>
        <w:ind w:left="2520" w:hanging="360"/>
      </w:pPr>
    </w:lvl>
    <w:lvl w:ilvl="4" w:tplc="3CCCA992">
      <w:start w:val="1"/>
      <w:numFmt w:val="lowerLetter"/>
      <w:lvlText w:val="%5."/>
      <w:lvlJc w:val="left"/>
      <w:pPr>
        <w:ind w:left="3240" w:hanging="360"/>
      </w:pPr>
    </w:lvl>
    <w:lvl w:ilvl="5" w:tplc="DCD6A26A">
      <w:start w:val="1"/>
      <w:numFmt w:val="lowerRoman"/>
      <w:lvlText w:val="%6."/>
      <w:lvlJc w:val="right"/>
      <w:pPr>
        <w:ind w:left="3960" w:hanging="180"/>
      </w:pPr>
    </w:lvl>
    <w:lvl w:ilvl="6" w:tplc="6442A17C">
      <w:start w:val="1"/>
      <w:numFmt w:val="decimal"/>
      <w:lvlText w:val="%7."/>
      <w:lvlJc w:val="left"/>
      <w:pPr>
        <w:ind w:left="4680" w:hanging="360"/>
      </w:pPr>
    </w:lvl>
    <w:lvl w:ilvl="7" w:tplc="8D62757A">
      <w:start w:val="1"/>
      <w:numFmt w:val="lowerLetter"/>
      <w:lvlText w:val="%8."/>
      <w:lvlJc w:val="left"/>
      <w:pPr>
        <w:ind w:left="5400" w:hanging="360"/>
      </w:pPr>
    </w:lvl>
    <w:lvl w:ilvl="8" w:tplc="56E62FEE">
      <w:start w:val="1"/>
      <w:numFmt w:val="lowerRoman"/>
      <w:lvlText w:val="%9."/>
      <w:lvlJc w:val="right"/>
      <w:pPr>
        <w:ind w:left="6120" w:hanging="180"/>
      </w:pPr>
    </w:lvl>
  </w:abstractNum>
  <w:abstractNum w:abstractNumId="28" w15:restartNumberingAfterBreak="0">
    <w:nsid w:val="59182908"/>
    <w:multiLevelType w:val="hybridMultilevel"/>
    <w:tmpl w:val="B6C2CA38"/>
    <w:lvl w:ilvl="0" w:tplc="413E681C">
      <w:start w:val="1"/>
      <w:numFmt w:val="decimal"/>
      <w:lvlText w:val="%1."/>
      <w:lvlJc w:val="left"/>
      <w:pPr>
        <w:ind w:left="360" w:hanging="360"/>
      </w:pPr>
    </w:lvl>
    <w:lvl w:ilvl="1" w:tplc="65C81AD0">
      <w:start w:val="1"/>
      <w:numFmt w:val="lowerLetter"/>
      <w:lvlText w:val="%2."/>
      <w:lvlJc w:val="left"/>
      <w:pPr>
        <w:ind w:left="1080" w:hanging="360"/>
      </w:pPr>
    </w:lvl>
    <w:lvl w:ilvl="2" w:tplc="FF308424">
      <w:start w:val="1"/>
      <w:numFmt w:val="lowerRoman"/>
      <w:lvlText w:val="%3."/>
      <w:lvlJc w:val="right"/>
      <w:pPr>
        <w:ind w:left="1800" w:hanging="180"/>
      </w:pPr>
    </w:lvl>
    <w:lvl w:ilvl="3" w:tplc="C75CCF68">
      <w:start w:val="1"/>
      <w:numFmt w:val="decimal"/>
      <w:lvlText w:val="%4."/>
      <w:lvlJc w:val="left"/>
      <w:pPr>
        <w:ind w:left="2520" w:hanging="360"/>
      </w:pPr>
    </w:lvl>
    <w:lvl w:ilvl="4" w:tplc="4AECC824">
      <w:start w:val="1"/>
      <w:numFmt w:val="lowerLetter"/>
      <w:lvlText w:val="%5."/>
      <w:lvlJc w:val="left"/>
      <w:pPr>
        <w:ind w:left="3240" w:hanging="360"/>
      </w:pPr>
    </w:lvl>
    <w:lvl w:ilvl="5" w:tplc="AE7EAAF0">
      <w:start w:val="1"/>
      <w:numFmt w:val="lowerRoman"/>
      <w:lvlText w:val="%6."/>
      <w:lvlJc w:val="right"/>
      <w:pPr>
        <w:ind w:left="3960" w:hanging="180"/>
      </w:pPr>
    </w:lvl>
    <w:lvl w:ilvl="6" w:tplc="28A6BC6C">
      <w:start w:val="1"/>
      <w:numFmt w:val="decimal"/>
      <w:lvlText w:val="%7."/>
      <w:lvlJc w:val="left"/>
      <w:pPr>
        <w:ind w:left="4680" w:hanging="360"/>
      </w:pPr>
    </w:lvl>
    <w:lvl w:ilvl="7" w:tplc="F8AC9006">
      <w:start w:val="1"/>
      <w:numFmt w:val="lowerLetter"/>
      <w:lvlText w:val="%8."/>
      <w:lvlJc w:val="left"/>
      <w:pPr>
        <w:ind w:left="5400" w:hanging="360"/>
      </w:pPr>
    </w:lvl>
    <w:lvl w:ilvl="8" w:tplc="A790CFD8">
      <w:start w:val="1"/>
      <w:numFmt w:val="lowerRoman"/>
      <w:lvlText w:val="%9."/>
      <w:lvlJc w:val="right"/>
      <w:pPr>
        <w:ind w:left="6120" w:hanging="180"/>
      </w:pPr>
    </w:lvl>
  </w:abstractNum>
  <w:abstractNum w:abstractNumId="29" w15:restartNumberingAfterBreak="0">
    <w:nsid w:val="5EE36FA8"/>
    <w:multiLevelType w:val="hybridMultilevel"/>
    <w:tmpl w:val="96FE1C60"/>
    <w:lvl w:ilvl="0" w:tplc="13669EBA">
      <w:start w:val="1"/>
      <w:numFmt w:val="decimal"/>
      <w:lvlText w:val="%1."/>
      <w:lvlJc w:val="left"/>
      <w:pPr>
        <w:ind w:left="360" w:hanging="360"/>
      </w:pPr>
    </w:lvl>
    <w:lvl w:ilvl="1" w:tplc="C292F79C">
      <w:start w:val="1"/>
      <w:numFmt w:val="lowerLetter"/>
      <w:lvlText w:val="%2."/>
      <w:lvlJc w:val="left"/>
      <w:pPr>
        <w:ind w:left="1080" w:hanging="360"/>
      </w:pPr>
    </w:lvl>
    <w:lvl w:ilvl="2" w:tplc="D9F406BE">
      <w:start w:val="1"/>
      <w:numFmt w:val="lowerRoman"/>
      <w:lvlText w:val="%3."/>
      <w:lvlJc w:val="right"/>
      <w:pPr>
        <w:ind w:left="1800" w:hanging="180"/>
      </w:pPr>
    </w:lvl>
    <w:lvl w:ilvl="3" w:tplc="2A6032B2">
      <w:start w:val="1"/>
      <w:numFmt w:val="decimal"/>
      <w:lvlText w:val="%4."/>
      <w:lvlJc w:val="left"/>
      <w:pPr>
        <w:ind w:left="2520" w:hanging="360"/>
      </w:pPr>
    </w:lvl>
    <w:lvl w:ilvl="4" w:tplc="5950D7FA">
      <w:start w:val="1"/>
      <w:numFmt w:val="lowerLetter"/>
      <w:lvlText w:val="%5."/>
      <w:lvlJc w:val="left"/>
      <w:pPr>
        <w:ind w:left="3240" w:hanging="360"/>
      </w:pPr>
    </w:lvl>
    <w:lvl w:ilvl="5" w:tplc="28FCD122">
      <w:start w:val="1"/>
      <w:numFmt w:val="lowerRoman"/>
      <w:lvlText w:val="%6."/>
      <w:lvlJc w:val="right"/>
      <w:pPr>
        <w:ind w:left="3960" w:hanging="180"/>
      </w:pPr>
    </w:lvl>
    <w:lvl w:ilvl="6" w:tplc="B310212C">
      <w:start w:val="1"/>
      <w:numFmt w:val="decimal"/>
      <w:lvlText w:val="%7."/>
      <w:lvlJc w:val="left"/>
      <w:pPr>
        <w:ind w:left="4680" w:hanging="360"/>
      </w:pPr>
    </w:lvl>
    <w:lvl w:ilvl="7" w:tplc="EA7A0E10">
      <w:start w:val="1"/>
      <w:numFmt w:val="lowerLetter"/>
      <w:lvlText w:val="%8."/>
      <w:lvlJc w:val="left"/>
      <w:pPr>
        <w:ind w:left="5400" w:hanging="360"/>
      </w:pPr>
    </w:lvl>
    <w:lvl w:ilvl="8" w:tplc="EBA003D2">
      <w:start w:val="1"/>
      <w:numFmt w:val="lowerRoman"/>
      <w:lvlText w:val="%9."/>
      <w:lvlJc w:val="right"/>
      <w:pPr>
        <w:ind w:left="6120" w:hanging="180"/>
      </w:pPr>
    </w:lvl>
  </w:abstractNum>
  <w:abstractNum w:abstractNumId="30" w15:restartNumberingAfterBreak="0">
    <w:nsid w:val="61E717E7"/>
    <w:multiLevelType w:val="hybridMultilevel"/>
    <w:tmpl w:val="5748D112"/>
    <w:lvl w:ilvl="0" w:tplc="186EBCE2">
      <w:start w:val="1"/>
      <w:numFmt w:val="decimal"/>
      <w:lvlText w:val="%1."/>
      <w:lvlJc w:val="left"/>
      <w:pPr>
        <w:ind w:left="360" w:hanging="360"/>
      </w:pPr>
    </w:lvl>
    <w:lvl w:ilvl="1" w:tplc="AA4A5F24">
      <w:start w:val="1"/>
      <w:numFmt w:val="lowerLetter"/>
      <w:lvlText w:val="%2."/>
      <w:lvlJc w:val="left"/>
      <w:pPr>
        <w:ind w:left="1080" w:hanging="360"/>
      </w:pPr>
    </w:lvl>
    <w:lvl w:ilvl="2" w:tplc="5394CA20">
      <w:start w:val="1"/>
      <w:numFmt w:val="lowerRoman"/>
      <w:lvlText w:val="%3."/>
      <w:lvlJc w:val="right"/>
      <w:pPr>
        <w:ind w:left="1800" w:hanging="180"/>
      </w:pPr>
    </w:lvl>
    <w:lvl w:ilvl="3" w:tplc="C486C5D6">
      <w:start w:val="1"/>
      <w:numFmt w:val="decimal"/>
      <w:lvlText w:val="%4."/>
      <w:lvlJc w:val="left"/>
      <w:pPr>
        <w:ind w:left="2520" w:hanging="360"/>
      </w:pPr>
    </w:lvl>
    <w:lvl w:ilvl="4" w:tplc="20606EC6">
      <w:start w:val="1"/>
      <w:numFmt w:val="lowerLetter"/>
      <w:lvlText w:val="%5."/>
      <w:lvlJc w:val="left"/>
      <w:pPr>
        <w:ind w:left="3240" w:hanging="360"/>
      </w:pPr>
    </w:lvl>
    <w:lvl w:ilvl="5" w:tplc="201C14C0">
      <w:start w:val="1"/>
      <w:numFmt w:val="lowerRoman"/>
      <w:lvlText w:val="%6."/>
      <w:lvlJc w:val="right"/>
      <w:pPr>
        <w:ind w:left="3960" w:hanging="180"/>
      </w:pPr>
    </w:lvl>
    <w:lvl w:ilvl="6" w:tplc="7D2C7F7E">
      <w:start w:val="1"/>
      <w:numFmt w:val="decimal"/>
      <w:lvlText w:val="%7."/>
      <w:lvlJc w:val="left"/>
      <w:pPr>
        <w:ind w:left="4680" w:hanging="360"/>
      </w:pPr>
    </w:lvl>
    <w:lvl w:ilvl="7" w:tplc="7FAA3F78">
      <w:start w:val="1"/>
      <w:numFmt w:val="lowerLetter"/>
      <w:lvlText w:val="%8."/>
      <w:lvlJc w:val="left"/>
      <w:pPr>
        <w:ind w:left="5400" w:hanging="360"/>
      </w:pPr>
    </w:lvl>
    <w:lvl w:ilvl="8" w:tplc="509861F8">
      <w:start w:val="1"/>
      <w:numFmt w:val="lowerRoman"/>
      <w:lvlText w:val="%9."/>
      <w:lvlJc w:val="right"/>
      <w:pPr>
        <w:ind w:left="6120" w:hanging="180"/>
      </w:pPr>
    </w:lvl>
  </w:abstractNum>
  <w:abstractNum w:abstractNumId="31" w15:restartNumberingAfterBreak="0">
    <w:nsid w:val="64490D84"/>
    <w:multiLevelType w:val="hybridMultilevel"/>
    <w:tmpl w:val="8B20ADB0"/>
    <w:lvl w:ilvl="0" w:tplc="D78A44F8">
      <w:start w:val="1"/>
      <w:numFmt w:val="decimal"/>
      <w:lvlText w:val="%1."/>
      <w:lvlJc w:val="left"/>
      <w:pPr>
        <w:ind w:left="360" w:hanging="360"/>
      </w:pPr>
    </w:lvl>
    <w:lvl w:ilvl="1" w:tplc="3AFEA58E">
      <w:start w:val="1"/>
      <w:numFmt w:val="lowerLetter"/>
      <w:lvlText w:val="%2."/>
      <w:lvlJc w:val="left"/>
      <w:pPr>
        <w:ind w:left="1080" w:hanging="360"/>
      </w:pPr>
    </w:lvl>
    <w:lvl w:ilvl="2" w:tplc="E8301AB4">
      <w:start w:val="1"/>
      <w:numFmt w:val="lowerRoman"/>
      <w:lvlText w:val="%3."/>
      <w:lvlJc w:val="right"/>
      <w:pPr>
        <w:ind w:left="1800" w:hanging="180"/>
      </w:pPr>
    </w:lvl>
    <w:lvl w:ilvl="3" w:tplc="B66E1FC6">
      <w:start w:val="1"/>
      <w:numFmt w:val="decimal"/>
      <w:lvlText w:val="%4."/>
      <w:lvlJc w:val="left"/>
      <w:pPr>
        <w:ind w:left="2520" w:hanging="360"/>
      </w:pPr>
    </w:lvl>
    <w:lvl w:ilvl="4" w:tplc="57109944">
      <w:start w:val="1"/>
      <w:numFmt w:val="lowerLetter"/>
      <w:lvlText w:val="%5."/>
      <w:lvlJc w:val="left"/>
      <w:pPr>
        <w:ind w:left="3240" w:hanging="360"/>
      </w:pPr>
    </w:lvl>
    <w:lvl w:ilvl="5" w:tplc="65640E34">
      <w:start w:val="1"/>
      <w:numFmt w:val="lowerRoman"/>
      <w:lvlText w:val="%6."/>
      <w:lvlJc w:val="right"/>
      <w:pPr>
        <w:ind w:left="3960" w:hanging="180"/>
      </w:pPr>
    </w:lvl>
    <w:lvl w:ilvl="6" w:tplc="56323E58">
      <w:start w:val="1"/>
      <w:numFmt w:val="decimal"/>
      <w:lvlText w:val="%7."/>
      <w:lvlJc w:val="left"/>
      <w:pPr>
        <w:ind w:left="4680" w:hanging="360"/>
      </w:pPr>
    </w:lvl>
    <w:lvl w:ilvl="7" w:tplc="06DEDA0A">
      <w:start w:val="1"/>
      <w:numFmt w:val="lowerLetter"/>
      <w:lvlText w:val="%8."/>
      <w:lvlJc w:val="left"/>
      <w:pPr>
        <w:ind w:left="5400" w:hanging="360"/>
      </w:pPr>
    </w:lvl>
    <w:lvl w:ilvl="8" w:tplc="74E4E56E">
      <w:start w:val="1"/>
      <w:numFmt w:val="lowerRoman"/>
      <w:lvlText w:val="%9."/>
      <w:lvlJc w:val="right"/>
      <w:pPr>
        <w:ind w:left="6120" w:hanging="180"/>
      </w:pPr>
    </w:lvl>
  </w:abstractNum>
  <w:abstractNum w:abstractNumId="32" w15:restartNumberingAfterBreak="0">
    <w:nsid w:val="65181990"/>
    <w:multiLevelType w:val="hybridMultilevel"/>
    <w:tmpl w:val="D3A288E6"/>
    <w:lvl w:ilvl="0" w:tplc="7F0EA48A">
      <w:start w:val="1"/>
      <w:numFmt w:val="decimal"/>
      <w:lvlText w:val="%1."/>
      <w:lvlJc w:val="left"/>
      <w:pPr>
        <w:ind w:left="360" w:hanging="360"/>
      </w:pPr>
    </w:lvl>
    <w:lvl w:ilvl="1" w:tplc="AE1CF380">
      <w:start w:val="1"/>
      <w:numFmt w:val="lowerLetter"/>
      <w:lvlText w:val="%2."/>
      <w:lvlJc w:val="left"/>
      <w:pPr>
        <w:ind w:left="1080" w:hanging="360"/>
      </w:pPr>
    </w:lvl>
    <w:lvl w:ilvl="2" w:tplc="26E0B884">
      <w:start w:val="1"/>
      <w:numFmt w:val="lowerRoman"/>
      <w:lvlText w:val="%3."/>
      <w:lvlJc w:val="right"/>
      <w:pPr>
        <w:ind w:left="1800" w:hanging="180"/>
      </w:pPr>
    </w:lvl>
    <w:lvl w:ilvl="3" w:tplc="46D4B4D4">
      <w:start w:val="1"/>
      <w:numFmt w:val="decimal"/>
      <w:lvlText w:val="%4."/>
      <w:lvlJc w:val="left"/>
      <w:pPr>
        <w:ind w:left="2520" w:hanging="360"/>
      </w:pPr>
    </w:lvl>
    <w:lvl w:ilvl="4" w:tplc="9BE4196A">
      <w:start w:val="1"/>
      <w:numFmt w:val="lowerLetter"/>
      <w:lvlText w:val="%5."/>
      <w:lvlJc w:val="left"/>
      <w:pPr>
        <w:ind w:left="3240" w:hanging="360"/>
      </w:pPr>
    </w:lvl>
    <w:lvl w:ilvl="5" w:tplc="81CA9830">
      <w:start w:val="1"/>
      <w:numFmt w:val="lowerRoman"/>
      <w:lvlText w:val="%6."/>
      <w:lvlJc w:val="right"/>
      <w:pPr>
        <w:ind w:left="3960" w:hanging="180"/>
      </w:pPr>
    </w:lvl>
    <w:lvl w:ilvl="6" w:tplc="D5A46E30">
      <w:start w:val="1"/>
      <w:numFmt w:val="decimal"/>
      <w:lvlText w:val="%7."/>
      <w:lvlJc w:val="left"/>
      <w:pPr>
        <w:ind w:left="4680" w:hanging="360"/>
      </w:pPr>
    </w:lvl>
    <w:lvl w:ilvl="7" w:tplc="80300E86">
      <w:start w:val="1"/>
      <w:numFmt w:val="lowerLetter"/>
      <w:lvlText w:val="%8."/>
      <w:lvlJc w:val="left"/>
      <w:pPr>
        <w:ind w:left="5400" w:hanging="360"/>
      </w:pPr>
    </w:lvl>
    <w:lvl w:ilvl="8" w:tplc="830AACAA">
      <w:start w:val="1"/>
      <w:numFmt w:val="lowerRoman"/>
      <w:lvlText w:val="%9."/>
      <w:lvlJc w:val="right"/>
      <w:pPr>
        <w:ind w:left="6120" w:hanging="180"/>
      </w:pPr>
    </w:lvl>
  </w:abstractNum>
  <w:abstractNum w:abstractNumId="33" w15:restartNumberingAfterBreak="0">
    <w:nsid w:val="65FE19E4"/>
    <w:multiLevelType w:val="hybridMultilevel"/>
    <w:tmpl w:val="CE4854C2"/>
    <w:lvl w:ilvl="0" w:tplc="F2622B78">
      <w:start w:val="1"/>
      <w:numFmt w:val="decimal"/>
      <w:lvlText w:val="%1)"/>
      <w:lvlJc w:val="left"/>
      <w:pPr>
        <w:ind w:left="1418" w:hanging="360"/>
      </w:pPr>
      <w:rPr>
        <w:rFonts w:ascii="Times New Roman" w:eastAsia="Times New Roman" w:hAnsi="Times New Roman" w:cs="Times New Roman"/>
        <w:sz w:val="28"/>
      </w:rPr>
    </w:lvl>
    <w:lvl w:ilvl="1" w:tplc="108ABEA8">
      <w:start w:val="1"/>
      <w:numFmt w:val="lowerLetter"/>
      <w:lvlText w:val="%2."/>
      <w:lvlJc w:val="left"/>
      <w:pPr>
        <w:ind w:left="2138" w:hanging="360"/>
      </w:pPr>
    </w:lvl>
    <w:lvl w:ilvl="2" w:tplc="DFA08730">
      <w:start w:val="1"/>
      <w:numFmt w:val="lowerRoman"/>
      <w:lvlText w:val="%3."/>
      <w:lvlJc w:val="right"/>
      <w:pPr>
        <w:ind w:left="2858" w:hanging="180"/>
      </w:pPr>
    </w:lvl>
    <w:lvl w:ilvl="3" w:tplc="D680932C">
      <w:start w:val="1"/>
      <w:numFmt w:val="decimal"/>
      <w:lvlText w:val="%4."/>
      <w:lvlJc w:val="left"/>
      <w:pPr>
        <w:ind w:left="3578" w:hanging="360"/>
      </w:pPr>
    </w:lvl>
    <w:lvl w:ilvl="4" w:tplc="A5E26B92">
      <w:start w:val="1"/>
      <w:numFmt w:val="lowerLetter"/>
      <w:lvlText w:val="%5."/>
      <w:lvlJc w:val="left"/>
      <w:pPr>
        <w:ind w:left="4298" w:hanging="360"/>
      </w:pPr>
    </w:lvl>
    <w:lvl w:ilvl="5" w:tplc="60BEE548">
      <w:start w:val="1"/>
      <w:numFmt w:val="lowerRoman"/>
      <w:lvlText w:val="%6."/>
      <w:lvlJc w:val="right"/>
      <w:pPr>
        <w:ind w:left="5018" w:hanging="180"/>
      </w:pPr>
    </w:lvl>
    <w:lvl w:ilvl="6" w:tplc="8EBE73CE">
      <w:start w:val="1"/>
      <w:numFmt w:val="decimal"/>
      <w:lvlText w:val="%7."/>
      <w:lvlJc w:val="left"/>
      <w:pPr>
        <w:ind w:left="5738" w:hanging="360"/>
      </w:pPr>
    </w:lvl>
    <w:lvl w:ilvl="7" w:tplc="198C6504">
      <w:start w:val="1"/>
      <w:numFmt w:val="lowerLetter"/>
      <w:lvlText w:val="%8."/>
      <w:lvlJc w:val="left"/>
      <w:pPr>
        <w:ind w:left="6458" w:hanging="360"/>
      </w:pPr>
    </w:lvl>
    <w:lvl w:ilvl="8" w:tplc="E75C4806">
      <w:start w:val="1"/>
      <w:numFmt w:val="lowerRoman"/>
      <w:lvlText w:val="%9."/>
      <w:lvlJc w:val="right"/>
      <w:pPr>
        <w:ind w:left="7178" w:hanging="180"/>
      </w:pPr>
    </w:lvl>
  </w:abstractNum>
  <w:abstractNum w:abstractNumId="34" w15:restartNumberingAfterBreak="0">
    <w:nsid w:val="6B112A5A"/>
    <w:multiLevelType w:val="multilevel"/>
    <w:tmpl w:val="0D86188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5" w15:restartNumberingAfterBreak="0">
    <w:nsid w:val="6B9570DB"/>
    <w:multiLevelType w:val="hybridMultilevel"/>
    <w:tmpl w:val="926A9B2A"/>
    <w:lvl w:ilvl="0" w:tplc="07081E24">
      <w:start w:val="1"/>
      <w:numFmt w:val="decimal"/>
      <w:lvlText w:val="%1)"/>
      <w:lvlJc w:val="left"/>
      <w:pPr>
        <w:ind w:left="1429" w:hanging="360"/>
      </w:pPr>
    </w:lvl>
    <w:lvl w:ilvl="1" w:tplc="BC9C67BA">
      <w:start w:val="1"/>
      <w:numFmt w:val="lowerLetter"/>
      <w:lvlText w:val="%2."/>
      <w:lvlJc w:val="left"/>
      <w:pPr>
        <w:ind w:left="2149" w:hanging="360"/>
      </w:pPr>
    </w:lvl>
    <w:lvl w:ilvl="2" w:tplc="E8468526">
      <w:start w:val="1"/>
      <w:numFmt w:val="lowerRoman"/>
      <w:lvlText w:val="%3."/>
      <w:lvlJc w:val="right"/>
      <w:pPr>
        <w:ind w:left="2869" w:hanging="180"/>
      </w:pPr>
    </w:lvl>
    <w:lvl w:ilvl="3" w:tplc="965A98A0">
      <w:start w:val="1"/>
      <w:numFmt w:val="decimal"/>
      <w:lvlText w:val="%4."/>
      <w:lvlJc w:val="left"/>
      <w:pPr>
        <w:ind w:left="3589" w:hanging="360"/>
      </w:pPr>
    </w:lvl>
    <w:lvl w:ilvl="4" w:tplc="D368C730">
      <w:start w:val="1"/>
      <w:numFmt w:val="lowerLetter"/>
      <w:lvlText w:val="%5."/>
      <w:lvlJc w:val="left"/>
      <w:pPr>
        <w:ind w:left="4309" w:hanging="360"/>
      </w:pPr>
    </w:lvl>
    <w:lvl w:ilvl="5" w:tplc="153E38CA">
      <w:start w:val="1"/>
      <w:numFmt w:val="lowerRoman"/>
      <w:lvlText w:val="%6."/>
      <w:lvlJc w:val="right"/>
      <w:pPr>
        <w:ind w:left="5029" w:hanging="180"/>
      </w:pPr>
    </w:lvl>
    <w:lvl w:ilvl="6" w:tplc="292AB1DE">
      <w:start w:val="1"/>
      <w:numFmt w:val="decimal"/>
      <w:lvlText w:val="%7."/>
      <w:lvlJc w:val="left"/>
      <w:pPr>
        <w:ind w:left="5749" w:hanging="360"/>
      </w:pPr>
    </w:lvl>
    <w:lvl w:ilvl="7" w:tplc="0E9AA508">
      <w:start w:val="1"/>
      <w:numFmt w:val="lowerLetter"/>
      <w:lvlText w:val="%8."/>
      <w:lvlJc w:val="left"/>
      <w:pPr>
        <w:ind w:left="6469" w:hanging="360"/>
      </w:pPr>
    </w:lvl>
    <w:lvl w:ilvl="8" w:tplc="94448226">
      <w:start w:val="1"/>
      <w:numFmt w:val="lowerRoman"/>
      <w:lvlText w:val="%9."/>
      <w:lvlJc w:val="right"/>
      <w:pPr>
        <w:ind w:left="7189" w:hanging="180"/>
      </w:pPr>
    </w:lvl>
  </w:abstractNum>
  <w:abstractNum w:abstractNumId="36" w15:restartNumberingAfterBreak="0">
    <w:nsid w:val="773050EE"/>
    <w:multiLevelType w:val="hybridMultilevel"/>
    <w:tmpl w:val="13529CDE"/>
    <w:lvl w:ilvl="0" w:tplc="8F2AC018">
      <w:start w:val="1"/>
      <w:numFmt w:val="decimal"/>
      <w:lvlText w:val="%1)"/>
      <w:lvlJc w:val="left"/>
      <w:pPr>
        <w:ind w:left="1429" w:hanging="360"/>
      </w:pPr>
    </w:lvl>
    <w:lvl w:ilvl="1" w:tplc="13ACF2FA">
      <w:start w:val="1"/>
      <w:numFmt w:val="lowerLetter"/>
      <w:lvlText w:val="%2."/>
      <w:lvlJc w:val="left"/>
      <w:pPr>
        <w:ind w:left="2149" w:hanging="360"/>
      </w:pPr>
    </w:lvl>
    <w:lvl w:ilvl="2" w:tplc="F438AC02">
      <w:start w:val="1"/>
      <w:numFmt w:val="lowerRoman"/>
      <w:lvlText w:val="%3."/>
      <w:lvlJc w:val="right"/>
      <w:pPr>
        <w:ind w:left="2869" w:hanging="180"/>
      </w:pPr>
    </w:lvl>
    <w:lvl w:ilvl="3" w:tplc="76AE8BB4">
      <w:start w:val="1"/>
      <w:numFmt w:val="decimal"/>
      <w:lvlText w:val="%4."/>
      <w:lvlJc w:val="left"/>
      <w:pPr>
        <w:ind w:left="3589" w:hanging="360"/>
      </w:pPr>
    </w:lvl>
    <w:lvl w:ilvl="4" w:tplc="03AC3C62">
      <w:start w:val="1"/>
      <w:numFmt w:val="lowerLetter"/>
      <w:lvlText w:val="%5."/>
      <w:lvlJc w:val="left"/>
      <w:pPr>
        <w:ind w:left="4309" w:hanging="360"/>
      </w:pPr>
    </w:lvl>
    <w:lvl w:ilvl="5" w:tplc="0B528496">
      <w:start w:val="1"/>
      <w:numFmt w:val="lowerRoman"/>
      <w:lvlText w:val="%6."/>
      <w:lvlJc w:val="right"/>
      <w:pPr>
        <w:ind w:left="5029" w:hanging="180"/>
      </w:pPr>
    </w:lvl>
    <w:lvl w:ilvl="6" w:tplc="12780004">
      <w:start w:val="1"/>
      <w:numFmt w:val="decimal"/>
      <w:lvlText w:val="%7."/>
      <w:lvlJc w:val="left"/>
      <w:pPr>
        <w:ind w:left="5749" w:hanging="360"/>
      </w:pPr>
    </w:lvl>
    <w:lvl w:ilvl="7" w:tplc="E6C80A56">
      <w:start w:val="1"/>
      <w:numFmt w:val="lowerLetter"/>
      <w:lvlText w:val="%8."/>
      <w:lvlJc w:val="left"/>
      <w:pPr>
        <w:ind w:left="6469" w:hanging="360"/>
      </w:pPr>
    </w:lvl>
    <w:lvl w:ilvl="8" w:tplc="FD34610C">
      <w:start w:val="1"/>
      <w:numFmt w:val="lowerRoman"/>
      <w:lvlText w:val="%9."/>
      <w:lvlJc w:val="right"/>
      <w:pPr>
        <w:ind w:left="7189" w:hanging="180"/>
      </w:pPr>
    </w:lvl>
  </w:abstractNum>
  <w:abstractNum w:abstractNumId="37" w15:restartNumberingAfterBreak="0">
    <w:nsid w:val="7B6C3814"/>
    <w:multiLevelType w:val="multilevel"/>
    <w:tmpl w:val="2D3CB1B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8" w15:restartNumberingAfterBreak="0">
    <w:nsid w:val="7BF114E6"/>
    <w:multiLevelType w:val="multilevel"/>
    <w:tmpl w:val="02D62BA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9" w15:restartNumberingAfterBreak="0">
    <w:nsid w:val="7EA30E37"/>
    <w:multiLevelType w:val="hybridMultilevel"/>
    <w:tmpl w:val="26947224"/>
    <w:lvl w:ilvl="0" w:tplc="29E22AF8">
      <w:start w:val="1"/>
      <w:numFmt w:val="decimal"/>
      <w:lvlText w:val="%1."/>
      <w:lvlJc w:val="left"/>
      <w:pPr>
        <w:ind w:left="360" w:hanging="360"/>
      </w:pPr>
    </w:lvl>
    <w:lvl w:ilvl="1" w:tplc="C9E03FEE">
      <w:start w:val="1"/>
      <w:numFmt w:val="lowerLetter"/>
      <w:lvlText w:val="%2."/>
      <w:lvlJc w:val="left"/>
      <w:pPr>
        <w:ind w:left="1080" w:hanging="360"/>
      </w:pPr>
    </w:lvl>
    <w:lvl w:ilvl="2" w:tplc="1E809234">
      <w:start w:val="1"/>
      <w:numFmt w:val="lowerRoman"/>
      <w:lvlText w:val="%3."/>
      <w:lvlJc w:val="right"/>
      <w:pPr>
        <w:ind w:left="1800" w:hanging="180"/>
      </w:pPr>
    </w:lvl>
    <w:lvl w:ilvl="3" w:tplc="3E2201BE">
      <w:start w:val="1"/>
      <w:numFmt w:val="decimal"/>
      <w:lvlText w:val="%4."/>
      <w:lvlJc w:val="left"/>
      <w:pPr>
        <w:ind w:left="2520" w:hanging="360"/>
      </w:pPr>
    </w:lvl>
    <w:lvl w:ilvl="4" w:tplc="1DAC98A0">
      <w:start w:val="1"/>
      <w:numFmt w:val="lowerLetter"/>
      <w:lvlText w:val="%5."/>
      <w:lvlJc w:val="left"/>
      <w:pPr>
        <w:ind w:left="3240" w:hanging="360"/>
      </w:pPr>
    </w:lvl>
    <w:lvl w:ilvl="5" w:tplc="CFB61EC8">
      <w:start w:val="1"/>
      <w:numFmt w:val="lowerRoman"/>
      <w:lvlText w:val="%6."/>
      <w:lvlJc w:val="right"/>
      <w:pPr>
        <w:ind w:left="3960" w:hanging="180"/>
      </w:pPr>
    </w:lvl>
    <w:lvl w:ilvl="6" w:tplc="320E953C">
      <w:start w:val="1"/>
      <w:numFmt w:val="decimal"/>
      <w:lvlText w:val="%7."/>
      <w:lvlJc w:val="left"/>
      <w:pPr>
        <w:ind w:left="4680" w:hanging="360"/>
      </w:pPr>
    </w:lvl>
    <w:lvl w:ilvl="7" w:tplc="B4BE86DA">
      <w:start w:val="1"/>
      <w:numFmt w:val="lowerLetter"/>
      <w:lvlText w:val="%8."/>
      <w:lvlJc w:val="left"/>
      <w:pPr>
        <w:ind w:left="5400" w:hanging="360"/>
      </w:pPr>
    </w:lvl>
    <w:lvl w:ilvl="8" w:tplc="DBECB068">
      <w:start w:val="1"/>
      <w:numFmt w:val="lowerRoman"/>
      <w:lvlText w:val="%9."/>
      <w:lvlJc w:val="right"/>
      <w:pPr>
        <w:ind w:left="6120" w:hanging="180"/>
      </w:pPr>
    </w:lvl>
  </w:abstractNum>
  <w:num w:numId="1">
    <w:abstractNumId w:val="36"/>
  </w:num>
  <w:num w:numId="2">
    <w:abstractNumId w:val="33"/>
  </w:num>
  <w:num w:numId="3">
    <w:abstractNumId w:val="19"/>
  </w:num>
  <w:num w:numId="4">
    <w:abstractNumId w:val="27"/>
  </w:num>
  <w:num w:numId="5">
    <w:abstractNumId w:val="14"/>
  </w:num>
  <w:num w:numId="6">
    <w:abstractNumId w:val="21"/>
  </w:num>
  <w:num w:numId="7">
    <w:abstractNumId w:val="18"/>
  </w:num>
  <w:num w:numId="8">
    <w:abstractNumId w:val="12"/>
  </w:num>
  <w:num w:numId="9">
    <w:abstractNumId w:val="35"/>
  </w:num>
  <w:num w:numId="10">
    <w:abstractNumId w:val="25"/>
  </w:num>
  <w:num w:numId="11">
    <w:abstractNumId w:val="16"/>
  </w:num>
  <w:num w:numId="12">
    <w:abstractNumId w:val="1"/>
  </w:num>
  <w:num w:numId="13">
    <w:abstractNumId w:val="7"/>
  </w:num>
  <w:num w:numId="14">
    <w:abstractNumId w:val="11"/>
  </w:num>
  <w:num w:numId="15">
    <w:abstractNumId w:val="28"/>
  </w:num>
  <w:num w:numId="16">
    <w:abstractNumId w:val="5"/>
  </w:num>
  <w:num w:numId="17">
    <w:abstractNumId w:val="20"/>
  </w:num>
  <w:num w:numId="18">
    <w:abstractNumId w:val="6"/>
  </w:num>
  <w:num w:numId="19">
    <w:abstractNumId w:val="30"/>
  </w:num>
  <w:num w:numId="20">
    <w:abstractNumId w:val="39"/>
  </w:num>
  <w:num w:numId="21">
    <w:abstractNumId w:val="4"/>
  </w:num>
  <w:num w:numId="22">
    <w:abstractNumId w:val="29"/>
  </w:num>
  <w:num w:numId="23">
    <w:abstractNumId w:val="32"/>
  </w:num>
  <w:num w:numId="24">
    <w:abstractNumId w:val="23"/>
  </w:num>
  <w:num w:numId="25">
    <w:abstractNumId w:val="31"/>
  </w:num>
  <w:num w:numId="26">
    <w:abstractNumId w:val="15"/>
  </w:num>
  <w:num w:numId="27">
    <w:abstractNumId w:val="22"/>
  </w:num>
  <w:num w:numId="28">
    <w:abstractNumId w:val="8"/>
  </w:num>
  <w:num w:numId="29">
    <w:abstractNumId w:val="2"/>
  </w:num>
  <w:num w:numId="30">
    <w:abstractNumId w:val="10"/>
  </w:num>
  <w:num w:numId="31">
    <w:abstractNumId w:val="17"/>
  </w:num>
  <w:num w:numId="32">
    <w:abstractNumId w:val="38"/>
  </w:num>
  <w:num w:numId="33">
    <w:abstractNumId w:val="34"/>
  </w:num>
  <w:num w:numId="34">
    <w:abstractNumId w:val="24"/>
  </w:num>
  <w:num w:numId="35">
    <w:abstractNumId w:val="9"/>
  </w:num>
  <w:num w:numId="36">
    <w:abstractNumId w:val="26"/>
  </w:num>
  <w:num w:numId="37">
    <w:abstractNumId w:val="0"/>
  </w:num>
  <w:num w:numId="38">
    <w:abstractNumId w:val="13"/>
  </w:num>
  <w:num w:numId="39">
    <w:abstractNumId w:val="3"/>
  </w:num>
  <w:num w:numId="40">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F9E"/>
    <w:rsid w:val="00106715"/>
    <w:rsid w:val="001E3F2B"/>
    <w:rsid w:val="004C31D4"/>
    <w:rsid w:val="004F6F3A"/>
    <w:rsid w:val="00657131"/>
    <w:rsid w:val="00665E77"/>
    <w:rsid w:val="0067672D"/>
    <w:rsid w:val="006F3E4D"/>
    <w:rsid w:val="00900F9E"/>
    <w:rsid w:val="009308C0"/>
    <w:rsid w:val="00965FC7"/>
    <w:rsid w:val="009D24F8"/>
    <w:rsid w:val="00B6118E"/>
    <w:rsid w:val="00C565E4"/>
    <w:rsid w:val="00D26E58"/>
    <w:rsid w:val="00DF4209"/>
    <w:rsid w:val="00E81212"/>
    <w:rsid w:val="00EB1C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AA706"/>
  <w15:chartTrackingRefBased/>
  <w15:docId w15:val="{5E8DECA7-5168-4460-8AFD-C1B3D34E1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0F9E"/>
    <w:rPr>
      <w:rFonts w:eastAsia="MS Mincho"/>
      <w14:ligatures w14:val="standardContextual"/>
    </w:rPr>
  </w:style>
  <w:style w:type="paragraph" w:styleId="1">
    <w:name w:val="heading 1"/>
    <w:basedOn w:val="a"/>
    <w:next w:val="a"/>
    <w:link w:val="10"/>
    <w:uiPriority w:val="9"/>
    <w:qFormat/>
    <w:rsid w:val="00900F9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unhideWhenUsed/>
    <w:qFormat/>
    <w:rsid w:val="0010671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rsid w:val="00106715"/>
    <w:pPr>
      <w:keepNext/>
      <w:keepLines/>
      <w:spacing w:before="160" w:after="80"/>
      <w:outlineLvl w:val="2"/>
    </w:pPr>
    <w:rPr>
      <w:rFonts w:eastAsiaTheme="majorEastAsia" w:cstheme="majorBidi"/>
      <w:color w:val="2E74B5" w:themeColor="accent1" w:themeShade="BF"/>
      <w:sz w:val="28"/>
      <w:szCs w:val="28"/>
    </w:rPr>
  </w:style>
  <w:style w:type="paragraph" w:styleId="4">
    <w:name w:val="heading 4"/>
    <w:basedOn w:val="a"/>
    <w:next w:val="a"/>
    <w:link w:val="40"/>
    <w:uiPriority w:val="9"/>
    <w:unhideWhenUsed/>
    <w:qFormat/>
    <w:rsid w:val="00106715"/>
    <w:pPr>
      <w:keepNext/>
      <w:keepLines/>
      <w:spacing w:before="80" w:after="40"/>
      <w:outlineLvl w:val="3"/>
    </w:pPr>
    <w:rPr>
      <w:rFonts w:eastAsiaTheme="majorEastAsia" w:cstheme="majorBidi"/>
      <w:i/>
      <w:iCs/>
      <w:color w:val="2E74B5" w:themeColor="accent1" w:themeShade="BF"/>
    </w:rPr>
  </w:style>
  <w:style w:type="paragraph" w:styleId="5">
    <w:name w:val="heading 5"/>
    <w:basedOn w:val="a"/>
    <w:next w:val="a"/>
    <w:link w:val="50"/>
    <w:uiPriority w:val="9"/>
    <w:unhideWhenUsed/>
    <w:qFormat/>
    <w:rsid w:val="00106715"/>
    <w:pPr>
      <w:keepNext/>
      <w:keepLines/>
      <w:spacing w:before="80" w:after="40"/>
      <w:outlineLvl w:val="4"/>
    </w:pPr>
    <w:rPr>
      <w:rFonts w:eastAsiaTheme="majorEastAsia" w:cstheme="majorBidi"/>
      <w:color w:val="2E74B5" w:themeColor="accent1" w:themeShade="BF"/>
    </w:rPr>
  </w:style>
  <w:style w:type="paragraph" w:styleId="6">
    <w:name w:val="heading 6"/>
    <w:basedOn w:val="a"/>
    <w:next w:val="a"/>
    <w:link w:val="60"/>
    <w:uiPriority w:val="9"/>
    <w:semiHidden/>
    <w:unhideWhenUsed/>
    <w:qFormat/>
    <w:rsid w:val="0010671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0671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0671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0671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0F9E"/>
    <w:rPr>
      <w:rFonts w:asciiTheme="majorHAnsi" w:eastAsiaTheme="majorEastAsia" w:hAnsiTheme="majorHAnsi" w:cstheme="majorBidi"/>
      <w:color w:val="2E74B5" w:themeColor="accent1" w:themeShade="BF"/>
      <w:sz w:val="40"/>
      <w:szCs w:val="40"/>
      <w14:ligatures w14:val="standardContextual"/>
    </w:rPr>
  </w:style>
  <w:style w:type="paragraph" w:styleId="a3">
    <w:name w:val="No Spacing"/>
    <w:uiPriority w:val="1"/>
    <w:qFormat/>
    <w:rsid w:val="00900F9E"/>
    <w:pPr>
      <w:spacing w:after="0" w:line="240" w:lineRule="auto"/>
    </w:pPr>
    <w:rPr>
      <w:rFonts w:eastAsia="MS Mincho"/>
      <w14:ligatures w14:val="standardContextual"/>
    </w:rPr>
  </w:style>
  <w:style w:type="paragraph" w:customStyle="1" w:styleId="ConsPlusTitle">
    <w:name w:val="ConsPlusTitle"/>
    <w:qFormat/>
    <w:rsid w:val="00900F9E"/>
    <w:pPr>
      <w:widowControl w:val="0"/>
      <w:spacing w:after="0" w:line="240" w:lineRule="auto"/>
    </w:pPr>
    <w:rPr>
      <w:rFonts w:ascii="Calibri" w:eastAsiaTheme="minorEastAsia" w:hAnsi="Calibri" w:cs="Calibri"/>
      <w:b/>
      <w:lang w:eastAsia="ru-RU"/>
    </w:rPr>
  </w:style>
  <w:style w:type="paragraph" w:customStyle="1" w:styleId="headertext">
    <w:name w:val="headertext"/>
    <w:basedOn w:val="a"/>
    <w:rsid w:val="00900F9E"/>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character" w:customStyle="1" w:styleId="20">
    <w:name w:val="Заголовок 2 Знак"/>
    <w:basedOn w:val="a0"/>
    <w:link w:val="2"/>
    <w:uiPriority w:val="9"/>
    <w:rsid w:val="00106715"/>
    <w:rPr>
      <w:rFonts w:asciiTheme="majorHAnsi" w:eastAsiaTheme="majorEastAsia" w:hAnsiTheme="majorHAnsi" w:cstheme="majorBidi"/>
      <w:color w:val="2E74B5" w:themeColor="accent1" w:themeShade="BF"/>
      <w:sz w:val="32"/>
      <w:szCs w:val="32"/>
      <w14:ligatures w14:val="standardContextual"/>
    </w:rPr>
  </w:style>
  <w:style w:type="character" w:customStyle="1" w:styleId="30">
    <w:name w:val="Заголовок 3 Знак"/>
    <w:basedOn w:val="a0"/>
    <w:link w:val="3"/>
    <w:uiPriority w:val="9"/>
    <w:rsid w:val="00106715"/>
    <w:rPr>
      <w:rFonts w:eastAsiaTheme="majorEastAsia" w:cstheme="majorBidi"/>
      <w:color w:val="2E74B5" w:themeColor="accent1" w:themeShade="BF"/>
      <w:sz w:val="28"/>
      <w:szCs w:val="28"/>
      <w14:ligatures w14:val="standardContextual"/>
    </w:rPr>
  </w:style>
  <w:style w:type="character" w:customStyle="1" w:styleId="40">
    <w:name w:val="Заголовок 4 Знак"/>
    <w:basedOn w:val="a0"/>
    <w:link w:val="4"/>
    <w:uiPriority w:val="9"/>
    <w:qFormat/>
    <w:rsid w:val="00106715"/>
    <w:rPr>
      <w:rFonts w:eastAsiaTheme="majorEastAsia" w:cstheme="majorBidi"/>
      <w:i/>
      <w:iCs/>
      <w:color w:val="2E74B5" w:themeColor="accent1" w:themeShade="BF"/>
      <w14:ligatures w14:val="standardContextual"/>
    </w:rPr>
  </w:style>
  <w:style w:type="character" w:customStyle="1" w:styleId="50">
    <w:name w:val="Заголовок 5 Знак"/>
    <w:basedOn w:val="a0"/>
    <w:link w:val="5"/>
    <w:uiPriority w:val="9"/>
    <w:rsid w:val="00106715"/>
    <w:rPr>
      <w:rFonts w:eastAsiaTheme="majorEastAsia" w:cstheme="majorBidi"/>
      <w:color w:val="2E74B5" w:themeColor="accent1" w:themeShade="BF"/>
      <w14:ligatures w14:val="standardContextual"/>
    </w:rPr>
  </w:style>
  <w:style w:type="character" w:customStyle="1" w:styleId="60">
    <w:name w:val="Заголовок 6 Знак"/>
    <w:basedOn w:val="a0"/>
    <w:link w:val="6"/>
    <w:uiPriority w:val="9"/>
    <w:semiHidden/>
    <w:rsid w:val="00106715"/>
    <w:rPr>
      <w:rFonts w:eastAsiaTheme="majorEastAsia" w:cstheme="majorBidi"/>
      <w:i/>
      <w:iCs/>
      <w:color w:val="595959" w:themeColor="text1" w:themeTint="A6"/>
      <w14:ligatures w14:val="standardContextual"/>
    </w:rPr>
  </w:style>
  <w:style w:type="character" w:customStyle="1" w:styleId="70">
    <w:name w:val="Заголовок 7 Знак"/>
    <w:basedOn w:val="a0"/>
    <w:link w:val="7"/>
    <w:uiPriority w:val="9"/>
    <w:semiHidden/>
    <w:rsid w:val="00106715"/>
    <w:rPr>
      <w:rFonts w:eastAsiaTheme="majorEastAsia" w:cstheme="majorBidi"/>
      <w:color w:val="595959" w:themeColor="text1" w:themeTint="A6"/>
      <w14:ligatures w14:val="standardContextual"/>
    </w:rPr>
  </w:style>
  <w:style w:type="character" w:customStyle="1" w:styleId="80">
    <w:name w:val="Заголовок 8 Знак"/>
    <w:basedOn w:val="a0"/>
    <w:link w:val="8"/>
    <w:uiPriority w:val="9"/>
    <w:semiHidden/>
    <w:rsid w:val="00106715"/>
    <w:rPr>
      <w:rFonts w:eastAsiaTheme="majorEastAsia" w:cstheme="majorBidi"/>
      <w:i/>
      <w:iCs/>
      <w:color w:val="272727" w:themeColor="text1" w:themeTint="D8"/>
      <w14:ligatures w14:val="standardContextual"/>
    </w:rPr>
  </w:style>
  <w:style w:type="character" w:customStyle="1" w:styleId="90">
    <w:name w:val="Заголовок 9 Знак"/>
    <w:basedOn w:val="a0"/>
    <w:link w:val="9"/>
    <w:uiPriority w:val="9"/>
    <w:semiHidden/>
    <w:rsid w:val="00106715"/>
    <w:rPr>
      <w:rFonts w:eastAsiaTheme="majorEastAsia" w:cstheme="majorBidi"/>
      <w:color w:val="272727" w:themeColor="text1" w:themeTint="D8"/>
      <w14:ligatures w14:val="standardContextual"/>
    </w:rPr>
  </w:style>
  <w:style w:type="character" w:customStyle="1" w:styleId="Heading1Char">
    <w:name w:val="Heading 1 Char"/>
    <w:basedOn w:val="a0"/>
    <w:uiPriority w:val="9"/>
    <w:rsid w:val="00106715"/>
    <w:rPr>
      <w:rFonts w:ascii="Arial" w:eastAsia="Arial" w:hAnsi="Arial" w:cs="Arial"/>
      <w:sz w:val="40"/>
      <w:szCs w:val="40"/>
    </w:rPr>
  </w:style>
  <w:style w:type="character" w:customStyle="1" w:styleId="Heading2Char">
    <w:name w:val="Heading 2 Char"/>
    <w:basedOn w:val="a0"/>
    <w:uiPriority w:val="9"/>
    <w:rsid w:val="00106715"/>
    <w:rPr>
      <w:rFonts w:ascii="Arial" w:eastAsia="Arial" w:hAnsi="Arial" w:cs="Arial"/>
      <w:sz w:val="34"/>
    </w:rPr>
  </w:style>
  <w:style w:type="character" w:customStyle="1" w:styleId="Heading3Char">
    <w:name w:val="Heading 3 Char"/>
    <w:basedOn w:val="a0"/>
    <w:uiPriority w:val="9"/>
    <w:rsid w:val="00106715"/>
    <w:rPr>
      <w:rFonts w:ascii="Arial" w:eastAsia="Arial" w:hAnsi="Arial" w:cs="Arial"/>
      <w:sz w:val="30"/>
      <w:szCs w:val="30"/>
    </w:rPr>
  </w:style>
  <w:style w:type="character" w:customStyle="1" w:styleId="Heading4Char">
    <w:name w:val="Heading 4 Char"/>
    <w:basedOn w:val="a0"/>
    <w:uiPriority w:val="9"/>
    <w:rsid w:val="00106715"/>
    <w:rPr>
      <w:rFonts w:ascii="Arial" w:eastAsia="Arial" w:hAnsi="Arial" w:cs="Arial"/>
      <w:b/>
      <w:bCs/>
      <w:sz w:val="26"/>
      <w:szCs w:val="26"/>
    </w:rPr>
  </w:style>
  <w:style w:type="character" w:customStyle="1" w:styleId="Heading5Char">
    <w:name w:val="Heading 5 Char"/>
    <w:basedOn w:val="a0"/>
    <w:uiPriority w:val="9"/>
    <w:rsid w:val="00106715"/>
    <w:rPr>
      <w:rFonts w:ascii="Arial" w:eastAsia="Arial" w:hAnsi="Arial" w:cs="Arial"/>
      <w:b/>
      <w:bCs/>
      <w:sz w:val="24"/>
      <w:szCs w:val="24"/>
    </w:rPr>
  </w:style>
  <w:style w:type="character" w:customStyle="1" w:styleId="Heading6Char">
    <w:name w:val="Heading 6 Char"/>
    <w:basedOn w:val="a0"/>
    <w:uiPriority w:val="9"/>
    <w:rsid w:val="00106715"/>
    <w:rPr>
      <w:rFonts w:ascii="Arial" w:eastAsia="Arial" w:hAnsi="Arial" w:cs="Arial"/>
      <w:b/>
      <w:bCs/>
      <w:sz w:val="22"/>
      <w:szCs w:val="22"/>
    </w:rPr>
  </w:style>
  <w:style w:type="character" w:customStyle="1" w:styleId="Heading7Char">
    <w:name w:val="Heading 7 Char"/>
    <w:basedOn w:val="a0"/>
    <w:uiPriority w:val="9"/>
    <w:rsid w:val="00106715"/>
    <w:rPr>
      <w:rFonts w:ascii="Arial" w:eastAsia="Arial" w:hAnsi="Arial" w:cs="Arial"/>
      <w:b/>
      <w:bCs/>
      <w:i/>
      <w:iCs/>
      <w:sz w:val="22"/>
      <w:szCs w:val="22"/>
    </w:rPr>
  </w:style>
  <w:style w:type="character" w:customStyle="1" w:styleId="Heading8Char">
    <w:name w:val="Heading 8 Char"/>
    <w:basedOn w:val="a0"/>
    <w:uiPriority w:val="9"/>
    <w:rsid w:val="00106715"/>
    <w:rPr>
      <w:rFonts w:ascii="Arial" w:eastAsia="Arial" w:hAnsi="Arial" w:cs="Arial"/>
      <w:i/>
      <w:iCs/>
      <w:sz w:val="22"/>
      <w:szCs w:val="22"/>
    </w:rPr>
  </w:style>
  <w:style w:type="character" w:customStyle="1" w:styleId="Heading9Char">
    <w:name w:val="Heading 9 Char"/>
    <w:basedOn w:val="a0"/>
    <w:uiPriority w:val="9"/>
    <w:rsid w:val="00106715"/>
    <w:rPr>
      <w:rFonts w:ascii="Arial" w:eastAsia="Arial" w:hAnsi="Arial" w:cs="Arial"/>
      <w:i/>
      <w:iCs/>
      <w:sz w:val="21"/>
      <w:szCs w:val="21"/>
    </w:rPr>
  </w:style>
  <w:style w:type="character" w:customStyle="1" w:styleId="TitleChar">
    <w:name w:val="Title Char"/>
    <w:basedOn w:val="a0"/>
    <w:uiPriority w:val="10"/>
    <w:rsid w:val="00106715"/>
    <w:rPr>
      <w:sz w:val="48"/>
      <w:szCs w:val="48"/>
    </w:rPr>
  </w:style>
  <w:style w:type="character" w:customStyle="1" w:styleId="SubtitleChar">
    <w:name w:val="Subtitle Char"/>
    <w:basedOn w:val="a0"/>
    <w:uiPriority w:val="11"/>
    <w:rsid w:val="00106715"/>
    <w:rPr>
      <w:sz w:val="24"/>
      <w:szCs w:val="24"/>
    </w:rPr>
  </w:style>
  <w:style w:type="character" w:customStyle="1" w:styleId="QuoteChar">
    <w:name w:val="Quote Char"/>
    <w:uiPriority w:val="29"/>
    <w:rsid w:val="00106715"/>
    <w:rPr>
      <w:i/>
    </w:rPr>
  </w:style>
  <w:style w:type="character" w:customStyle="1" w:styleId="IntenseQuoteChar">
    <w:name w:val="Intense Quote Char"/>
    <w:uiPriority w:val="30"/>
    <w:rsid w:val="00106715"/>
    <w:rPr>
      <w:i/>
    </w:rPr>
  </w:style>
  <w:style w:type="character" w:customStyle="1" w:styleId="HeaderChar">
    <w:name w:val="Header Char"/>
    <w:basedOn w:val="a0"/>
    <w:uiPriority w:val="99"/>
    <w:rsid w:val="00106715"/>
  </w:style>
  <w:style w:type="character" w:customStyle="1" w:styleId="FooterChar">
    <w:name w:val="Footer Char"/>
    <w:basedOn w:val="a0"/>
    <w:uiPriority w:val="99"/>
    <w:rsid w:val="00106715"/>
  </w:style>
  <w:style w:type="paragraph" w:styleId="a4">
    <w:name w:val="caption"/>
    <w:basedOn w:val="a"/>
    <w:next w:val="a"/>
    <w:uiPriority w:val="35"/>
    <w:semiHidden/>
    <w:unhideWhenUsed/>
    <w:qFormat/>
    <w:rsid w:val="00106715"/>
    <w:pPr>
      <w:spacing w:line="276" w:lineRule="auto"/>
    </w:pPr>
    <w:rPr>
      <w:b/>
      <w:bCs/>
      <w:color w:val="5B9BD5" w:themeColor="accent1"/>
      <w:sz w:val="18"/>
      <w:szCs w:val="18"/>
    </w:rPr>
  </w:style>
  <w:style w:type="character" w:customStyle="1" w:styleId="CaptionChar">
    <w:name w:val="Caption Char"/>
    <w:uiPriority w:val="99"/>
    <w:rsid w:val="00106715"/>
  </w:style>
  <w:style w:type="table" w:customStyle="1" w:styleId="TableGridLight">
    <w:name w:val="Table Grid Light"/>
    <w:basedOn w:val="a1"/>
    <w:uiPriority w:val="59"/>
    <w:rsid w:val="00106715"/>
    <w:pPr>
      <w:spacing w:after="0" w:line="240" w:lineRule="auto"/>
    </w:pPr>
    <w:rPr>
      <w:rFonts w:eastAsia="MS Mincho"/>
      <w14:ligatures w14:val="standardContextual"/>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rsid w:val="00106715"/>
    <w:pPr>
      <w:spacing w:after="0" w:line="240" w:lineRule="auto"/>
    </w:pPr>
    <w:rPr>
      <w:rFonts w:eastAsia="MS Mincho"/>
      <w14:ligatures w14:val="standardContextual"/>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1">
    <w:name w:val="Plain Table 2"/>
    <w:basedOn w:val="a1"/>
    <w:uiPriority w:val="59"/>
    <w:rsid w:val="00106715"/>
    <w:pPr>
      <w:spacing w:after="0" w:line="240" w:lineRule="auto"/>
    </w:pPr>
    <w:rPr>
      <w:rFonts w:eastAsia="MS Mincho"/>
      <w14:ligatures w14:val="standardContextual"/>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5">
    <w:name w:val="footnote text"/>
    <w:basedOn w:val="a"/>
    <w:link w:val="a6"/>
    <w:uiPriority w:val="99"/>
    <w:semiHidden/>
    <w:unhideWhenUsed/>
    <w:rsid w:val="00106715"/>
    <w:pPr>
      <w:spacing w:after="40" w:line="240" w:lineRule="auto"/>
    </w:pPr>
    <w:rPr>
      <w:sz w:val="18"/>
    </w:rPr>
  </w:style>
  <w:style w:type="character" w:customStyle="1" w:styleId="a6">
    <w:name w:val="Текст сноски Знак"/>
    <w:basedOn w:val="a0"/>
    <w:link w:val="a5"/>
    <w:uiPriority w:val="99"/>
    <w:semiHidden/>
    <w:rsid w:val="00106715"/>
    <w:rPr>
      <w:rFonts w:eastAsia="MS Mincho"/>
      <w:sz w:val="18"/>
      <w14:ligatures w14:val="standardContextual"/>
    </w:rPr>
  </w:style>
  <w:style w:type="character" w:styleId="a7">
    <w:name w:val="footnote reference"/>
    <w:basedOn w:val="a0"/>
    <w:uiPriority w:val="99"/>
    <w:unhideWhenUsed/>
    <w:rsid w:val="00106715"/>
    <w:rPr>
      <w:vertAlign w:val="superscript"/>
    </w:rPr>
  </w:style>
  <w:style w:type="paragraph" w:styleId="a8">
    <w:name w:val="endnote text"/>
    <w:basedOn w:val="a"/>
    <w:link w:val="a9"/>
    <w:uiPriority w:val="99"/>
    <w:semiHidden/>
    <w:unhideWhenUsed/>
    <w:rsid w:val="00106715"/>
    <w:pPr>
      <w:spacing w:after="0" w:line="240" w:lineRule="auto"/>
    </w:pPr>
    <w:rPr>
      <w:sz w:val="20"/>
    </w:rPr>
  </w:style>
  <w:style w:type="character" w:customStyle="1" w:styleId="a9">
    <w:name w:val="Текст концевой сноски Знак"/>
    <w:basedOn w:val="a0"/>
    <w:link w:val="a8"/>
    <w:uiPriority w:val="99"/>
    <w:semiHidden/>
    <w:rsid w:val="00106715"/>
    <w:rPr>
      <w:rFonts w:eastAsia="MS Mincho"/>
      <w:sz w:val="20"/>
      <w14:ligatures w14:val="standardContextual"/>
    </w:rPr>
  </w:style>
  <w:style w:type="character" w:styleId="aa">
    <w:name w:val="endnote reference"/>
    <w:basedOn w:val="a0"/>
    <w:uiPriority w:val="99"/>
    <w:semiHidden/>
    <w:unhideWhenUsed/>
    <w:rsid w:val="00106715"/>
    <w:rPr>
      <w:vertAlign w:val="superscript"/>
    </w:rPr>
  </w:style>
  <w:style w:type="paragraph" w:styleId="ab">
    <w:name w:val="TOC Heading"/>
    <w:uiPriority w:val="39"/>
    <w:unhideWhenUsed/>
    <w:qFormat/>
    <w:rsid w:val="00106715"/>
    <w:rPr>
      <w:rFonts w:eastAsia="MS Mincho"/>
      <w14:ligatures w14:val="standardContextual"/>
    </w:rPr>
  </w:style>
  <w:style w:type="paragraph" w:styleId="ac">
    <w:name w:val="table of figures"/>
    <w:basedOn w:val="a"/>
    <w:next w:val="a"/>
    <w:uiPriority w:val="99"/>
    <w:unhideWhenUsed/>
    <w:rsid w:val="00106715"/>
    <w:pPr>
      <w:spacing w:after="0"/>
    </w:pPr>
  </w:style>
  <w:style w:type="paragraph" w:styleId="ad">
    <w:name w:val="Title"/>
    <w:basedOn w:val="a"/>
    <w:next w:val="a"/>
    <w:link w:val="ae"/>
    <w:uiPriority w:val="10"/>
    <w:qFormat/>
    <w:rsid w:val="00106715"/>
    <w:pPr>
      <w:spacing w:after="80" w:line="240" w:lineRule="auto"/>
      <w:contextualSpacing/>
    </w:pPr>
    <w:rPr>
      <w:rFonts w:asciiTheme="majorHAnsi" w:eastAsiaTheme="majorEastAsia" w:hAnsiTheme="majorHAnsi" w:cstheme="majorBidi"/>
      <w:spacing w:val="-10"/>
      <w:sz w:val="56"/>
      <w:szCs w:val="56"/>
    </w:rPr>
  </w:style>
  <w:style w:type="character" w:customStyle="1" w:styleId="ae">
    <w:name w:val="Заголовок Знак"/>
    <w:basedOn w:val="a0"/>
    <w:link w:val="ad"/>
    <w:uiPriority w:val="10"/>
    <w:rsid w:val="00106715"/>
    <w:rPr>
      <w:rFonts w:asciiTheme="majorHAnsi" w:eastAsiaTheme="majorEastAsia" w:hAnsiTheme="majorHAnsi" w:cstheme="majorBidi"/>
      <w:spacing w:val="-10"/>
      <w:sz w:val="56"/>
      <w:szCs w:val="56"/>
      <w14:ligatures w14:val="standardContextual"/>
    </w:rPr>
  </w:style>
  <w:style w:type="paragraph" w:styleId="af">
    <w:name w:val="Subtitle"/>
    <w:basedOn w:val="a"/>
    <w:next w:val="a"/>
    <w:link w:val="af0"/>
    <w:uiPriority w:val="11"/>
    <w:qFormat/>
    <w:rsid w:val="00106715"/>
    <w:pPr>
      <w:numPr>
        <w:ilvl w:val="1"/>
      </w:numPr>
    </w:pPr>
    <w:rPr>
      <w:rFonts w:eastAsiaTheme="majorEastAsia" w:cstheme="majorBidi"/>
      <w:color w:val="595959" w:themeColor="text1" w:themeTint="A6"/>
      <w:spacing w:val="15"/>
      <w:sz w:val="28"/>
      <w:szCs w:val="28"/>
    </w:rPr>
  </w:style>
  <w:style w:type="character" w:customStyle="1" w:styleId="af0">
    <w:name w:val="Подзаголовок Знак"/>
    <w:basedOn w:val="a0"/>
    <w:link w:val="af"/>
    <w:uiPriority w:val="11"/>
    <w:rsid w:val="00106715"/>
    <w:rPr>
      <w:rFonts w:eastAsiaTheme="majorEastAsia" w:cstheme="majorBidi"/>
      <w:color w:val="595959" w:themeColor="text1" w:themeTint="A6"/>
      <w:spacing w:val="15"/>
      <w:sz w:val="28"/>
      <w:szCs w:val="28"/>
      <w14:ligatures w14:val="standardContextual"/>
    </w:rPr>
  </w:style>
  <w:style w:type="paragraph" w:styleId="22">
    <w:name w:val="Quote"/>
    <w:basedOn w:val="a"/>
    <w:next w:val="a"/>
    <w:link w:val="23"/>
    <w:uiPriority w:val="29"/>
    <w:qFormat/>
    <w:rsid w:val="00106715"/>
    <w:pPr>
      <w:spacing w:before="160"/>
      <w:jc w:val="center"/>
    </w:pPr>
    <w:rPr>
      <w:i/>
      <w:iCs/>
      <w:color w:val="404040" w:themeColor="text1" w:themeTint="BF"/>
    </w:rPr>
  </w:style>
  <w:style w:type="character" w:customStyle="1" w:styleId="23">
    <w:name w:val="Цитата 2 Знак"/>
    <w:basedOn w:val="a0"/>
    <w:link w:val="22"/>
    <w:uiPriority w:val="29"/>
    <w:rsid w:val="00106715"/>
    <w:rPr>
      <w:rFonts w:eastAsia="MS Mincho"/>
      <w:i/>
      <w:iCs/>
      <w:color w:val="404040" w:themeColor="text1" w:themeTint="BF"/>
      <w14:ligatures w14:val="standardContextual"/>
    </w:rPr>
  </w:style>
  <w:style w:type="paragraph" w:styleId="af1">
    <w:name w:val="List Paragraph"/>
    <w:basedOn w:val="a"/>
    <w:link w:val="af2"/>
    <w:uiPriority w:val="34"/>
    <w:qFormat/>
    <w:rsid w:val="00106715"/>
    <w:pPr>
      <w:ind w:left="720"/>
      <w:contextualSpacing/>
    </w:pPr>
  </w:style>
  <w:style w:type="character" w:styleId="af3">
    <w:name w:val="Intense Emphasis"/>
    <w:basedOn w:val="a0"/>
    <w:uiPriority w:val="21"/>
    <w:qFormat/>
    <w:rsid w:val="00106715"/>
    <w:rPr>
      <w:i/>
      <w:iCs/>
      <w:color w:val="2E74B5" w:themeColor="accent1" w:themeShade="BF"/>
    </w:rPr>
  </w:style>
  <w:style w:type="paragraph" w:styleId="af4">
    <w:name w:val="Intense Quote"/>
    <w:basedOn w:val="a"/>
    <w:next w:val="a"/>
    <w:link w:val="af5"/>
    <w:uiPriority w:val="30"/>
    <w:qFormat/>
    <w:rsid w:val="0010671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f5">
    <w:name w:val="Выделенная цитата Знак"/>
    <w:basedOn w:val="a0"/>
    <w:link w:val="af4"/>
    <w:uiPriority w:val="30"/>
    <w:rsid w:val="00106715"/>
    <w:rPr>
      <w:rFonts w:eastAsia="MS Mincho"/>
      <w:i/>
      <w:iCs/>
      <w:color w:val="2E74B5" w:themeColor="accent1" w:themeShade="BF"/>
      <w14:ligatures w14:val="standardContextual"/>
    </w:rPr>
  </w:style>
  <w:style w:type="character" w:styleId="af6">
    <w:name w:val="Intense Reference"/>
    <w:basedOn w:val="a0"/>
    <w:uiPriority w:val="32"/>
    <w:qFormat/>
    <w:rsid w:val="00106715"/>
    <w:rPr>
      <w:b/>
      <w:bCs/>
      <w:smallCaps/>
      <w:color w:val="2E74B5" w:themeColor="accent1" w:themeShade="BF"/>
      <w:spacing w:val="5"/>
    </w:rPr>
  </w:style>
  <w:style w:type="character" w:customStyle="1" w:styleId="fontstyle01">
    <w:name w:val="fontstyle01"/>
    <w:basedOn w:val="a0"/>
    <w:qFormat/>
    <w:rsid w:val="00106715"/>
    <w:rPr>
      <w:rFonts w:ascii="Arial-BoldMT" w:hAnsi="Arial-BoldMT"/>
      <w:b/>
      <w:bCs/>
      <w:i w:val="0"/>
      <w:iCs w:val="0"/>
      <w:color w:val="000000"/>
      <w:sz w:val="30"/>
      <w:szCs w:val="30"/>
    </w:rPr>
  </w:style>
  <w:style w:type="paragraph" w:customStyle="1" w:styleId="ConsPlusNormal">
    <w:name w:val="ConsPlusNormal"/>
    <w:qFormat/>
    <w:rsid w:val="00106715"/>
    <w:pPr>
      <w:widowControl w:val="0"/>
      <w:spacing w:after="0" w:line="240" w:lineRule="auto"/>
    </w:pPr>
    <w:rPr>
      <w:rFonts w:ascii="Calibri" w:eastAsiaTheme="minorEastAsia" w:hAnsi="Calibri" w:cs="Calibri"/>
      <w:lang w:eastAsia="ru-RU"/>
    </w:rPr>
  </w:style>
  <w:style w:type="paragraph" w:customStyle="1" w:styleId="formattext">
    <w:name w:val="formattext"/>
    <w:basedOn w:val="a"/>
    <w:qFormat/>
    <w:rsid w:val="00106715"/>
    <w:pPr>
      <w:spacing w:beforeAutospacing="1" w:after="200" w:afterAutospacing="1" w:line="240" w:lineRule="auto"/>
    </w:pPr>
    <w:rPr>
      <w:rFonts w:ascii="Times New Roman" w:eastAsia="Times New Roman" w:hAnsi="Times New Roman" w:cs="Times New Roman"/>
      <w:sz w:val="24"/>
      <w:szCs w:val="24"/>
      <w:lang w:eastAsia="ru-RU"/>
      <w14:ligatures w14:val="none"/>
    </w:rPr>
  </w:style>
  <w:style w:type="character" w:styleId="af7">
    <w:name w:val="Hyperlink"/>
    <w:basedOn w:val="a0"/>
    <w:uiPriority w:val="99"/>
    <w:unhideWhenUsed/>
    <w:rsid w:val="00106715"/>
    <w:rPr>
      <w:color w:val="0563C1" w:themeColor="hyperlink"/>
      <w:u w:val="single"/>
    </w:rPr>
  </w:style>
  <w:style w:type="character" w:customStyle="1" w:styleId="UnresolvedMention">
    <w:name w:val="Unresolved Mention"/>
    <w:basedOn w:val="a0"/>
    <w:uiPriority w:val="99"/>
    <w:semiHidden/>
    <w:unhideWhenUsed/>
    <w:rsid w:val="00106715"/>
    <w:rPr>
      <w:color w:val="605E5C"/>
      <w:shd w:val="clear" w:color="auto" w:fill="E1DFDD"/>
    </w:rPr>
  </w:style>
  <w:style w:type="paragraph" w:styleId="af8">
    <w:name w:val="Body Text"/>
    <w:basedOn w:val="a"/>
    <w:link w:val="af9"/>
    <w:rsid w:val="00106715"/>
    <w:pPr>
      <w:spacing w:after="140" w:line="276" w:lineRule="auto"/>
    </w:pPr>
    <w:rPr>
      <w14:ligatures w14:val="none"/>
    </w:rPr>
  </w:style>
  <w:style w:type="character" w:customStyle="1" w:styleId="af9">
    <w:name w:val="Основной текст Знак"/>
    <w:basedOn w:val="a0"/>
    <w:link w:val="af8"/>
    <w:rsid w:val="00106715"/>
    <w:rPr>
      <w:rFonts w:eastAsia="MS Mincho"/>
    </w:rPr>
  </w:style>
  <w:style w:type="paragraph" w:customStyle="1" w:styleId="ConsPlusNonformat">
    <w:name w:val="ConsPlusNonformat"/>
    <w:qFormat/>
    <w:rsid w:val="00106715"/>
    <w:pPr>
      <w:widowControl w:val="0"/>
      <w:spacing w:after="0" w:line="240" w:lineRule="auto"/>
    </w:pPr>
    <w:rPr>
      <w:rFonts w:ascii="Courier New" w:eastAsiaTheme="minorEastAsia" w:hAnsi="Courier New" w:cs="Courier New"/>
      <w:sz w:val="20"/>
      <w:lang w:eastAsia="ru-RU"/>
    </w:rPr>
  </w:style>
  <w:style w:type="paragraph" w:styleId="afa">
    <w:name w:val="header"/>
    <w:basedOn w:val="a"/>
    <w:link w:val="afb"/>
    <w:uiPriority w:val="99"/>
    <w:unhideWhenUsed/>
    <w:rsid w:val="00106715"/>
    <w:pPr>
      <w:tabs>
        <w:tab w:val="center" w:pos="4677"/>
        <w:tab w:val="right" w:pos="9355"/>
      </w:tabs>
      <w:spacing w:after="0" w:line="240" w:lineRule="auto"/>
    </w:pPr>
    <w:rPr>
      <w14:ligatures w14:val="none"/>
    </w:rPr>
  </w:style>
  <w:style w:type="character" w:customStyle="1" w:styleId="afb">
    <w:name w:val="Верхний колонтитул Знак"/>
    <w:basedOn w:val="a0"/>
    <w:link w:val="afa"/>
    <w:uiPriority w:val="99"/>
    <w:rsid w:val="00106715"/>
    <w:rPr>
      <w:rFonts w:eastAsia="MS Mincho"/>
    </w:rPr>
  </w:style>
  <w:style w:type="paragraph" w:customStyle="1" w:styleId="afc">
    <w:name w:val="Содержимое таблицы"/>
    <w:basedOn w:val="a"/>
    <w:qFormat/>
    <w:rsid w:val="00106715"/>
    <w:pPr>
      <w:widowControl w:val="0"/>
      <w:suppressLineNumbers/>
      <w:spacing w:after="200" w:line="276" w:lineRule="auto"/>
    </w:pPr>
    <w:rPr>
      <w14:ligatures w14:val="none"/>
    </w:rPr>
  </w:style>
  <w:style w:type="table" w:styleId="afd">
    <w:name w:val="Table Grid"/>
    <w:basedOn w:val="a1"/>
    <w:uiPriority w:val="59"/>
    <w:rsid w:val="00106715"/>
    <w:pPr>
      <w:spacing w:after="0" w:line="240" w:lineRule="auto"/>
    </w:pPr>
    <w:rPr>
      <w:rFonts w:eastAsia="MS Mincho"/>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e">
    <w:name w:val="Normal (Web)"/>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unformattext">
    <w:name w:val="unformattext"/>
    <w:basedOn w:val="a"/>
    <w:rsid w:val="00106715"/>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paragraph" w:styleId="aff">
    <w:name w:val="footer"/>
    <w:basedOn w:val="a"/>
    <w:link w:val="aff0"/>
    <w:uiPriority w:val="99"/>
    <w:unhideWhenUsed/>
    <w:rsid w:val="00106715"/>
    <w:pPr>
      <w:tabs>
        <w:tab w:val="center" w:pos="4677"/>
        <w:tab w:val="right" w:pos="9355"/>
      </w:tabs>
      <w:spacing w:after="0" w:line="240" w:lineRule="auto"/>
    </w:pPr>
  </w:style>
  <w:style w:type="character" w:customStyle="1" w:styleId="aff0">
    <w:name w:val="Нижний колонтитул Знак"/>
    <w:basedOn w:val="a0"/>
    <w:link w:val="aff"/>
    <w:uiPriority w:val="99"/>
    <w:rsid w:val="00106715"/>
    <w:rPr>
      <w:rFonts w:eastAsia="MS Mincho"/>
      <w14:ligatures w14:val="standardContextual"/>
    </w:rPr>
  </w:style>
  <w:style w:type="paragraph" w:styleId="aff1">
    <w:name w:val="annotation text"/>
    <w:basedOn w:val="a"/>
    <w:link w:val="aff2"/>
    <w:uiPriority w:val="99"/>
    <w:unhideWhenUsed/>
    <w:rsid w:val="00106715"/>
    <w:pPr>
      <w:spacing w:line="240" w:lineRule="auto"/>
    </w:pPr>
    <w:rPr>
      <w:sz w:val="20"/>
      <w:szCs w:val="20"/>
    </w:rPr>
  </w:style>
  <w:style w:type="character" w:customStyle="1" w:styleId="aff2">
    <w:name w:val="Текст примечания Знак"/>
    <w:basedOn w:val="a0"/>
    <w:link w:val="aff1"/>
    <w:uiPriority w:val="99"/>
    <w:rsid w:val="00106715"/>
    <w:rPr>
      <w:rFonts w:eastAsia="MS Mincho"/>
      <w:sz w:val="20"/>
      <w:szCs w:val="20"/>
      <w14:ligatures w14:val="standardContextual"/>
    </w:rPr>
  </w:style>
  <w:style w:type="character" w:styleId="aff3">
    <w:name w:val="annotation reference"/>
    <w:basedOn w:val="a0"/>
    <w:uiPriority w:val="99"/>
    <w:semiHidden/>
    <w:unhideWhenUsed/>
    <w:rsid w:val="00106715"/>
    <w:rPr>
      <w:sz w:val="16"/>
      <w:szCs w:val="16"/>
    </w:rPr>
  </w:style>
  <w:style w:type="paragraph" w:styleId="aff4">
    <w:name w:val="Revision"/>
    <w:hidden/>
    <w:uiPriority w:val="99"/>
    <w:semiHidden/>
    <w:rsid w:val="00106715"/>
    <w:pPr>
      <w:spacing w:after="0" w:line="240" w:lineRule="auto"/>
    </w:pPr>
    <w:rPr>
      <w:rFonts w:eastAsia="MS Mincho"/>
      <w14:ligatures w14:val="standardContextual"/>
    </w:rPr>
  </w:style>
  <w:style w:type="character" w:styleId="aff5">
    <w:name w:val="page number"/>
    <w:basedOn w:val="a0"/>
    <w:semiHidden/>
    <w:unhideWhenUsed/>
    <w:qFormat/>
    <w:rsid w:val="00106715"/>
  </w:style>
  <w:style w:type="paragraph" w:styleId="aff6">
    <w:name w:val="annotation subject"/>
    <w:basedOn w:val="aff1"/>
    <w:next w:val="aff1"/>
    <w:link w:val="aff7"/>
    <w:uiPriority w:val="99"/>
    <w:semiHidden/>
    <w:unhideWhenUsed/>
    <w:rsid w:val="00106715"/>
    <w:rPr>
      <w:b/>
      <w:bCs/>
    </w:rPr>
  </w:style>
  <w:style w:type="character" w:customStyle="1" w:styleId="aff7">
    <w:name w:val="Тема примечания Знак"/>
    <w:basedOn w:val="aff2"/>
    <w:link w:val="aff6"/>
    <w:uiPriority w:val="99"/>
    <w:semiHidden/>
    <w:rsid w:val="00106715"/>
    <w:rPr>
      <w:rFonts w:eastAsia="MS Mincho"/>
      <w:b/>
      <w:bCs/>
      <w:sz w:val="20"/>
      <w:szCs w:val="20"/>
      <w14:ligatures w14:val="standardContextual"/>
    </w:rPr>
  </w:style>
  <w:style w:type="paragraph" w:styleId="12">
    <w:name w:val="toc 1"/>
    <w:basedOn w:val="a"/>
    <w:next w:val="a"/>
    <w:uiPriority w:val="39"/>
    <w:unhideWhenUsed/>
    <w:rsid w:val="00106715"/>
    <w:pPr>
      <w:tabs>
        <w:tab w:val="right" w:leader="dot" w:pos="9344"/>
      </w:tabs>
      <w:spacing w:after="0" w:line="240" w:lineRule="auto"/>
    </w:pPr>
    <w:rPr>
      <w:rFonts w:ascii="Times New Roman" w:hAnsi="Times New Roman" w:cs="Times New Roman"/>
      <w:bCs/>
      <w:sz w:val="28"/>
      <w:szCs w:val="28"/>
    </w:rPr>
  </w:style>
  <w:style w:type="paragraph" w:styleId="24">
    <w:name w:val="toc 2"/>
    <w:basedOn w:val="a"/>
    <w:next w:val="a"/>
    <w:uiPriority w:val="39"/>
    <w:unhideWhenUsed/>
    <w:rsid w:val="00106715"/>
    <w:pPr>
      <w:spacing w:after="0"/>
      <w:ind w:left="220"/>
    </w:pPr>
    <w:rPr>
      <w:rFonts w:cstheme="minorHAnsi"/>
      <w:smallCaps/>
      <w:sz w:val="20"/>
      <w:szCs w:val="20"/>
    </w:rPr>
  </w:style>
  <w:style w:type="paragraph" w:styleId="32">
    <w:name w:val="toc 3"/>
    <w:basedOn w:val="a"/>
    <w:next w:val="a"/>
    <w:uiPriority w:val="39"/>
    <w:unhideWhenUsed/>
    <w:rsid w:val="00106715"/>
    <w:pPr>
      <w:spacing w:after="0"/>
      <w:ind w:left="440"/>
    </w:pPr>
    <w:rPr>
      <w:rFonts w:cstheme="minorHAnsi"/>
      <w:i/>
      <w:iCs/>
      <w:sz w:val="20"/>
      <w:szCs w:val="20"/>
    </w:rPr>
  </w:style>
  <w:style w:type="paragraph" w:styleId="42">
    <w:name w:val="toc 4"/>
    <w:basedOn w:val="a"/>
    <w:next w:val="a"/>
    <w:uiPriority w:val="39"/>
    <w:unhideWhenUsed/>
    <w:rsid w:val="00106715"/>
    <w:pPr>
      <w:spacing w:after="0"/>
      <w:ind w:left="660"/>
    </w:pPr>
    <w:rPr>
      <w:rFonts w:cstheme="minorHAnsi"/>
      <w:sz w:val="18"/>
      <w:szCs w:val="18"/>
    </w:rPr>
  </w:style>
  <w:style w:type="paragraph" w:styleId="52">
    <w:name w:val="toc 5"/>
    <w:basedOn w:val="a"/>
    <w:next w:val="a"/>
    <w:uiPriority w:val="39"/>
    <w:unhideWhenUsed/>
    <w:rsid w:val="00106715"/>
    <w:pPr>
      <w:spacing w:after="0"/>
      <w:ind w:left="880"/>
    </w:pPr>
    <w:rPr>
      <w:rFonts w:cstheme="minorHAnsi"/>
      <w:sz w:val="18"/>
      <w:szCs w:val="18"/>
    </w:rPr>
  </w:style>
  <w:style w:type="paragraph" w:styleId="61">
    <w:name w:val="toc 6"/>
    <w:basedOn w:val="a"/>
    <w:next w:val="a"/>
    <w:uiPriority w:val="39"/>
    <w:unhideWhenUsed/>
    <w:rsid w:val="00106715"/>
    <w:pPr>
      <w:spacing w:after="0"/>
      <w:ind w:left="1100"/>
    </w:pPr>
    <w:rPr>
      <w:rFonts w:cstheme="minorHAnsi"/>
      <w:sz w:val="18"/>
      <w:szCs w:val="18"/>
    </w:rPr>
  </w:style>
  <w:style w:type="paragraph" w:styleId="71">
    <w:name w:val="toc 7"/>
    <w:basedOn w:val="a"/>
    <w:next w:val="a"/>
    <w:uiPriority w:val="39"/>
    <w:unhideWhenUsed/>
    <w:rsid w:val="00106715"/>
    <w:pPr>
      <w:spacing w:after="0"/>
      <w:ind w:left="1320"/>
    </w:pPr>
    <w:rPr>
      <w:rFonts w:cstheme="minorHAnsi"/>
      <w:sz w:val="18"/>
      <w:szCs w:val="18"/>
    </w:rPr>
  </w:style>
  <w:style w:type="paragraph" w:styleId="81">
    <w:name w:val="toc 8"/>
    <w:basedOn w:val="a"/>
    <w:next w:val="a"/>
    <w:uiPriority w:val="39"/>
    <w:unhideWhenUsed/>
    <w:rsid w:val="00106715"/>
    <w:pPr>
      <w:spacing w:after="0"/>
      <w:ind w:left="1540"/>
    </w:pPr>
    <w:rPr>
      <w:rFonts w:cstheme="minorHAnsi"/>
      <w:sz w:val="18"/>
      <w:szCs w:val="18"/>
    </w:rPr>
  </w:style>
  <w:style w:type="paragraph" w:styleId="91">
    <w:name w:val="toc 9"/>
    <w:basedOn w:val="a"/>
    <w:next w:val="a"/>
    <w:uiPriority w:val="39"/>
    <w:unhideWhenUsed/>
    <w:rsid w:val="00106715"/>
    <w:pPr>
      <w:spacing w:after="0"/>
      <w:ind w:left="1760"/>
    </w:pPr>
    <w:rPr>
      <w:rFonts w:cstheme="minorHAnsi"/>
      <w:sz w:val="18"/>
      <w:szCs w:val="18"/>
    </w:rPr>
  </w:style>
  <w:style w:type="table" w:customStyle="1" w:styleId="25">
    <w:name w:val="Сетка таблицы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33">
    <w:name w:val="Сетка таблицы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43">
    <w:name w:val="Сетка таблицы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53">
    <w:name w:val="Сетка таблицы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62">
    <w:name w:val="Сетка таблицы6"/>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72">
    <w:name w:val="Сетка таблицы7"/>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82">
    <w:name w:val="Сетка таблицы8"/>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92">
    <w:name w:val="Сетка таблицы9"/>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00">
    <w:name w:val="Сетка таблицы10"/>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10">
    <w:name w:val="Сетка таблицы1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20">
    <w:name w:val="Сетка таблицы1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3">
    <w:name w:val="Сетка таблицы1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
    <w:name w:val="Сетка таблицы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0">
    <w:name w:val="Сетка таблицы1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Aptos"/>
      <w:sz w:val="24"/>
      <w:szCs w:val="24"/>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5">
    <w:name w:val="Сетка таблицы1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character" w:customStyle="1" w:styleId="16">
    <w:name w:val="Неразрешенное упоминание1"/>
    <w:basedOn w:val="a0"/>
    <w:uiPriority w:val="99"/>
    <w:semiHidden/>
    <w:unhideWhenUsed/>
    <w:rsid w:val="00106715"/>
    <w:rPr>
      <w:color w:val="605E5C"/>
      <w:shd w:val="clear" w:color="auto" w:fill="E1DFDD"/>
    </w:rPr>
  </w:style>
  <w:style w:type="character" w:styleId="aff8">
    <w:name w:val="FollowedHyperlink"/>
    <w:basedOn w:val="a0"/>
    <w:uiPriority w:val="99"/>
    <w:semiHidden/>
    <w:unhideWhenUsed/>
    <w:rsid w:val="00106715"/>
    <w:rPr>
      <w:color w:val="954F72" w:themeColor="followedHyperlink"/>
      <w:u w:val="single"/>
    </w:rPr>
  </w:style>
  <w:style w:type="paragraph" w:customStyle="1" w:styleId="17">
    <w:name w:val="Обычный (веб)1"/>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aff9">
    <w:name w:val="обычный приложения"/>
    <w:basedOn w:val="a"/>
    <w:link w:val="affa"/>
    <w:qFormat/>
    <w:rsid w:val="00106715"/>
    <w:pPr>
      <w:spacing w:after="200" w:line="276" w:lineRule="auto"/>
      <w:jc w:val="center"/>
    </w:pPr>
    <w:rPr>
      <w:rFonts w:ascii="Times New Roman" w:eastAsia="Calibri" w:hAnsi="Times New Roman" w:cs="Times New Roman"/>
      <w:b/>
      <w:sz w:val="24"/>
      <w14:ligatures w14:val="none"/>
    </w:rPr>
  </w:style>
  <w:style w:type="character" w:customStyle="1" w:styleId="affa">
    <w:name w:val="обычный приложения Знак"/>
    <w:basedOn w:val="a0"/>
    <w:link w:val="aff9"/>
    <w:rsid w:val="00106715"/>
    <w:rPr>
      <w:rFonts w:ascii="Times New Roman" w:eastAsia="Calibri" w:hAnsi="Times New Roman" w:cs="Times New Roman"/>
      <w:b/>
      <w:sz w:val="24"/>
    </w:rPr>
  </w:style>
  <w:style w:type="paragraph" w:customStyle="1" w:styleId="26">
    <w:name w:val="АР Прил 2"/>
    <w:basedOn w:val="aff9"/>
    <w:link w:val="27"/>
    <w:qFormat/>
    <w:rsid w:val="00106715"/>
  </w:style>
  <w:style w:type="character" w:customStyle="1" w:styleId="27">
    <w:name w:val="АР Прил 2 Знак"/>
    <w:basedOn w:val="affa"/>
    <w:link w:val="26"/>
    <w:rsid w:val="00106715"/>
    <w:rPr>
      <w:rFonts w:ascii="Times New Roman" w:eastAsia="Calibri" w:hAnsi="Times New Roman" w:cs="Times New Roman"/>
      <w:b/>
      <w:sz w:val="24"/>
    </w:rPr>
  </w:style>
  <w:style w:type="paragraph" w:styleId="affb">
    <w:name w:val="Balloon Text"/>
    <w:basedOn w:val="a"/>
    <w:link w:val="affc"/>
    <w:uiPriority w:val="99"/>
    <w:semiHidden/>
    <w:unhideWhenUsed/>
    <w:rsid w:val="00106715"/>
    <w:pPr>
      <w:spacing w:after="0" w:line="240" w:lineRule="auto"/>
    </w:pPr>
    <w:rPr>
      <w:rFonts w:ascii="Segoe UI" w:eastAsiaTheme="minorHAnsi" w:hAnsi="Segoe UI" w:cs="Segoe UI"/>
      <w:sz w:val="18"/>
      <w:szCs w:val="18"/>
    </w:rPr>
  </w:style>
  <w:style w:type="character" w:customStyle="1" w:styleId="affc">
    <w:name w:val="Текст выноски Знак"/>
    <w:basedOn w:val="a0"/>
    <w:link w:val="affb"/>
    <w:uiPriority w:val="99"/>
    <w:semiHidden/>
    <w:rsid w:val="00106715"/>
    <w:rPr>
      <w:rFonts w:ascii="Segoe UI" w:hAnsi="Segoe UI" w:cs="Segoe UI"/>
      <w:sz w:val="18"/>
      <w:szCs w:val="18"/>
      <w14:ligatures w14:val="standardContextual"/>
    </w:rPr>
  </w:style>
  <w:style w:type="character" w:customStyle="1" w:styleId="af2">
    <w:name w:val="Абзац списка Знак"/>
    <w:basedOn w:val="a0"/>
    <w:link w:val="af1"/>
    <w:uiPriority w:val="34"/>
    <w:qFormat/>
    <w:rsid w:val="00106715"/>
    <w:rPr>
      <w:rFonts w:eastAsia="MS Mincho"/>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kuv.gosuslugi.ru/paip-portal/" TargetMode="External"/><Relationship Id="rId13" Type="http://schemas.openxmlformats.org/officeDocument/2006/relationships/hyperlink" Target="https://lkuv.gosuslugi.ru/paip-portal/" TargetMode="External"/><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lkuv.gosuslugi.ru/paip-portal/" TargetMode="External"/><Relationship Id="rId12" Type="http://schemas.openxmlformats.org/officeDocument/2006/relationships/hyperlink" Target="https://lkuv.gosuslugi.ru/paip-portal/" TargetMode="External"/><Relationship Id="rId17" Type="http://schemas.openxmlformats.org/officeDocument/2006/relationships/footer" Target="footer1.xm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kuv.gosuslugi.ru/paip-portal/" TargetMode="Externa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lkuv.gosuslugi.ru/paip-portal/" TargetMode="External"/><Relationship Id="rId23" Type="http://schemas.openxmlformats.org/officeDocument/2006/relationships/header" Target="header5.xml"/><Relationship Id="rId28" Type="http://schemas.openxmlformats.org/officeDocument/2006/relationships/image" Target="media/image2.png"/><Relationship Id="rId10" Type="http://schemas.openxmlformats.org/officeDocument/2006/relationships/hyperlink" Target="https://lkuv.gosuslugi.ru/paip-porta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lkuv.gosuslugi.ru/paip-portal/" TargetMode="External"/><Relationship Id="rId14" Type="http://schemas.openxmlformats.org/officeDocument/2006/relationships/hyperlink" Target="https://lkuv.gosuslugi.ru/paip-portal/" TargetMode="External"/><Relationship Id="rId22" Type="http://schemas.openxmlformats.org/officeDocument/2006/relationships/header" Target="header4.xml"/><Relationship Id="rId27" Type="http://schemas.openxmlformats.org/officeDocument/2006/relationships/image" Target="media/image1.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133</Pages>
  <Words>29948</Words>
  <Characters>170710</Characters>
  <Application>Microsoft Office Word</Application>
  <DocSecurity>0</DocSecurity>
  <Lines>1422</Lines>
  <Paragraphs>400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cp:revision>
  <dcterms:created xsi:type="dcterms:W3CDTF">2025-12-19T06:55:00Z</dcterms:created>
  <dcterms:modified xsi:type="dcterms:W3CDTF">2025-12-19T07:38:00Z</dcterms:modified>
</cp:coreProperties>
</file>