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0F9E" w:rsidRPr="00106715" w:rsidRDefault="00900F9E" w:rsidP="001E3F2B">
      <w:pPr>
        <w:pStyle w:val="a3"/>
        <w:ind w:left="5670"/>
        <w:jc w:val="center"/>
        <w:rPr>
          <w:rFonts w:ascii="Times New Roman" w:hAnsi="Times New Roman" w:cs="Times New Roman"/>
          <w:i/>
          <w:sz w:val="28"/>
          <w:szCs w:val="28"/>
        </w:rPr>
      </w:pPr>
      <w:r w:rsidRPr="00106715">
        <w:rPr>
          <w:rFonts w:ascii="Times New Roman" w:hAnsi="Times New Roman" w:cs="Times New Roman"/>
          <w:i/>
          <w:sz w:val="28"/>
          <w:szCs w:val="28"/>
        </w:rPr>
        <w:t>ПРОЕКТ ПОСТАНОВЛЕНИЯ</w:t>
      </w:r>
    </w:p>
    <w:p w:rsidR="00900F9E" w:rsidRPr="00106715" w:rsidRDefault="00900F9E" w:rsidP="001E3F2B">
      <w:pPr>
        <w:pStyle w:val="a3"/>
        <w:ind w:left="5670"/>
        <w:jc w:val="center"/>
        <w:rPr>
          <w:rFonts w:ascii="Times New Roman" w:hAnsi="Times New Roman" w:cs="Times New Roman"/>
          <w:i/>
          <w:sz w:val="28"/>
          <w:szCs w:val="28"/>
        </w:rPr>
      </w:pPr>
      <w:r w:rsidRPr="00106715">
        <w:rPr>
          <w:rFonts w:ascii="Times New Roman" w:hAnsi="Times New Roman" w:cs="Times New Roman"/>
          <w:i/>
          <w:sz w:val="28"/>
          <w:szCs w:val="28"/>
        </w:rPr>
        <w:t>Исполнительного комитета  сельского поселения</w:t>
      </w:r>
    </w:p>
    <w:p w:rsidR="00900F9E" w:rsidRPr="00106715" w:rsidRDefault="00900F9E" w:rsidP="001E3F2B">
      <w:pPr>
        <w:pStyle w:val="a3"/>
        <w:jc w:val="center"/>
        <w:rPr>
          <w:rFonts w:ascii="Times New Roman" w:hAnsi="Times New Roman" w:cs="Times New Roman"/>
          <w:sz w:val="28"/>
          <w:szCs w:val="28"/>
        </w:rPr>
      </w:pPr>
    </w:p>
    <w:p w:rsidR="00900F9E" w:rsidRPr="00106715" w:rsidRDefault="00900F9E" w:rsidP="001E3F2B">
      <w:pPr>
        <w:pStyle w:val="a3"/>
        <w:jc w:val="center"/>
        <w:rPr>
          <w:rFonts w:ascii="Times New Roman" w:hAnsi="Times New Roman" w:cs="Times New Roman"/>
          <w:sz w:val="28"/>
          <w:szCs w:val="28"/>
        </w:rPr>
      </w:pPr>
    </w:p>
    <w:p w:rsidR="00900F9E" w:rsidRPr="00106715" w:rsidRDefault="00900F9E" w:rsidP="001E3F2B">
      <w:pPr>
        <w:pStyle w:val="a3"/>
        <w:ind w:right="5669"/>
        <w:jc w:val="both"/>
        <w:rPr>
          <w:rFonts w:ascii="Times New Roman" w:hAnsi="Times New Roman" w:cs="Times New Roman"/>
          <w:sz w:val="28"/>
          <w:szCs w:val="28"/>
        </w:rPr>
      </w:pPr>
    </w:p>
    <w:p w:rsidR="00900F9E" w:rsidRPr="00106715" w:rsidRDefault="00900F9E" w:rsidP="001E3F2B">
      <w:pPr>
        <w:pStyle w:val="ConsPlusTitle"/>
        <w:ind w:right="4960"/>
        <w:jc w:val="both"/>
        <w:rPr>
          <w:rFonts w:ascii="Times New Roman" w:hAnsi="Times New Roman" w:cs="Times New Roman"/>
          <w:b w:val="0"/>
          <w:sz w:val="28"/>
          <w:szCs w:val="28"/>
        </w:rPr>
      </w:pPr>
      <w:r w:rsidRPr="00106715">
        <w:rPr>
          <w:rFonts w:ascii="Times New Roman" w:hAnsi="Times New Roman" w:cs="Times New Roman"/>
          <w:b w:val="0"/>
          <w:sz w:val="28"/>
          <w:szCs w:val="28"/>
        </w:rPr>
        <w:t xml:space="preserve">Об утверждении </w:t>
      </w:r>
      <w:r w:rsidR="001E3F2B" w:rsidRPr="00106715">
        <w:rPr>
          <w:rFonts w:ascii="Times New Roman" w:hAnsi="Times New Roman" w:cs="Times New Roman"/>
          <w:b w:val="0"/>
          <w:sz w:val="28"/>
          <w:szCs w:val="28"/>
        </w:rPr>
        <w:t>а</w:t>
      </w:r>
      <w:r w:rsidRPr="00106715">
        <w:rPr>
          <w:rFonts w:ascii="Times New Roman" w:hAnsi="Times New Roman" w:cs="Times New Roman"/>
          <w:b w:val="0"/>
          <w:sz w:val="28"/>
          <w:szCs w:val="28"/>
        </w:rPr>
        <w:t>дминистративн</w:t>
      </w:r>
      <w:r w:rsidR="001E3F2B" w:rsidRPr="00106715">
        <w:rPr>
          <w:rFonts w:ascii="Times New Roman" w:hAnsi="Times New Roman" w:cs="Times New Roman"/>
          <w:b w:val="0"/>
          <w:sz w:val="28"/>
          <w:szCs w:val="28"/>
        </w:rPr>
        <w:t xml:space="preserve">ых </w:t>
      </w:r>
      <w:r w:rsidRPr="00106715">
        <w:rPr>
          <w:rFonts w:ascii="Times New Roman" w:hAnsi="Times New Roman" w:cs="Times New Roman"/>
          <w:b w:val="0"/>
          <w:sz w:val="28"/>
          <w:szCs w:val="28"/>
        </w:rPr>
        <w:t>регламент</w:t>
      </w:r>
      <w:r w:rsidR="001E3F2B" w:rsidRPr="00106715">
        <w:rPr>
          <w:rFonts w:ascii="Times New Roman" w:hAnsi="Times New Roman" w:cs="Times New Roman"/>
          <w:b w:val="0"/>
          <w:sz w:val="28"/>
          <w:szCs w:val="28"/>
        </w:rPr>
        <w:t>ов</w:t>
      </w:r>
      <w:r w:rsidRPr="00106715">
        <w:rPr>
          <w:rFonts w:ascii="Times New Roman" w:hAnsi="Times New Roman" w:cs="Times New Roman"/>
          <w:b w:val="0"/>
          <w:sz w:val="28"/>
          <w:szCs w:val="28"/>
        </w:rPr>
        <w:t xml:space="preserve"> предоставления муниципальн</w:t>
      </w:r>
      <w:r w:rsidR="001E3F2B" w:rsidRPr="00106715">
        <w:rPr>
          <w:rFonts w:ascii="Times New Roman" w:hAnsi="Times New Roman" w:cs="Times New Roman"/>
          <w:b w:val="0"/>
          <w:sz w:val="28"/>
          <w:szCs w:val="28"/>
        </w:rPr>
        <w:t>ых</w:t>
      </w:r>
      <w:r w:rsidRPr="00106715">
        <w:rPr>
          <w:rFonts w:ascii="Times New Roman" w:hAnsi="Times New Roman" w:cs="Times New Roman"/>
          <w:b w:val="0"/>
          <w:sz w:val="28"/>
          <w:szCs w:val="28"/>
        </w:rPr>
        <w:t xml:space="preserve"> услуг </w:t>
      </w:r>
    </w:p>
    <w:p w:rsidR="00900F9E" w:rsidRPr="00106715" w:rsidRDefault="00900F9E" w:rsidP="001E3F2B">
      <w:pPr>
        <w:spacing w:after="0" w:line="240" w:lineRule="auto"/>
        <w:jc w:val="center"/>
        <w:rPr>
          <w:rFonts w:ascii="Times New Roman" w:hAnsi="Times New Roman" w:cs="Times New Roman"/>
          <w:bCs/>
          <w:sz w:val="28"/>
          <w:szCs w:val="28"/>
        </w:rPr>
      </w:pPr>
    </w:p>
    <w:p w:rsidR="00900F9E" w:rsidRPr="00106715" w:rsidRDefault="001E3F2B" w:rsidP="001E3F2B">
      <w:pPr>
        <w:pStyle w:val="1"/>
        <w:spacing w:before="0" w:after="0" w:line="240" w:lineRule="auto"/>
        <w:jc w:val="both"/>
        <w:rPr>
          <w:rFonts w:ascii="Times New Roman" w:hAnsi="Times New Roman" w:cs="Times New Roman"/>
          <w:iCs/>
          <w:color w:val="auto"/>
          <w:sz w:val="28"/>
          <w:szCs w:val="28"/>
        </w:rPr>
      </w:pPr>
      <w:r w:rsidRPr="00106715">
        <w:rPr>
          <w:rFonts w:ascii="Times New Roman" w:hAnsi="Times New Roman" w:cs="Times New Roman"/>
          <w:color w:val="auto"/>
          <w:sz w:val="28"/>
          <w:szCs w:val="28"/>
        </w:rPr>
        <w:t xml:space="preserve">В соответствии с постановлением Правительства Российской Федерации от 24.10.2011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и во исполнение письма Министерства строительства, архитектуры и ЖКХ Республики Татарстан от 17.11.2025 № 01-09-26764 «Об утверждении административных регламентов» </w:t>
      </w:r>
      <w:r w:rsidR="00900F9E" w:rsidRPr="00106715">
        <w:rPr>
          <w:rFonts w:ascii="Times New Roman" w:hAnsi="Times New Roman" w:cs="Times New Roman"/>
          <w:iCs/>
          <w:color w:val="auto"/>
          <w:sz w:val="28"/>
          <w:szCs w:val="28"/>
        </w:rPr>
        <w:t xml:space="preserve">Исполнительный комитет </w:t>
      </w:r>
      <w:r w:rsidR="00683D4E">
        <w:rPr>
          <w:rFonts w:ascii="Times New Roman" w:hAnsi="Times New Roman" w:cs="Times New Roman"/>
          <w:iCs/>
          <w:color w:val="auto"/>
          <w:sz w:val="28"/>
          <w:szCs w:val="28"/>
        </w:rPr>
        <w:t>Татарско-Сарсазского</w:t>
      </w:r>
      <w:r w:rsidR="00900F9E" w:rsidRPr="00106715">
        <w:rPr>
          <w:rFonts w:ascii="Times New Roman" w:hAnsi="Times New Roman" w:cs="Times New Roman"/>
          <w:iCs/>
          <w:color w:val="auto"/>
          <w:sz w:val="28"/>
          <w:szCs w:val="28"/>
        </w:rPr>
        <w:t xml:space="preserve"> се</w:t>
      </w:r>
      <w:r w:rsidR="00683D4E">
        <w:rPr>
          <w:rFonts w:ascii="Times New Roman" w:hAnsi="Times New Roman" w:cs="Times New Roman"/>
          <w:iCs/>
          <w:color w:val="auto"/>
          <w:sz w:val="28"/>
          <w:szCs w:val="28"/>
        </w:rPr>
        <w:t>льского поселения Чистопольског</w:t>
      </w:r>
      <w:r w:rsidR="00900F9E" w:rsidRPr="00106715">
        <w:rPr>
          <w:rFonts w:ascii="Times New Roman" w:hAnsi="Times New Roman" w:cs="Times New Roman"/>
          <w:iCs/>
          <w:color w:val="auto"/>
          <w:sz w:val="28"/>
          <w:szCs w:val="28"/>
        </w:rPr>
        <w:t xml:space="preserve">о муниципального района </w:t>
      </w:r>
      <w:r w:rsidR="00900F9E" w:rsidRPr="00106715">
        <w:rPr>
          <w:rFonts w:ascii="Times New Roman" w:hAnsi="Times New Roman" w:cs="Times New Roman"/>
          <w:color w:val="auto"/>
          <w:sz w:val="28"/>
          <w:szCs w:val="28"/>
        </w:rPr>
        <w:t>Республики Татарстан</w:t>
      </w:r>
    </w:p>
    <w:p w:rsidR="00900F9E" w:rsidRPr="00106715" w:rsidRDefault="00900F9E" w:rsidP="001E3F2B">
      <w:pPr>
        <w:pStyle w:val="1"/>
        <w:spacing w:before="0" w:after="0" w:line="240" w:lineRule="auto"/>
        <w:jc w:val="both"/>
        <w:rPr>
          <w:rFonts w:ascii="Times New Roman" w:hAnsi="Times New Roman" w:cs="Times New Roman"/>
          <w:iCs/>
          <w:color w:val="auto"/>
          <w:sz w:val="28"/>
          <w:szCs w:val="28"/>
        </w:rPr>
      </w:pPr>
    </w:p>
    <w:p w:rsidR="00900F9E" w:rsidRPr="00106715" w:rsidRDefault="00900F9E" w:rsidP="001E3F2B">
      <w:pPr>
        <w:pStyle w:val="1"/>
        <w:spacing w:before="0" w:after="0" w:line="240" w:lineRule="auto"/>
        <w:jc w:val="center"/>
        <w:rPr>
          <w:rFonts w:ascii="Times New Roman" w:hAnsi="Times New Roman" w:cs="Times New Roman"/>
          <w:iCs/>
          <w:color w:val="auto"/>
          <w:sz w:val="28"/>
          <w:szCs w:val="28"/>
        </w:rPr>
      </w:pPr>
      <w:r w:rsidRPr="00106715">
        <w:rPr>
          <w:rFonts w:ascii="Times New Roman" w:hAnsi="Times New Roman" w:cs="Times New Roman"/>
          <w:iCs/>
          <w:color w:val="auto"/>
          <w:sz w:val="28"/>
          <w:szCs w:val="28"/>
        </w:rPr>
        <w:t>ПОСТАНОВЛЯЕТ:</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1.Утвердить: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1.1. Административный регламент предоставления муниципальной услуги по предоставлению мест для захоронения и их учёт (Приложение № 1);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1.2. Административный регламент предоставления муниципальной услуги по установке намогильных сооружений (Приложение № 2); </w:t>
      </w:r>
    </w:p>
    <w:p w:rsidR="001E3F2B"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1.3. Административный регламент предоставления муниципальной услуги по включению в реестр поставщиков похоронных товаров и услуг (Приложение № 3); </w:t>
      </w:r>
    </w:p>
    <w:p w:rsidR="001E3F2B" w:rsidRPr="00106715" w:rsidRDefault="001E3F2B" w:rsidP="00106715">
      <w:pPr>
        <w:pStyle w:val="ConsPlusTitle"/>
        <w:rPr>
          <w:rFonts w:ascii="Times New Roman" w:hAnsi="Times New Roman" w:cs="Times New Roman"/>
          <w:b w:val="0"/>
          <w:sz w:val="28"/>
          <w:szCs w:val="28"/>
        </w:rPr>
      </w:pPr>
      <w:r w:rsidRPr="00106715">
        <w:rPr>
          <w:rFonts w:ascii="Times New Roman" w:hAnsi="Times New Roman" w:cs="Times New Roman"/>
          <w:b w:val="0"/>
          <w:sz w:val="28"/>
          <w:szCs w:val="28"/>
        </w:rPr>
        <w:t xml:space="preserve">1.4. </w:t>
      </w:r>
      <w:r w:rsidR="00106715" w:rsidRPr="00106715">
        <w:rPr>
          <w:rFonts w:ascii="Times New Roman" w:hAnsi="Times New Roman" w:cs="Times New Roman"/>
          <w:b w:val="0"/>
          <w:sz w:val="28"/>
          <w:szCs w:val="28"/>
        </w:rPr>
        <w:t xml:space="preserve">Административный регламент предоставления муниципальной услуги по уходу за местом захоронения </w:t>
      </w:r>
      <w:r w:rsidRPr="00106715">
        <w:rPr>
          <w:rFonts w:ascii="Times New Roman" w:hAnsi="Times New Roman" w:cs="Times New Roman"/>
          <w:b w:val="0"/>
          <w:sz w:val="28"/>
          <w:szCs w:val="28"/>
        </w:rPr>
        <w:t xml:space="preserve">(Приложение № 4). </w:t>
      </w:r>
    </w:p>
    <w:p w:rsidR="00900F9E" w:rsidRPr="00106715" w:rsidRDefault="001E3F2B" w:rsidP="001E3F2B">
      <w:pPr>
        <w:pStyle w:val="1"/>
        <w:spacing w:before="0" w:after="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2. Опубликовать настоящее постановление на </w:t>
      </w:r>
      <w:r w:rsidR="009D24F8">
        <w:rPr>
          <w:rFonts w:ascii="Times New Roman" w:hAnsi="Times New Roman" w:cs="Times New Roman"/>
          <w:color w:val="auto"/>
          <w:sz w:val="28"/>
          <w:szCs w:val="28"/>
        </w:rPr>
        <w:t>О</w:t>
      </w:r>
      <w:r w:rsidRPr="00106715">
        <w:rPr>
          <w:rFonts w:ascii="Times New Roman" w:hAnsi="Times New Roman" w:cs="Times New Roman"/>
          <w:color w:val="auto"/>
          <w:sz w:val="28"/>
          <w:szCs w:val="28"/>
        </w:rPr>
        <w:t>фициальном портале правовой информации Республики Татарстан и разместить на официальном сайте Чистопольского муниципального района Республики Татарстан в информационно-телекоммуникационной сети «Интернет».</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Глава </w:t>
      </w:r>
      <w:r w:rsidR="00683D4E">
        <w:rPr>
          <w:rFonts w:ascii="Times New Roman" w:hAnsi="Times New Roman" w:cs="Times New Roman"/>
          <w:color w:val="auto"/>
          <w:sz w:val="28"/>
          <w:szCs w:val="28"/>
        </w:rPr>
        <w:t>Татарско-Сарсазского</w:t>
      </w:r>
    </w:p>
    <w:p w:rsidR="00900F9E" w:rsidRPr="00106715" w:rsidRDefault="00900F9E" w:rsidP="001E3F2B">
      <w:pPr>
        <w:pStyle w:val="1"/>
        <w:spacing w:before="0" w:line="240" w:lineRule="auto"/>
        <w:jc w:val="both"/>
        <w:rPr>
          <w:rFonts w:ascii="Times New Roman" w:hAnsi="Times New Roman" w:cs="Times New Roman"/>
          <w:color w:val="auto"/>
          <w:sz w:val="28"/>
          <w:szCs w:val="28"/>
        </w:rPr>
      </w:pPr>
      <w:r w:rsidRPr="00106715">
        <w:rPr>
          <w:rFonts w:ascii="Times New Roman" w:hAnsi="Times New Roman" w:cs="Times New Roman"/>
          <w:color w:val="auto"/>
          <w:sz w:val="28"/>
          <w:szCs w:val="28"/>
        </w:rPr>
        <w:t xml:space="preserve">сельского поселения </w:t>
      </w:r>
      <w:r w:rsidRPr="00106715">
        <w:rPr>
          <w:rFonts w:ascii="Times New Roman" w:hAnsi="Times New Roman" w:cs="Times New Roman"/>
          <w:color w:val="auto"/>
          <w:sz w:val="28"/>
          <w:szCs w:val="28"/>
        </w:rPr>
        <w:tab/>
        <w:t xml:space="preserve">       </w:t>
      </w:r>
      <w:r w:rsidRPr="00106715">
        <w:rPr>
          <w:rFonts w:ascii="Times New Roman" w:hAnsi="Times New Roman" w:cs="Times New Roman"/>
          <w:color w:val="auto"/>
          <w:sz w:val="28"/>
          <w:szCs w:val="28"/>
        </w:rPr>
        <w:tab/>
      </w:r>
      <w:r w:rsidRPr="00106715">
        <w:rPr>
          <w:rFonts w:ascii="Times New Roman" w:hAnsi="Times New Roman" w:cs="Times New Roman"/>
          <w:color w:val="auto"/>
          <w:sz w:val="28"/>
          <w:szCs w:val="28"/>
        </w:rPr>
        <w:tab/>
        <w:t xml:space="preserve">         </w:t>
      </w:r>
      <w:r w:rsidR="00683D4E">
        <w:rPr>
          <w:rFonts w:ascii="Times New Roman" w:hAnsi="Times New Roman" w:cs="Times New Roman"/>
          <w:color w:val="auto"/>
          <w:sz w:val="28"/>
          <w:szCs w:val="28"/>
        </w:rPr>
        <w:t xml:space="preserve">                   </w:t>
      </w:r>
      <w:r w:rsidRPr="00106715">
        <w:rPr>
          <w:rFonts w:ascii="Times New Roman" w:hAnsi="Times New Roman" w:cs="Times New Roman"/>
          <w:color w:val="auto"/>
          <w:sz w:val="28"/>
          <w:szCs w:val="28"/>
        </w:rPr>
        <w:t xml:space="preserve">                        </w:t>
      </w:r>
      <w:r w:rsidR="00683D4E">
        <w:rPr>
          <w:rFonts w:ascii="Times New Roman" w:hAnsi="Times New Roman" w:cs="Times New Roman"/>
          <w:color w:val="auto"/>
          <w:sz w:val="28"/>
          <w:szCs w:val="28"/>
        </w:rPr>
        <w:t>Мусин С.С.</w:t>
      </w:r>
    </w:p>
    <w:p w:rsidR="004F6F3A" w:rsidRPr="00106715" w:rsidRDefault="004F6F3A" w:rsidP="001E3F2B">
      <w:pPr>
        <w:spacing w:line="240" w:lineRule="auto"/>
        <w:rPr>
          <w:rFonts w:ascii="Times New Roman" w:hAnsi="Times New Roman" w:cs="Times New Roman"/>
          <w:sz w:val="28"/>
          <w:szCs w:val="28"/>
        </w:rPr>
      </w:pPr>
    </w:p>
    <w:p w:rsidR="00106715" w:rsidRPr="00106715" w:rsidRDefault="00106715" w:rsidP="001E3F2B">
      <w:pPr>
        <w:spacing w:line="240" w:lineRule="auto"/>
        <w:rPr>
          <w:rFonts w:ascii="Times New Roman" w:hAnsi="Times New Roman" w:cs="Times New Roman"/>
          <w:sz w:val="28"/>
          <w:szCs w:val="28"/>
        </w:rPr>
      </w:pPr>
    </w:p>
    <w:p w:rsidR="00106715" w:rsidRDefault="00106715" w:rsidP="001E3F2B">
      <w:pPr>
        <w:spacing w:line="240" w:lineRule="auto"/>
        <w:rPr>
          <w:rFonts w:ascii="Times New Roman" w:hAnsi="Times New Roman" w:cs="Times New Roman"/>
          <w:sz w:val="28"/>
          <w:szCs w:val="28"/>
        </w:rPr>
      </w:pPr>
    </w:p>
    <w:p w:rsidR="00683D4E" w:rsidRDefault="00683D4E" w:rsidP="001E3F2B">
      <w:pPr>
        <w:spacing w:line="240" w:lineRule="auto"/>
        <w:rPr>
          <w:rFonts w:ascii="Times New Roman" w:hAnsi="Times New Roman" w:cs="Times New Roman"/>
          <w:sz w:val="28"/>
          <w:szCs w:val="28"/>
        </w:rPr>
      </w:pPr>
    </w:p>
    <w:p w:rsidR="00195F68" w:rsidRDefault="00195F68" w:rsidP="001E3F2B">
      <w:pPr>
        <w:spacing w:line="240" w:lineRule="auto"/>
        <w:rPr>
          <w:rFonts w:ascii="Times New Roman" w:hAnsi="Times New Roman" w:cs="Times New Roman"/>
          <w:sz w:val="28"/>
          <w:szCs w:val="28"/>
        </w:rPr>
      </w:pPr>
      <w:bookmarkStart w:id="0" w:name="_GoBack"/>
      <w:bookmarkEnd w:id="0"/>
    </w:p>
    <w:p w:rsidR="00683D4E" w:rsidRPr="00106715" w:rsidRDefault="00683D4E" w:rsidP="001E3F2B">
      <w:pPr>
        <w:spacing w:line="240" w:lineRule="auto"/>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№1</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683D4E">
        <w:rPr>
          <w:rFonts w:ascii="Times New Roman" w:hAnsi="Times New Roman"/>
          <w:sz w:val="24"/>
          <w:szCs w:val="24"/>
        </w:rPr>
        <w:t>Татарско-Сарсазского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pStyle w:val="ConsPlusTitle"/>
        <w:ind w:left="4395"/>
        <w:jc w:val="center"/>
        <w:rPr>
          <w:rFonts w:ascii="Times New Roman" w:hAnsi="Times New Roman" w:cs="Times New Roman"/>
          <w:b w:val="0"/>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w:t>
      </w:r>
      <w:bookmarkStart w:id="1" w:name="_Hlk202983295"/>
      <w:r>
        <w:rPr>
          <w:rFonts w:ascii="Times New Roman" w:hAnsi="Times New Roman" w:cs="Times New Roman"/>
          <w:sz w:val="28"/>
          <w:szCs w:val="28"/>
        </w:rPr>
        <w:t>предоставлению мест для захоронения и их учёт</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pStyle w:val="ConsPlusNormal"/>
        <w:jc w:val="center"/>
        <w:outlineLvl w:val="0"/>
        <w:rPr>
          <w:rFonts w:ascii="Times New Roman" w:hAnsi="Times New Roman" w:cs="Times New Roman"/>
          <w:b/>
          <w:bCs/>
          <w:sz w:val="28"/>
          <w:szCs w:val="28"/>
        </w:rPr>
      </w:pPr>
      <w:bookmarkStart w:id="2" w:name="_Toc206171363"/>
      <w:r>
        <w:rPr>
          <w:rFonts w:ascii="Times New Roman" w:hAnsi="Times New Roman" w:cs="Times New Roman"/>
          <w:b/>
          <w:bCs/>
          <w:sz w:val="28"/>
          <w:szCs w:val="28"/>
        </w:rPr>
        <w:t>I. Общие положения</w:t>
      </w:r>
      <w:bookmarkEnd w:id="2"/>
    </w:p>
    <w:p w:rsidR="00106715" w:rsidRDefault="00106715" w:rsidP="00106715">
      <w:pPr>
        <w:pStyle w:val="ConsPlusNormal"/>
        <w:ind w:firstLine="709"/>
        <w:jc w:val="both"/>
        <w:rPr>
          <w:rFonts w:ascii="Times New Roman" w:hAnsi="Times New Roman" w:cs="Times New Roman"/>
          <w:bCs/>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Настоящий административный регламент предоставления муниципальной услуги «Предоставление мест для захоронения и их учёт»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Федерации</w:t>
      </w:r>
      <w:r w:rsidR="00657131">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от 24 октября 2011 года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«Предоставление мест для захоронения и их учёт» включает в себя следующие подуслуги: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heme="minorEastAsia" w:hAnsi="Times New Roman" w:cs="Times New Roman"/>
          <w:sz w:val="28"/>
          <w:szCs w:val="28"/>
        </w:rPr>
        <w:t>а) предоставление места для захоронения под погребение умершего на новом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предоставление места для захоронения под погребение умершего на ранее предоставленном месте;</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выдача разрешения на проведение перезахоронения останков умершего;</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en-US"/>
        </w:rPr>
        <w:t> </w:t>
      </w:r>
      <w:r>
        <w:rPr>
          <w:rFonts w:ascii="Times New Roman" w:hAnsi="Times New Roman" w:cs="Times New Roman"/>
          <w:sz w:val="28"/>
          <w:szCs w:val="28"/>
        </w:rPr>
        <w:t>получение сведений из реестра мест захоронений;</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её подуслуг заявителям;</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en-US"/>
        </w:rPr>
        <w:t> </w:t>
      </w:r>
      <w:r>
        <w:rPr>
          <w:rFonts w:ascii="Times New Roman" w:hAnsi="Times New Roman" w:cs="Times New Roman"/>
          <w:sz w:val="28"/>
          <w:szCs w:val="28"/>
        </w:rPr>
        <w:t>порядок и причины отказа в приёме документов и предоставлении муниципальной услуги;</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предоставления места для захоронения, подзахоронения и перезахоронения под погребение умершего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 лица, взявшие на себя обязательства по захоронению, ответственные за захоронения, а также их уполномоченные представители,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б)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p w:rsidR="00106715" w:rsidRDefault="00106715" w:rsidP="00106715">
      <w:pPr>
        <w:pStyle w:val="af1"/>
        <w:spacing w:after="0" w:line="240" w:lineRule="auto"/>
        <w:ind w:left="0" w:right="-1" w:firstLine="709"/>
        <w:jc w:val="both"/>
        <w:rPr>
          <w:rFonts w:ascii="Times New Roman" w:eastAsia="Times New Roman" w:hAnsi="Times New Roman" w:cs="Times New Roman"/>
          <w:sz w:val="28"/>
          <w:szCs w:val="28"/>
        </w:rPr>
      </w:pPr>
      <w:r>
        <w:rPr>
          <w:rFonts w:ascii="Times New Roman" w:hAnsi="Times New Roman"/>
          <w:sz w:val="28"/>
          <w:szCs w:val="28"/>
        </w:rPr>
        <w:t>3. Муниципальная услуга</w:t>
      </w:r>
      <w:r>
        <w:rPr>
          <w:rFonts w:ascii="Times New Roman" w:eastAsia="Times New Roman" w:hAnsi="Times New Roman" w:cs="Times New Roman"/>
          <w:sz w:val="28"/>
          <w:szCs w:val="28"/>
        </w:rPr>
        <w:t xml:space="preserve">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57131" w:rsidRDefault="00106715" w:rsidP="00106715">
      <w:pPr>
        <w:spacing w:after="0" w:line="283" w:lineRule="atLeast"/>
        <w:ind w:firstLine="709"/>
        <w:jc w:val="both"/>
        <w:rPr>
          <w:rFonts w:ascii="Times New Roman" w:hAnsi="Times New Roman" w:cs="Times New Roman"/>
          <w:b/>
          <w:bCs/>
          <w:sz w:val="28"/>
          <w:szCs w:val="28"/>
        </w:rPr>
      </w:pPr>
      <w:r w:rsidRPr="00657131">
        <w:rPr>
          <w:rFonts w:ascii="Times New Roman" w:hAnsi="Times New Roman"/>
          <w:sz w:val="28"/>
          <w:szCs w:val="28"/>
        </w:rPr>
        <w:lastRenderedPageBreak/>
        <w:t xml:space="preserve">5. Муниципальную услугу предоставляет </w:t>
      </w:r>
      <w:r w:rsidR="00657131" w:rsidRPr="00657131">
        <w:rPr>
          <w:rFonts w:ascii="Times New Roman" w:hAnsi="Times New Roman"/>
          <w:sz w:val="28"/>
          <w:szCs w:val="28"/>
        </w:rPr>
        <w:t xml:space="preserve">Исполнительный комитет </w:t>
      </w:r>
      <w:r w:rsidR="00683D4E">
        <w:rPr>
          <w:rFonts w:ascii="Times New Roman" w:hAnsi="Times New Roman"/>
          <w:sz w:val="28"/>
          <w:szCs w:val="28"/>
        </w:rPr>
        <w:t xml:space="preserve">Татарско-Сарсазского </w:t>
      </w:r>
      <w:r w:rsidR="00657131">
        <w:rPr>
          <w:rFonts w:ascii="Times New Roman" w:hAnsi="Times New Roman"/>
          <w:sz w:val="28"/>
          <w:szCs w:val="28"/>
        </w:rPr>
        <w:t>сельского поселения Чистопольского муниципального района Республики Татарстан</w:t>
      </w:r>
      <w:r w:rsidRPr="00657131">
        <w:rPr>
          <w:rFonts w:ascii="Times New Roman" w:hAnsi="Times New Roman"/>
          <w:sz w:val="28"/>
          <w:szCs w:val="28"/>
        </w:rPr>
        <w:t>.</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right="-1" w:firstLine="709"/>
        <w:jc w:val="center"/>
        <w:rPr>
          <w:rFonts w:ascii="Times New Roman" w:hAnsi="Times New Roman"/>
          <w:bCs/>
          <w:i/>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6. </w:t>
      </w:r>
      <w:r>
        <w:rPr>
          <w:rFonts w:ascii="Times New Roman" w:hAnsi="Times New Roman" w:cs="Times New Roman"/>
          <w:sz w:val="28"/>
          <w:szCs w:val="28"/>
        </w:rPr>
        <w:t xml:space="preserve">Результатами предоставления </w:t>
      </w:r>
      <w:r>
        <w:rPr>
          <w:rFonts w:ascii="Times New Roman" w:hAnsi="Times New Roman"/>
          <w:sz w:val="28"/>
          <w:szCs w:val="28"/>
        </w:rPr>
        <w:t>муниципальной услуги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уведомление о разрешении на погребение умершего на новом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предоставлении места для захоронения под погребение умершего на ранее предоставленном месте – уведомление о разрешении на погребение умершего на ранее предоставленном месте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разрешений на проведение перезахоронения останков умершего – уведомление о разрешении на перезахоронение или уведомление о разрешении на эксгумацию (по форме Приложения № 12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актуализированная выписка из реестра мест захоронений (по форме Приложения № 13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при отказе в предоставлении муниципальной услуги – мотивированное решение об отказе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76" w:lineRule="auto"/>
        <w:jc w:val="both"/>
        <w:rPr>
          <w:rFonts w:ascii="Times New Roman" w:hAnsi="Times New Roman" w:cs="Times New Roman"/>
          <w:b/>
          <w:bCs/>
          <w:sz w:val="28"/>
          <w:szCs w:val="28"/>
        </w:rPr>
      </w:pPr>
    </w:p>
    <w:p w:rsidR="00106715" w:rsidRDefault="00106715" w:rsidP="00106715">
      <w:pPr>
        <w:spacing w:after="0" w:line="276" w:lineRule="auto"/>
        <w:jc w:val="center"/>
        <w:rPr>
          <w:rFonts w:ascii="Times New Roman" w:hAnsi="Times New Roman" w:cs="Times New Roman"/>
          <w:b/>
          <w:bCs/>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 Срок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предоставлении места для захоронения под погребение умершего на новом месте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при предоставлении места для захоронения под погребение умершего на ранее предоставленном месте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выдаче разрешения на проведение перезахоронения останков умершего – 5 (пять) рабочих дней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получении сведений из реестра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при внесении изменений в реестр мест захоронений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 Основаниями для отказа в приёме документов, необходимых для предоставления муниципальной услуги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документов, содержащих неполную, искаженную или недостоверную информацию;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содержащих повреждения, подчистки, исправления текста, не заверенные в установленном законодательством порядке;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отсутствие оснований, подтверждающих необходимость внесения изменений (например, отсутствие подтверждающих документов, решение суда и т.д.);</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указанное заявителем кладбище закрыто для захоронений с отводом новых мест;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на указанном заявителем кладбище отсутствует запрошенный вид/тип места захоронения;</w:t>
      </w:r>
    </w:p>
    <w:p w:rsidR="00106715" w:rsidRDefault="00106715" w:rsidP="0010671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 на указанном ранее предоставленном месте отсутствует свободное место для погребения;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на выбранном кладбище отсутствуют свободные участки для захоронения;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кладбище закрыто для всех видов захоронений, за исключением захоронений урн с прахом;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на участке отсутствует регистрационная табличка (при необходимости идентификации);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 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 смерть наступила вследствие инфекционного заболевания, и отсутствует разрешение органов санитарно-эпидемиологического надзора;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 не представлены документы, подтверждающие право на перезахоронение (например, согласие заинтересованных лиц, разрешения иных органов);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 отсутствие необходимых сведений в реестре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w:t>
      </w:r>
      <w:r>
        <w:rPr>
          <w:rFonts w:ascii="Times New Roman" w:eastAsiaTheme="minorEastAsia" w:hAnsi="Times New Roman" w:cs="Times New Roman"/>
          <w:sz w:val="28"/>
          <w:szCs w:val="28"/>
        </w:rPr>
        <w:t>Предоставление мест для захоронения и их учёт</w:t>
      </w:r>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bookmarkEnd w:id="1"/>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28.Проверка муниципальной услуги  на соответствие потребностям заявителей проводится на основании анализа обратной связи установленной </w:t>
      </w:r>
      <w:r w:rsidR="006F3E4D">
        <w:rPr>
          <w:rFonts w:ascii="Times New Roman" w:eastAsia="Times New Roman" w:hAnsi="Times New Roman" w:cs="Times New Roman"/>
          <w:sz w:val="28"/>
          <w:szCs w:val="28"/>
        </w:rPr>
        <w:t>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36. В таблице приложения № 3 к регламенту приведен исчерпывающий перечень документов, необходимых для предоставления муниципальной услуги.</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2"/>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2"/>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39.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для выбора соответствующей цели обращения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Профилирование Заявителя осуществляется: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автоматически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должностным лицом Органа при личном обращении либо представлении заявления на бумажном носителе (посредством устного уточнения сведений и анализа поданных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б) основание обращения (</w:t>
      </w:r>
      <w:r>
        <w:rPr>
          <w:rFonts w:ascii="Times New Roman" w:eastAsiaTheme="minorEastAsia" w:hAnsi="Times New Roman" w:cs="Times New Roman"/>
          <w:sz w:val="28"/>
          <w:szCs w:val="28"/>
        </w:rPr>
        <w:t xml:space="preserve">получение места для захоронения под погребение умершего на новом месте, </w:t>
      </w:r>
      <w:r>
        <w:rPr>
          <w:rFonts w:ascii="Times New Roman" w:hAnsi="Times New Roman" w:cs="Times New Roman"/>
          <w:sz w:val="28"/>
          <w:szCs w:val="28"/>
        </w:rPr>
        <w:t>получение места для захоронения под погребение умершего на ранее предоставленном месте,</w:t>
      </w:r>
      <w:r>
        <w:rPr>
          <w:rFonts w:ascii="Times New Roman" w:eastAsiaTheme="minorEastAsia" w:hAnsi="Times New Roman" w:cs="Times New Roman"/>
          <w:sz w:val="28"/>
          <w:szCs w:val="28"/>
        </w:rPr>
        <w:t xml:space="preserve"> оформление </w:t>
      </w:r>
      <w:r>
        <w:rPr>
          <w:rFonts w:ascii="Times New Roman" w:hAnsi="Times New Roman" w:cs="Times New Roman"/>
          <w:sz w:val="28"/>
          <w:szCs w:val="28"/>
        </w:rPr>
        <w:t>разрешения на проведение перезахоронения останков умершего,</w:t>
      </w:r>
      <w:r>
        <w:rPr>
          <w:rFonts w:ascii="Times New Roman" w:eastAsiaTheme="minorEastAsia" w:hAnsi="Times New Roman" w:cs="Times New Roman"/>
          <w:sz w:val="28"/>
          <w:szCs w:val="28"/>
        </w:rPr>
        <w:t xml:space="preserve"> </w:t>
      </w:r>
      <w:r>
        <w:rPr>
          <w:rFonts w:ascii="Times New Roman" w:hAnsi="Times New Roman" w:cs="Times New Roman"/>
          <w:sz w:val="28"/>
          <w:szCs w:val="28"/>
        </w:rPr>
        <w:t>получение сведений из реестра мест захоронений,</w:t>
      </w:r>
      <w:r>
        <w:rPr>
          <w:rFonts w:ascii="Times New Roman" w:eastAsiaTheme="minorEastAsia" w:hAnsi="Times New Roman" w:cs="Times New Roman"/>
          <w:sz w:val="28"/>
          <w:szCs w:val="28"/>
        </w:rPr>
        <w:t xml:space="preserve"> </w:t>
      </w:r>
      <w:r>
        <w:rPr>
          <w:rFonts w:ascii="Times New Roman" w:hAnsi="Times New Roman" w:cs="Times New Roman"/>
          <w:sz w:val="28"/>
          <w:szCs w:val="28"/>
        </w:rPr>
        <w:t>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взявшее на себя обязательства по захоронению умершего, ответственный за захоронение, уполномоченный представитель лица, взявшего на себя обязательства по захоронению умершего или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муниципальной услуги в соответствии с целью обращения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муниципальной услуги в соответствии с целью обращения (</w:t>
      </w:r>
      <w:r>
        <w:rPr>
          <w:rFonts w:ascii="Times New Roman" w:eastAsiaTheme="minorEastAsia" w:hAnsi="Times New Roman" w:cs="Times New Roman"/>
          <w:sz w:val="28"/>
          <w:szCs w:val="28"/>
        </w:rPr>
        <w:t>предоставление места для захоронения под погребение умершего на новом месте,</w:t>
      </w:r>
      <w:r>
        <w:rPr>
          <w:rFonts w:ascii="Times New Roman" w:hAnsi="Times New Roman" w:cs="Times New Roman"/>
          <w:sz w:val="28"/>
          <w:szCs w:val="28"/>
        </w:rPr>
        <w:t> предоставление места для захоронения под погребение умершего на ранее предоставленном месте, выдача разрешения на проведение перезахоронения останков умершего, получение сведений из реестра мест захоронений, внесение изменений в реестр мест захоронений);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45.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 разъяснения при личном приёме;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w:t>
      </w:r>
      <w:hyperlink r:id="rId7" w:anchor="/inquiries/card/f2d2a2ca-4c5a-4478-8239-fff357f90b65" w:tooltip="https://lkuv.gosuslugi.ru/paip-portal/#/inquiries/card/f2d2a2ca-4c5a-4478-8239-fff357f90b65" w:history="1">
        <w:r>
          <w:rPr>
            <w:rFonts w:ascii="Times New Roman" w:hAnsi="Times New Roman" w:cs="Times New Roman"/>
            <w:sz w:val="28"/>
            <w:szCs w:val="28"/>
          </w:rPr>
          <w:t>https://lkuv.gosuslugi.ru/paip-portal/#/inquiries/card/f2d2a2ca-4c5a-4478-8239-fff357f90b65</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СНИЛС гражданина/резидента/иного лица, находящегося на территории Российской Федерации – запрашивается в СФР (ВС: </w:t>
      </w:r>
      <w:hyperlink r:id="rId8" w:anchor="/inquiries/card/dd08b437-d9cd-11eb-87f2-6dd2d98a56b1" w:tooltip="https://lkuv.gosuslugi.ru/paip-portal/#/inquiries/card/dd08b437-d9cd-11eb-87f2-6dd2d98a56b1" w:history="1">
        <w:r>
          <w:rPr>
            <w:rFonts w:ascii="Times New Roman" w:hAnsi="Times New Roman" w:cs="Times New Roman"/>
            <w:sz w:val="28"/>
            <w:szCs w:val="28"/>
          </w:rPr>
          <w:t>https://lkuv.gosuslugi.ru/paip-portal/#/inquiries/card/dd08b437-d9cd-11eb-87f2-6dd2d98a56b1</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w:t>
      </w:r>
      <w:hyperlink r:id="rId9"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 xml:space="preserve">,  </w:t>
      </w:r>
      <w:hyperlink r:id="rId10"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https://lkuv.gosuslugi.ru/paip-portal/#/inquiries/card/63780a85-ff80-11eb-ba23-33408f10c8dc</w:t>
        </w:r>
      </w:hyperlink>
      <w:r>
        <w:rPr>
          <w:rFonts w:ascii="Times New Roman" w:hAnsi="Times New Roman" w:cs="Times New Roman"/>
          <w:sz w:val="28"/>
          <w:szCs w:val="28"/>
        </w:rPr>
        <w:t xml:space="preserve">, </w:t>
      </w:r>
      <w:hyperlink r:id="rId11"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 информация об индивидуальном предпринимателе (в том числе ОГРНИП) или юридическом лице, выступающем исполнителем работ по захоронению/подзахоронению/ перезахоронению – запрашивается в ФНС России (ВС: </w:t>
      </w:r>
      <w:hyperlink r:id="rId12" w:anchor="/inquiries/card/63780a7c-ff80-11eb-ba23-33408f10c8dc" w:tooltip="https://lkuv.gosuslugi.ru/paip-portal/#/inquiries/card/63780a7c-ff80-11eb-ba23-33408f10c8dc" w:history="1">
        <w:r>
          <w:rPr>
            <w:rFonts w:ascii="Times New Roman" w:hAnsi="Times New Roman" w:cs="Times New Roman"/>
            <w:sz w:val="28"/>
            <w:szCs w:val="28"/>
          </w:rPr>
          <w:t>https://lkuv.gosuslugi.ru/paip-portal/#/inquiries/card/63780a7c-ff80-11eb-ba23-33408f10c8dc</w:t>
        </w:r>
      </w:hyperlink>
      <w:r>
        <w:rPr>
          <w:rFonts w:ascii="Times New Roman" w:hAnsi="Times New Roman" w:cs="Times New Roman"/>
          <w:sz w:val="28"/>
          <w:szCs w:val="28"/>
        </w:rPr>
        <w:t>,</w:t>
      </w:r>
      <w:hyperlink r:id="rId13" w:anchor="/inquiries/card/63780a85-ff80-11eb-ba23-33408f10c8dc" w:tooltip="https://lkuv.gosuslugi.ru/paip-portal/#/inquiries/card/63780a85-ff80-11eb-ba23-33408f10c8dc" w:history="1">
        <w:r>
          <w:rPr>
            <w:rFonts w:ascii="Times New Roman" w:hAnsi="Times New Roman" w:cs="Times New Roman"/>
            <w:sz w:val="28"/>
            <w:szCs w:val="28"/>
          </w:rPr>
          <w:t>https://lkuv.gosuslugi.ru/paip-portal/#/inquiries/card/63780a85-ff80-11eb-</w:t>
        </w:r>
        <w:r>
          <w:rPr>
            <w:rFonts w:ascii="Times New Roman" w:hAnsi="Times New Roman" w:cs="Times New Roman"/>
            <w:sz w:val="28"/>
            <w:szCs w:val="28"/>
          </w:rPr>
          <w:lastRenderedPageBreak/>
          <w:t>ba23-33408f10c8dc</w:t>
        </w:r>
      </w:hyperlink>
      <w:r>
        <w:rPr>
          <w:rFonts w:ascii="Times New Roman" w:hAnsi="Times New Roman" w:cs="Times New Roman"/>
          <w:sz w:val="28"/>
          <w:szCs w:val="28"/>
        </w:rPr>
        <w:t xml:space="preserve">, </w:t>
      </w:r>
      <w:hyperlink r:id="rId14" w:anchor="/inquiries/card/63780a87-ff80-11eb-ba23-33408f10c8dc" w:tooltip="https://lkuv.gosuslugi.ru/paip-portal/#/inquiries/card/63780a87-ff80-11eb-ba23-33408f10c8dc" w:history="1">
        <w:r>
          <w:rPr>
            <w:rFonts w:ascii="Times New Roman" w:hAnsi="Times New Roman" w:cs="Times New Roman"/>
            <w:sz w:val="28"/>
            <w:szCs w:val="28"/>
          </w:rPr>
          <w:t>https://lkuv.gosuslugi.ru/paip-portal/#/inquiries/card/63780a87-ff80-11eb-ba23-33408f10c8dc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 сведения о смерти захораниваемого/перезахораниваемого – запрашиваются в ФНС России (ВС: </w:t>
      </w:r>
      <w:hyperlink r:id="rId15" w:anchor="/inquiries/card/637a0579-ff80-11eb-ba23-33408f10c8dc" w:tooltip="https://lkuv.gosuslugi.ru/paip-portal/#/inquiries/card/637a0579-ff80-11eb-ba23-33408f10c8dc" w:history="1">
        <w:r>
          <w:rPr>
            <w:rFonts w:ascii="Times New Roman" w:hAnsi="Times New Roman" w:cs="Times New Roman"/>
            <w:sz w:val="28"/>
            <w:szCs w:val="28"/>
          </w:rPr>
          <w:t>https://lkuv.gosuslugi.ru/paip-portal/#/inquiries/card/637a0579-ff80-11eb-ba23-33408f10c8dc</w:t>
        </w:r>
      </w:hyperlink>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сведения о родстве Заявителя и захораниваемого/ перезахораниваемого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сведения о родстве захораниваемого/перезахораниваемого и ранее захороненного (если они являются супругами или родителем и ребёнком)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w:t>
      </w:r>
      <w:r w:rsidR="006F3E4D">
        <w:rPr>
          <w:rFonts w:ascii="Times New Roman" w:hAnsi="Times New Roman" w:cs="Times New Roman"/>
          <w:b/>
          <w:sz w:val="28"/>
          <w:szCs w:val="28"/>
        </w:rPr>
        <w:t xml:space="preserve"> </w:t>
      </w:r>
      <w:r>
        <w:rPr>
          <w:rFonts w:ascii="Times New Roman" w:hAnsi="Times New Roman" w:cs="Times New Roman"/>
          <w:b/>
          <w:sz w:val="28"/>
          <w:szCs w:val="28"/>
        </w:rPr>
        <w:t>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683D4E" w:rsidRDefault="00683D4E" w:rsidP="00106715">
      <w:pPr>
        <w:spacing w:after="0" w:line="240" w:lineRule="auto"/>
        <w:ind w:firstLine="709"/>
        <w:jc w:val="both"/>
        <w:rPr>
          <w:rFonts w:ascii="Times New Roman" w:hAnsi="Times New Roman" w:cs="Times New Roman"/>
          <w:sz w:val="28"/>
          <w:szCs w:val="28"/>
        </w:rPr>
      </w:pPr>
    </w:p>
    <w:p w:rsidR="00683D4E" w:rsidRDefault="00683D4E" w:rsidP="00106715">
      <w:pPr>
        <w:spacing w:after="0" w:line="240" w:lineRule="auto"/>
        <w:ind w:firstLine="709"/>
        <w:jc w:val="both"/>
        <w:rPr>
          <w:rFonts w:ascii="Times New Roman" w:hAnsi="Times New Roman" w:cs="Times New Roman"/>
          <w:sz w:val="28"/>
          <w:szCs w:val="28"/>
        </w:rPr>
      </w:pPr>
    </w:p>
    <w:p w:rsidR="00683D4E" w:rsidRDefault="00683D4E" w:rsidP="00106715">
      <w:pPr>
        <w:spacing w:after="0" w:line="240" w:lineRule="auto"/>
        <w:ind w:firstLine="709"/>
        <w:jc w:val="both"/>
        <w:rPr>
          <w:rFonts w:ascii="Times New Roman" w:hAnsi="Times New Roman" w:cs="Times New Roman"/>
          <w:sz w:val="28"/>
          <w:szCs w:val="28"/>
        </w:rPr>
      </w:pPr>
    </w:p>
    <w:p w:rsidR="00683D4E" w:rsidRDefault="00683D4E" w:rsidP="00106715">
      <w:pPr>
        <w:spacing w:after="0" w:line="240" w:lineRule="auto"/>
        <w:ind w:firstLine="709"/>
        <w:jc w:val="both"/>
        <w:rPr>
          <w:rFonts w:ascii="Times New Roman" w:hAnsi="Times New Roman" w:cs="Times New Roman"/>
          <w:sz w:val="28"/>
          <w:szCs w:val="28"/>
        </w:rPr>
      </w:pPr>
    </w:p>
    <w:p w:rsidR="00683D4E" w:rsidRDefault="00683D4E"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3"/>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3"/>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3"/>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разрешении на погребение умершего на новом месте</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 xml:space="preserve">Уведомление о разрешении на погребение умершего на </w:t>
            </w:r>
            <w:r>
              <w:rPr>
                <w:rFonts w:ascii="Times New Roman" w:eastAsia="Times New Roman" w:hAnsi="Times New Roman" w:cs="Times New Roman"/>
                <w:sz w:val="24"/>
                <w:szCs w:val="24"/>
              </w:rPr>
              <w:lastRenderedPageBreak/>
              <w:t>ранее предоставленном месте</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lastRenderedPageBreak/>
              <w:t xml:space="preserve">Супруг (супруга), близкий родственник умершего (дети, родители, усыновленные, </w:t>
            </w:r>
            <w:r>
              <w:rPr>
                <w:rFonts w:ascii="Times New Roman" w:hAnsi="Times New Roman" w:cs="Times New Roman"/>
                <w:sz w:val="24"/>
                <w:szCs w:val="24"/>
              </w:rPr>
              <w:lastRenderedPageBreak/>
              <w:t>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Уведомление о разрешении на перезахоронение или уведомление о разрешении на эксгумацию</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 xml:space="preserve">Лица, действующие на основании доверенности от лица, взявшего на </w:t>
            </w:r>
            <w:r>
              <w:rPr>
                <w:rFonts w:ascii="Times New Roman" w:hAnsi="Times New Roman" w:cs="Times New Roman"/>
                <w:sz w:val="24"/>
                <w:szCs w:val="24"/>
              </w:rPr>
              <w:lastRenderedPageBreak/>
              <w:t>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lastRenderedPageBreak/>
              <w:t>3В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4В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4Г</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из реестра мест захоронений</w:t>
            </w:r>
          </w:p>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 xml:space="preserve">Супруг (супруга), близкий родственник умершего (дети, родители, усыновленные, усыновители, родные братья и родные сестры, внуки, дедушка, </w:t>
            </w:r>
            <w:r>
              <w:rPr>
                <w:rFonts w:ascii="Times New Roman" w:hAnsi="Times New Roman" w:cs="Times New Roman"/>
                <w:sz w:val="24"/>
                <w:szCs w:val="24"/>
              </w:rPr>
              <w:lastRenderedPageBreak/>
              <w:t>бабушка), иной родственник умершего, а также лицо, не являющееся родственником умершего, взявшее на себя обязательство по захоронению/подзахоронению</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3Д</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s="Times New Roman"/>
                <w:sz w:val="24"/>
                <w:szCs w:val="24"/>
              </w:rPr>
              <w:t>Индивидуальные предприниматели или юридические 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4Д</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1А-4А, 1Б-4Б, 1В-4В, 1Г-4Г, 1Д-4Д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3А,4А, 3Б, 4Б, 3В, 4В, 3Г, 4Г, 3Д, 4Д</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Свидетельство о смерти иностранного государства с заверенным переводом на русский язык</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sz w:val="24"/>
                <w:szCs w:val="24"/>
              </w:rPr>
              <w:t>Документ, подтверждающий принадлежность умершего к категории почётных граждан</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проведённой кремации тела или останков</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удостоверяющие родство умершего/перезахораниваемого с 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 1Д-4Д</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родство лица, взявшего на себя обязательства по захоронению, или ответственного за захоронение с захораниваемым/перезахораниваемым/ранее захороненным</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Волеизъявление умершего быть погребённым в родственном захоронении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Согласие на захоронение умершего от ответственного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1Б-4Б, 1В-4В, 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Удостоверение о захоронении (при необходимости) (по установленной форме, Приложение 14)</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проведение эксгумации и транспортировку покойного</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Справка о том, что смерть человека не была связана с уголовно наказуемыми действиями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согласие стать ответственным за захоронение (при необходимости)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1Д-4Д</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достоверность изменений, вносимых в реестр мест захоронений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1В-4В</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Разрешение на погребение тела в ином месте (при перезахоронении на кладбище в другое муниципальное образование)</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«Предоставление места для захоронения на новом месте»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«Предоставление места для захоронения под погребение умершего на ранее предоставленном месте»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«Выдача разрешения на проведение перезахоронение останков умершего» – по форме установленной Приложением № 7, 7.1, 7.2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4) при обращении за подуслугой «Получение сведений из реестра мест захороений»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5) при обращении за подуслугой «Внесение изменений в реестр мест захоронений» – по форме установленной Приложением № 9, 9.1 к настоящему Административному регламенту.</w:t>
      </w:r>
    </w:p>
    <w:p w:rsidR="00106715" w:rsidRDefault="00106715" w:rsidP="00106715">
      <w:pPr>
        <w:pStyle w:val="ConsPlusNormal"/>
        <w:ind w:firstLine="720"/>
        <w:jc w:val="both"/>
        <w:outlineLvl w:val="1"/>
      </w:pPr>
      <w:r>
        <w:rPr>
          <w:rFonts w:ascii="Times New Roman" w:hAnsi="Times New Roman" w:cs="Times New Roman"/>
          <w:sz w:val="24"/>
          <w:szCs w:val="24"/>
        </w:rPr>
        <w:t>Заявление должно содержать:</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Заявителе;</w:t>
      </w:r>
    </w:p>
    <w:p w:rsidR="00106715" w:rsidRDefault="00106715" w:rsidP="00106715">
      <w:pPr>
        <w:pStyle w:val="ConsPlusNormal"/>
        <w:ind w:firstLine="720"/>
        <w:jc w:val="both"/>
        <w:outlineLvl w:val="1"/>
      </w:pPr>
      <w:r>
        <w:rPr>
          <w:rFonts w:ascii="Times New Roman" w:hAnsi="Times New Roman" w:cs="Times New Roman"/>
          <w:sz w:val="24"/>
          <w:szCs w:val="24"/>
        </w:rPr>
        <w:t>в) данные документа, удостоверяющего личность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сведения о получателе муниципальной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документе, удостоверяющем личность получателя услуги (лице, взявшем на себя ответственность за захоронение, или об ответственном за захоронение в случае, когда заявление подает представитель);</w:t>
      </w:r>
    </w:p>
    <w:p w:rsidR="00106715" w:rsidRDefault="00106715" w:rsidP="00106715">
      <w:pPr>
        <w:pStyle w:val="ConsPlusNormal"/>
        <w:ind w:firstLine="720"/>
        <w:jc w:val="both"/>
        <w:outlineLvl w:val="1"/>
      </w:pPr>
      <w:r>
        <w:rPr>
          <w:rFonts w:ascii="Times New Roman" w:hAnsi="Times New Roman" w:cs="Times New Roman"/>
          <w:sz w:val="24"/>
          <w:szCs w:val="24"/>
        </w:rPr>
        <w:t>е) информацию о выбранной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способе погребения/захоронения;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з) сведения об умершем/перезахораниваемом/ранее захороненном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 кладбище и месте захоронения/ подзахоронения/перезахоронения/эксгумации (в зависимости от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актуализируемые в реестре мест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об организации, выступающей представителем получателя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организации, производящей захоронение/ подзахоронение/перезахоронение/эксгумацию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сведения о родстве получателя услуги с умершим/ перезахораниваемым/эксгумируемым, а также умершего/ перезахораниваемого с ранее захороненным (в зависимости от цели обращения).</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Заявителем (или представителем Заявителя) документов, обязанность представления которых возложена на Заявителя в соответствии с исчерпывающим перечнем, установленным настоящим Административным регламентом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неполную, искаженную или недостоверную информацию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содержащих повреждения, подчистки, исправления текста, не заверенные в установленном законодательством порядке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утративших юридическую силу на момент обращения за муниципальной услугой (например, истек срок действия, документ отменен или признан недействительным)</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либо при отсутствии надлежащим образом оформленной доверенности или иного документа, подтверждающего полномочия представителя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оснований, подтверждающих необходимость внесения изменений (например, отсутствие подтверждающих документов, решение суда и т.д.)</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Указанное Заявителем кладбище закрыто для захоронений с отводом новых мест</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Заявителем кладбище отсутствует запрошенный вид/тип места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указанном ранее предоставленном месте отсутствует свободное место для погребения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участке отсутствует техническая или санитарная возможность для захоронения (например, Участок признан непригодным по результатам обследования)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выбранном кладбище отсутствуют свободные участки для захоронения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истек кладбищенский период (при погребении в родственную могилу ранее погребенного супруга/супруги или близкого родственника), за исключением погребения урны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Кладбище закрыто для всех видов захоронений, за исключением захоронений урн с прахом</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14.</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 участке отсутствует регистрационная табличка (при необходимости идентификации)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15.</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была насильственной или труп фигурировал по одному из уголовных (криминальных) дел, и отсутствует разрешение компетентных органов на перезахоронение</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16.</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Смерть наступила вследствие инфекционного заболевания, и отсутствует разрешение органов санитарно-эпидемиологического надзора</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17.</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 представлены документы, подтверждающие право на перезахоронение (например, согласие заинтересованных лиц, разрешения иных органов)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18.</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 мест захоронений</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19.</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 например, судебного решения, вступившего в законную силу)</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 1В-4В, 1Г-4Г, 1Д-4Д</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места для захоронения и разрешении на погребение умершего(-ей)»</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right"/>
        <w:rPr>
          <w:rFonts w:ascii="Times New Roman" w:hAnsi="Times New Roman" w:cs="Times New Roman"/>
          <w:sz w:val="28"/>
          <w:szCs w:val="28"/>
        </w:rPr>
      </w:pPr>
      <w:r>
        <w:rPr>
          <w:rFonts w:ascii="Times New Roman" w:hAnsi="Times New Roman" w:cs="Times New Roman"/>
          <w:sz w:val="28"/>
          <w:szCs w:val="28"/>
        </w:rPr>
        <w:t>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взявшего на себя обязательства по захоронению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(степень родства получателя услуги с умершим: близкий родственник/ иной родственник/ не родственник)</w:t>
      </w: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Заявление</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предоставлении места для захоронения и разрешении на погребение умершего(-ей)</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ru-RU"/>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 на кладбище:</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(наименование выбранного кладбища)</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lastRenderedPageBreak/>
        <w:t>(</w:t>
      </w:r>
      <w:r>
        <w:rPr>
          <w:rFonts w:ascii="Times New Roman" w:eastAsia="Tahoma" w:hAnsi="Times New Roman" w:cs="Times New Roman"/>
          <w:i/>
          <w:iCs/>
          <w:sz w:val="18"/>
          <w:szCs w:val="18"/>
          <w:lang w:eastAsia="ru-RU"/>
          <w14:ligatures w14:val="none"/>
        </w:rPr>
        <w:t>останки умершего(-их) в землю/ прах умершего(-их) в землю/ прах умершего(-их) в стену скорби (колумбарий))</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Times New Roman" w:hAnsi="Times New Roman" w:cs="Times New Roman"/>
          <w:sz w:val="18"/>
          <w:szCs w:val="18"/>
          <w:lang w:eastAsia="ru-RU"/>
          <w14:ligatures w14:val="none"/>
        </w:rPr>
      </w:pPr>
    </w:p>
    <w:tbl>
      <w:tblPr>
        <w:tblStyle w:val="25"/>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(-их):</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25"/>
        <w:tblW w:w="949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1"/>
        <w:gridCol w:w="3402"/>
        <w:gridCol w:w="283"/>
        <w:gridCol w:w="2552"/>
        <w:gridCol w:w="236"/>
        <w:gridCol w:w="1264"/>
        <w:gridCol w:w="236"/>
        <w:gridCol w:w="1099"/>
      </w:tblGrid>
      <w:tr w:rsidR="00106715" w:rsidTr="00106715">
        <w:tc>
          <w:tcPr>
            <w:tcW w:w="421" w:type="dxa"/>
          </w:tcPr>
          <w:p w:rsidR="00106715" w:rsidRDefault="00106715" w:rsidP="00106715">
            <w:pPr>
              <w:widowControl w:val="0"/>
              <w:rPr>
                <w:color w:val="000000"/>
                <w:sz w:val="24"/>
                <w:szCs w:val="24"/>
                <w:lang w:eastAsia="zh-CN"/>
              </w:rPr>
            </w:pPr>
            <w:r>
              <w:rPr>
                <w:color w:val="000000"/>
                <w:sz w:val="24"/>
                <w:szCs w:val="24"/>
                <w:lang w:eastAsia="zh-CN"/>
              </w:rPr>
              <w:t>№</w:t>
            </w:r>
          </w:p>
        </w:tc>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099"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r>
              <w:rPr>
                <w:color w:val="000000"/>
                <w:sz w:val="24"/>
                <w:szCs w:val="24"/>
                <w:lang w:eastAsia="zh-CN"/>
              </w:rPr>
              <w:br/>
            </w:r>
            <w:r>
              <w:rPr>
                <w:i/>
                <w:iCs/>
                <w:color w:val="000000"/>
                <w:sz w:val="18"/>
                <w:szCs w:val="18"/>
                <w:lang w:eastAsia="zh-CN"/>
              </w:rPr>
              <w:t>(при наличии)</w:t>
            </w: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jc w:val="center"/>
              <w:rPr>
                <w:color w:val="000000"/>
                <w:sz w:val="24"/>
                <w:szCs w:val="24"/>
              </w:rPr>
            </w:pPr>
          </w:p>
        </w:tc>
        <w:tc>
          <w:tcPr>
            <w:tcW w:w="236" w:type="dxa"/>
          </w:tcPr>
          <w:p w:rsidR="00106715" w:rsidRDefault="00106715" w:rsidP="00106715">
            <w:pPr>
              <w:widowControl w:val="0"/>
              <w:rPr>
                <w:color w:val="000000"/>
                <w:sz w:val="24"/>
                <w:szCs w:val="24"/>
                <w:lang w:eastAsia="zh-CN"/>
              </w:rPr>
            </w:pPr>
          </w:p>
        </w:tc>
        <w:tc>
          <w:tcPr>
            <w:tcW w:w="1099" w:type="dxa"/>
            <w:tcBorders>
              <w:bottom w:val="single" w:sz="4" w:space="0" w:color="000000"/>
            </w:tcBorders>
          </w:tcPr>
          <w:p w:rsidR="00106715" w:rsidRDefault="00106715" w:rsidP="00106715">
            <w:pPr>
              <w:widowControl w:val="0"/>
              <w:rPr>
                <w:color w:val="000000"/>
                <w:sz w:val="24"/>
                <w:szCs w:val="24"/>
                <w:lang w:eastAsia="zh-CN"/>
              </w:rPr>
            </w:pPr>
          </w:p>
        </w:tc>
      </w:tr>
      <w:tr w:rsidR="00106715" w:rsidTr="00106715">
        <w:tc>
          <w:tcPr>
            <w:tcW w:w="421" w:type="dxa"/>
          </w:tcPr>
          <w:p w:rsidR="00106715" w:rsidRDefault="00106715" w:rsidP="009D24F8">
            <w:pPr>
              <w:widowControl w:val="0"/>
              <w:numPr>
                <w:ilvl w:val="0"/>
                <w:numId w:val="4"/>
              </w:numPr>
              <w:contextualSpacing/>
              <w:rPr>
                <w:color w:val="000000"/>
                <w:sz w:val="24"/>
                <w:szCs w:val="24"/>
                <w:lang w:eastAsia="zh-CN"/>
              </w:rPr>
            </w:pPr>
          </w:p>
        </w:tc>
        <w:tc>
          <w:tcPr>
            <w:tcW w:w="340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099" w:type="dxa"/>
            <w:tcBorders>
              <w:top w:val="single" w:sz="4" w:space="0" w:color="000000"/>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spacing w:after="0" w:line="240" w:lineRule="auto"/>
        <w:jc w:val="center"/>
        <w:rPr>
          <w:rFonts w:ascii="Times New Roman" w:eastAsia="Times New Roman" w:hAnsi="Times New Roman" w:cs="Times New Roman"/>
          <w:b/>
          <w:bCs/>
          <w:sz w:val="28"/>
          <w:szCs w:val="28"/>
          <w:lang w:eastAsia="zh-CN"/>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imes New Roman" w:hAnsi="Times New Roman" w:cs="Times New Roman"/>
          <w:b/>
          <w:bCs/>
          <w:sz w:val="28"/>
          <w:szCs w:val="28"/>
          <w:lang w:eastAsia="zh-CN"/>
          <w14:ligatures w14:val="none"/>
        </w:rPr>
        <w:t>Заявление о выдаче разрешения на погребение умершего(-ей) на ранее предоставленном месте для захоронения</w:t>
      </w:r>
      <w:r>
        <w:rPr>
          <w:rFonts w:ascii="Times New Roman" w:hAnsi="Times New Roman" w:cs="Times New Roman"/>
          <w:b/>
          <w:bCs/>
          <w:sz w:val="28"/>
          <w:szCs w:val="28"/>
        </w:rPr>
        <w:t>»</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pStyle w:val="ConsPlusNormal"/>
        <w:jc w:val="both"/>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both"/>
        <w:rPr>
          <w:rFonts w:ascii="Times New Roman" w:hAnsi="Times New Roman" w:cs="Times New Roman"/>
          <w:sz w:val="28"/>
          <w:szCs w:val="28"/>
        </w:rPr>
      </w:pPr>
    </w:p>
    <w:p w:rsidR="00106715" w:rsidRDefault="00106715" w:rsidP="00106715">
      <w:pPr>
        <w:tabs>
          <w:tab w:val="left" w:pos="4120"/>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_______________________________________</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33"/>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rPr>
          <w:trHeight w:val="300"/>
        </w:trPr>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33"/>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33"/>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3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эксгумацию»</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 xml:space="preserve">НАЧАЛО ФОРМЫ </w:t>
      </w:r>
    </w:p>
    <w:p w:rsidR="00106715" w:rsidRDefault="00106715" w:rsidP="00106715">
      <w:pPr>
        <w:pStyle w:val="af8"/>
        <w:pBdr>
          <w:bottom w:val="single" w:sz="4" w:space="0" w:color="000000"/>
        </w:pBdr>
        <w:spacing w:after="0" w:line="240" w:lineRule="auto"/>
        <w:ind w:left="3969"/>
        <w:rPr>
          <w:rFonts w:ascii="Times New Roman" w:hAnsi="Times New Roman" w:cs="Times New Roman"/>
          <w:color w:val="FF0000"/>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4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выдаче разрешения на эксгумацию</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lastRenderedPageBreak/>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43"/>
        <w:tblW w:w="9498"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843"/>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843"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843"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i/>
          <w:iCs/>
          <w:color w:val="000000"/>
          <w:sz w:val="20"/>
          <w:szCs w:val="20"/>
          <w:lang w:eastAsia="ru-RU"/>
        </w:rPr>
      </w:pPr>
      <w:r>
        <w:rPr>
          <w:rFonts w:ascii="Times New Roman" w:eastAsia="Yu Mincho" w:hAnsi="Times New Roman" w:cs="Times New Roman"/>
          <w:color w:val="000000"/>
          <w:sz w:val="20"/>
          <w:szCs w:val="20"/>
          <w:lang w:eastAsia="ru-RU"/>
        </w:rPr>
        <w:t xml:space="preserve"> </w:t>
      </w:r>
      <w:r>
        <w:rPr>
          <w:rFonts w:ascii="Times New Roman" w:eastAsia="Yu Mincho" w:hAnsi="Times New Roman" w:cs="Times New Roman"/>
          <w:i/>
          <w:iCs/>
          <w:color w:val="000000"/>
          <w:sz w:val="20"/>
          <w:szCs w:val="20"/>
          <w:lang w:eastAsia="ru-RU"/>
        </w:rPr>
        <w:t>на территории другого региона/муниципального образования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(заполняется, если не планируется кремация)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Информация о планируемом захоронении:</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4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r>
              <w:rPr>
                <w:color w:val="000000"/>
                <w:sz w:val="24"/>
                <w:szCs w:val="24"/>
              </w:rPr>
              <w:t>регион:</w:t>
            </w:r>
          </w:p>
        </w:tc>
        <w:tc>
          <w:tcPr>
            <w:tcW w:w="7661" w:type="dxa"/>
            <w:tcBorders>
              <w:top w:val="none" w:sz="4" w:space="0" w:color="000000"/>
              <w:bottom w:val="single" w:sz="4" w:space="0" w:color="000000"/>
            </w:tcBorders>
          </w:tcPr>
          <w:p w:rsidR="00106715" w:rsidRDefault="00106715" w:rsidP="00106715">
            <w:pPr>
              <w:widowControl w:val="0"/>
              <w:rPr>
                <w:rFonts w:eastAsia="Yu Mincho"/>
                <w:color w:val="196B24"/>
                <w:sz w:val="24"/>
                <w:szCs w:val="24"/>
                <w:lang w:val="en-US"/>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color w:val="000000"/>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rFonts w:eastAsia="Yu Mincho"/>
                <w:i/>
                <w:iCs/>
                <w:color w:val="196B24"/>
                <w:sz w:val="18"/>
                <w:szCs w:val="18"/>
                <w:lang w:val="en-US"/>
              </w:rPr>
            </w:pPr>
            <w:r>
              <w:rPr>
                <w:rFonts w:eastAsia="Yu Mincho"/>
                <w:i/>
                <w:iCs/>
                <w:color w:val="000000"/>
                <w:sz w:val="18"/>
                <w:szCs w:val="18"/>
                <w:lang w:val="en-US"/>
              </w:rPr>
              <w:t xml:space="preserve">(наименование </w:t>
            </w:r>
            <w:r>
              <w:rPr>
                <w:rFonts w:eastAsia="Yu Mincho"/>
                <w:i/>
                <w:iCs/>
                <w:color w:val="000000"/>
                <w:sz w:val="18"/>
                <w:szCs w:val="18"/>
              </w:rPr>
              <w:t>региона</w:t>
            </w:r>
            <w:r>
              <w:rPr>
                <w:rFonts w:eastAsia="Yu Mincho"/>
                <w:i/>
                <w:iCs/>
                <w:color w:val="000000"/>
                <w:sz w:val="18"/>
                <w:szCs w:val="18"/>
                <w:lang w:val="en-US"/>
              </w:rPr>
              <w:t>)</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населенный пункт:</w:t>
            </w:r>
          </w:p>
        </w:tc>
        <w:tc>
          <w:tcPr>
            <w:tcW w:w="7661" w:type="dxa"/>
            <w:tcBorders>
              <w:top w:val="none" w:sz="4" w:space="0" w:color="000000"/>
              <w:bottom w:val="single" w:sz="4" w:space="0" w:color="000000"/>
            </w:tcBorders>
          </w:tcPr>
          <w:p w:rsidR="00106715" w:rsidRDefault="00106715" w:rsidP="00106715">
            <w:pPr>
              <w:widowControl w:val="0"/>
              <w:rPr>
                <w:rFonts w:ascii="Courier New" w:eastAsia="Yu Mincho" w:hAnsi="Courier New" w:cs="Courier New"/>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lang w:val="en-US"/>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 места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дата планируемого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вид захоронения:</w:t>
            </w:r>
          </w:p>
        </w:tc>
        <w:tc>
          <w:tcPr>
            <w:tcW w:w="7661" w:type="dxa"/>
            <w:tcBorders>
              <w:top w:val="none" w:sz="4" w:space="0" w:color="000000"/>
              <w:bottom w:val="single" w:sz="4" w:space="0" w:color="000000"/>
            </w:tcBorders>
          </w:tcPr>
          <w:p w:rsidR="00106715" w:rsidRDefault="00106715" w:rsidP="00106715">
            <w:pPr>
              <w:widowControl w:val="0"/>
              <w:jc w:val="center"/>
              <w:rPr>
                <w:i/>
                <w:iCs/>
                <w:sz w:val="24"/>
                <w:szCs w:val="24"/>
              </w:rPr>
            </w:pPr>
          </w:p>
        </w:tc>
      </w:tr>
    </w:tbl>
    <w:p w:rsidR="00106715" w:rsidRDefault="00106715" w:rsidP="00106715">
      <w:pP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pStyle w:val="af8"/>
        <w:widowControl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перезахоронение умершего на новом месте захоронения на территории одного муниципального образования»</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выдаче разрешения на перезахоронение умершего на новом месте захоронения </w:t>
      </w:r>
      <w:r>
        <w:rPr>
          <w:rFonts w:ascii="Times New Roman" w:eastAsia="Yu Mincho" w:hAnsi="Times New Roman" w:cs="Times New Roman"/>
          <w:b/>
          <w:bCs/>
          <w:color w:val="000000"/>
          <w:sz w:val="24"/>
          <w:szCs w:val="24"/>
          <w:lang w:eastAsia="ru-RU"/>
        </w:rPr>
        <w:br/>
        <w:t>на территории одного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sz w:val="18"/>
          <w:szCs w:val="18"/>
          <w:lang w:eastAsia="ru-RU"/>
        </w:rPr>
      </w:pPr>
      <w:r>
        <w:rPr>
          <w:rFonts w:ascii="Times New Roman" w:eastAsia="Yu Mincho" w:hAnsi="Times New Roman" w:cs="Times New Roman"/>
          <w:color w:val="000000"/>
          <w:sz w:val="24"/>
          <w:szCs w:val="24"/>
          <w:lang w:eastAsia="ru-RU"/>
        </w:rPr>
        <w:t xml:space="preserve">Прошу выдать разрешение на </w:t>
      </w:r>
      <w:r>
        <w:rPr>
          <w:rFonts w:ascii="Times New Roman" w:eastAsia="Yu Mincho" w:hAnsi="Times New Roman" w:cs="Times New Roman"/>
          <w:b/>
          <w:bCs/>
          <w:color w:val="000000"/>
          <w:sz w:val="24"/>
          <w:szCs w:val="24"/>
          <w:lang w:eastAsia="ru-RU"/>
        </w:rPr>
        <w:t>эксгумацию</w:t>
      </w:r>
      <w:r>
        <w:rPr>
          <w:rFonts w:ascii="Times New Roman" w:eastAsia="Yu Mincho" w:hAnsi="Times New Roman" w:cs="Times New Roman"/>
          <w:color w:val="000000"/>
          <w:sz w:val="24"/>
          <w:szCs w:val="24"/>
          <w:lang w:eastAsia="ru-RU"/>
        </w:rPr>
        <w:t xml:space="preserve"> погребенного(-ой) ранее в населенном пункте:</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9481" w:type="dxa"/>
            <w:gridSpan w:val="2"/>
            <w:tcBorders>
              <w:top w:val="none" w:sz="4" w:space="0" w:color="000000"/>
              <w:bottom w:val="single" w:sz="4" w:space="0" w:color="000000"/>
            </w:tcBorders>
          </w:tcPr>
          <w:p w:rsidR="00106715" w:rsidRDefault="00106715" w:rsidP="00106715">
            <w:pPr>
              <w:widowControl w:val="0"/>
              <w:jc w:val="center"/>
              <w:rPr>
                <w:sz w:val="24"/>
                <w:szCs w:val="24"/>
              </w:rPr>
            </w:pPr>
          </w:p>
        </w:tc>
      </w:tr>
      <w:tr w:rsidR="00106715" w:rsidTr="00106715">
        <w:tc>
          <w:tcPr>
            <w:tcW w:w="1820" w:type="dxa"/>
            <w:tcBorders>
              <w:top w:val="singl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lastRenderedPageBreak/>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эксгумируемом (-ой):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53"/>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284"/>
        <w:gridCol w:w="2268"/>
        <w:gridCol w:w="283"/>
        <w:gridCol w:w="1559"/>
        <w:gridCol w:w="284"/>
        <w:gridCol w:w="1701"/>
      </w:tblGrid>
      <w:tr w:rsidR="00106715" w:rsidTr="00106715">
        <w:tc>
          <w:tcPr>
            <w:tcW w:w="2977" w:type="dxa"/>
          </w:tcPr>
          <w:p w:rsidR="00106715" w:rsidRDefault="00106715" w:rsidP="00106715">
            <w:pPr>
              <w:widowControl w:val="0"/>
              <w:jc w:val="center"/>
              <w:rPr>
                <w:rFonts w:eastAsia="Aptos"/>
                <w:color w:val="000000"/>
                <w:sz w:val="24"/>
                <w:szCs w:val="24"/>
              </w:rPr>
            </w:pPr>
            <w:r>
              <w:rPr>
                <w:rFonts w:eastAsia="Aptos"/>
                <w:color w:val="000000"/>
                <w:sz w:val="24"/>
                <w:szCs w:val="24"/>
              </w:rPr>
              <w:t>ФИО</w:t>
            </w:r>
          </w:p>
        </w:tc>
        <w:tc>
          <w:tcPr>
            <w:tcW w:w="284" w:type="dxa"/>
          </w:tcPr>
          <w:p w:rsidR="00106715" w:rsidRDefault="00106715" w:rsidP="00106715">
            <w:pPr>
              <w:widowControl w:val="0"/>
              <w:jc w:val="center"/>
              <w:rPr>
                <w:rFonts w:eastAsia="Aptos"/>
                <w:color w:val="000000"/>
                <w:sz w:val="24"/>
                <w:szCs w:val="24"/>
              </w:rPr>
            </w:pPr>
          </w:p>
        </w:tc>
        <w:tc>
          <w:tcPr>
            <w:tcW w:w="2268" w:type="dxa"/>
          </w:tcPr>
          <w:p w:rsidR="00106715" w:rsidRDefault="00106715" w:rsidP="00106715">
            <w:pPr>
              <w:widowControl w:val="0"/>
              <w:jc w:val="center"/>
              <w:rPr>
                <w:rFonts w:eastAsia="Aptos"/>
                <w:color w:val="000000"/>
                <w:sz w:val="24"/>
                <w:szCs w:val="24"/>
              </w:rPr>
            </w:pPr>
            <w:r>
              <w:rPr>
                <w:rFonts w:eastAsia="Aptos"/>
                <w:color w:val="000000"/>
                <w:sz w:val="24"/>
                <w:szCs w:val="24"/>
              </w:rPr>
              <w:t xml:space="preserve">Дата смерти </w:t>
            </w:r>
          </w:p>
        </w:tc>
        <w:tc>
          <w:tcPr>
            <w:tcW w:w="283" w:type="dxa"/>
          </w:tcPr>
          <w:p w:rsidR="00106715" w:rsidRDefault="00106715" w:rsidP="00106715">
            <w:pPr>
              <w:widowControl w:val="0"/>
              <w:jc w:val="center"/>
              <w:rPr>
                <w:rFonts w:eastAsia="Aptos"/>
                <w:color w:val="000000"/>
                <w:sz w:val="24"/>
                <w:szCs w:val="24"/>
              </w:rPr>
            </w:pPr>
          </w:p>
        </w:tc>
        <w:tc>
          <w:tcPr>
            <w:tcW w:w="1559" w:type="dxa"/>
          </w:tcPr>
          <w:p w:rsidR="00106715" w:rsidRDefault="00106715" w:rsidP="00106715">
            <w:pPr>
              <w:widowControl w:val="0"/>
              <w:jc w:val="center"/>
              <w:rPr>
                <w:rFonts w:eastAsia="Aptos"/>
                <w:color w:val="000000"/>
                <w:sz w:val="24"/>
                <w:szCs w:val="24"/>
              </w:rPr>
            </w:pPr>
            <w:r>
              <w:rPr>
                <w:rFonts w:eastAsia="Aptos"/>
                <w:color w:val="000000"/>
                <w:sz w:val="24"/>
                <w:szCs w:val="24"/>
              </w:rPr>
              <w:t>СНИЛС</w:t>
            </w:r>
          </w:p>
          <w:p w:rsidR="00106715" w:rsidRDefault="00106715" w:rsidP="00106715">
            <w:pPr>
              <w:widowControl w:val="0"/>
              <w:jc w:val="center"/>
              <w:rPr>
                <w:rFonts w:eastAsia="Aptos"/>
                <w:color w:val="000000"/>
                <w:sz w:val="24"/>
                <w:szCs w:val="24"/>
              </w:rPr>
            </w:pPr>
            <w:r>
              <w:rPr>
                <w:rFonts w:eastAsia="Aptos"/>
                <w:i/>
                <w:iCs/>
                <w:color w:val="000000"/>
                <w:sz w:val="18"/>
                <w:szCs w:val="18"/>
              </w:rPr>
              <w:t>(при наличии)</w:t>
            </w:r>
          </w:p>
        </w:tc>
        <w:tc>
          <w:tcPr>
            <w:tcW w:w="284" w:type="dxa"/>
          </w:tcPr>
          <w:p w:rsidR="00106715" w:rsidRDefault="00106715" w:rsidP="00106715">
            <w:pPr>
              <w:widowControl w:val="0"/>
              <w:jc w:val="center"/>
              <w:rPr>
                <w:rFonts w:eastAsia="Aptos"/>
                <w:color w:val="000000"/>
                <w:sz w:val="24"/>
                <w:szCs w:val="24"/>
              </w:rPr>
            </w:pPr>
          </w:p>
        </w:tc>
        <w:tc>
          <w:tcPr>
            <w:tcW w:w="1701" w:type="dxa"/>
          </w:tcPr>
          <w:p w:rsidR="00106715" w:rsidRDefault="00106715" w:rsidP="00106715">
            <w:pPr>
              <w:widowControl w:val="0"/>
              <w:jc w:val="center"/>
              <w:rPr>
                <w:rFonts w:eastAsia="Aptos"/>
                <w:color w:val="000000"/>
                <w:sz w:val="24"/>
                <w:szCs w:val="24"/>
              </w:rPr>
            </w:pPr>
            <w:r>
              <w:rPr>
                <w:rFonts w:eastAsia="Aptos"/>
                <w:color w:val="000000"/>
                <w:sz w:val="24"/>
                <w:szCs w:val="24"/>
              </w:rPr>
              <w:t>Причина эксгумации/перезахоронения</w:t>
            </w:r>
          </w:p>
        </w:tc>
      </w:tr>
      <w:tr w:rsidR="00106715" w:rsidTr="00106715">
        <w:tc>
          <w:tcPr>
            <w:tcW w:w="2977"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4" w:type="dxa"/>
          </w:tcPr>
          <w:p w:rsidR="00106715" w:rsidRDefault="00106715" w:rsidP="00106715">
            <w:pPr>
              <w:widowControl w:val="0"/>
              <w:rPr>
                <w:rFonts w:ascii="Aptos" w:eastAsia="Aptos" w:hAnsi="Aptos"/>
                <w:color w:val="000000"/>
                <w:sz w:val="24"/>
                <w:szCs w:val="24"/>
              </w:rPr>
            </w:pPr>
          </w:p>
        </w:tc>
        <w:tc>
          <w:tcPr>
            <w:tcW w:w="2268" w:type="dxa"/>
            <w:tcBorders>
              <w:bottom w:val="single" w:sz="4" w:space="0" w:color="000000"/>
            </w:tcBorders>
          </w:tcPr>
          <w:p w:rsidR="00106715" w:rsidRDefault="00106715" w:rsidP="00106715">
            <w:pPr>
              <w:widowControl w:val="0"/>
              <w:rPr>
                <w:rFonts w:ascii="Aptos" w:eastAsia="Aptos" w:hAnsi="Aptos"/>
                <w:color w:val="000000"/>
                <w:sz w:val="24"/>
                <w:szCs w:val="24"/>
              </w:rPr>
            </w:pPr>
          </w:p>
        </w:tc>
        <w:tc>
          <w:tcPr>
            <w:tcW w:w="283" w:type="dxa"/>
          </w:tcPr>
          <w:p w:rsidR="00106715" w:rsidRDefault="00106715" w:rsidP="00106715">
            <w:pPr>
              <w:widowControl w:val="0"/>
              <w:rPr>
                <w:rFonts w:ascii="Aptos" w:eastAsia="Aptos" w:hAnsi="Aptos"/>
                <w:color w:val="000000"/>
                <w:sz w:val="24"/>
                <w:szCs w:val="24"/>
              </w:rPr>
            </w:pPr>
          </w:p>
        </w:tc>
        <w:tc>
          <w:tcPr>
            <w:tcW w:w="1559" w:type="dxa"/>
            <w:tcBorders>
              <w:bottom w:val="single" w:sz="4" w:space="0" w:color="000000"/>
            </w:tcBorders>
          </w:tcPr>
          <w:p w:rsidR="00106715" w:rsidRDefault="00106715" w:rsidP="00106715">
            <w:pPr>
              <w:widowControl w:val="0"/>
              <w:jc w:val="center"/>
              <w:rPr>
                <w:color w:val="000000"/>
                <w:sz w:val="24"/>
                <w:szCs w:val="24"/>
              </w:rPr>
            </w:pPr>
          </w:p>
        </w:tc>
        <w:tc>
          <w:tcPr>
            <w:tcW w:w="284" w:type="dxa"/>
          </w:tcPr>
          <w:p w:rsidR="00106715" w:rsidRDefault="00106715" w:rsidP="00106715">
            <w:pPr>
              <w:widowControl w:val="0"/>
              <w:rPr>
                <w:rFonts w:ascii="Aptos" w:eastAsia="Aptos" w:hAnsi="Aptos"/>
                <w:color w:val="000000"/>
                <w:sz w:val="24"/>
                <w:szCs w:val="24"/>
              </w:rPr>
            </w:pPr>
          </w:p>
        </w:tc>
        <w:tc>
          <w:tcPr>
            <w:tcW w:w="1701" w:type="dxa"/>
            <w:tcBorders>
              <w:bottom w:val="single" w:sz="4" w:space="0" w:color="000000"/>
            </w:tcBorders>
          </w:tcPr>
          <w:p w:rsidR="00106715" w:rsidRDefault="00106715" w:rsidP="00106715">
            <w:pPr>
              <w:widowControl w:val="0"/>
              <w:rPr>
                <w:rFonts w:ascii="Aptos" w:eastAsia="Aptos" w:hAnsi="Aptos"/>
                <w:color w:val="000000"/>
                <w:sz w:val="24"/>
                <w:szCs w:val="24"/>
              </w:rPr>
            </w:pPr>
          </w:p>
        </w:tc>
      </w:tr>
    </w:tbl>
    <w:p w:rsidR="00106715" w:rsidRDefault="00106715" w:rsidP="00106715">
      <w:pPr>
        <w:spacing w:after="0" w:line="240" w:lineRule="auto"/>
        <w:rPr>
          <w:rFonts w:ascii="Times New Roman" w:eastAsia="Aptos" w:hAnsi="Times New Roman" w:cs="Times New Roman"/>
          <w:sz w:val="24"/>
          <w:szCs w:val="24"/>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Информация о новом месте захоронения</w:t>
      </w:r>
    </w:p>
    <w:p w:rsidR="00106715" w:rsidRDefault="00106715" w:rsidP="00106715">
      <w:pPr>
        <w:widowControl w:val="0"/>
        <w:spacing w:after="0" w:line="240" w:lineRule="auto"/>
        <w:jc w:val="center"/>
        <w:rPr>
          <w:rFonts w:ascii="Times New Roman" w:eastAsia="Yu Mincho" w:hAnsi="Times New Roman" w:cs="Times New Roman"/>
          <w:color w:val="000000"/>
          <w:sz w:val="20"/>
          <w:szCs w:val="20"/>
          <w:lang w:eastAsia="ru-RU"/>
        </w:rPr>
      </w:pPr>
      <w:r>
        <w:rPr>
          <w:rFonts w:ascii="Times New Roman" w:eastAsia="Yu Mincho" w:hAnsi="Times New Roman" w:cs="Times New Roman"/>
          <w:i/>
          <w:iCs/>
          <w:color w:val="000000"/>
          <w:sz w:val="20"/>
          <w:szCs w:val="20"/>
          <w:lang w:eastAsia="ru-RU"/>
        </w:rPr>
        <w:t>на территории текущего муниципального образования</w:t>
      </w:r>
    </w:p>
    <w:p w:rsidR="00106715" w:rsidRDefault="00106715" w:rsidP="00106715">
      <w:pPr>
        <w:widowControl w:val="0"/>
        <w:spacing w:after="0" w:line="240" w:lineRule="auto"/>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both"/>
        <w:rPr>
          <w:rFonts w:ascii="Times New Roman" w:eastAsia="Times New Roman" w:hAnsi="Times New Roman" w:cs="Times New Roman"/>
          <w:i/>
          <w:iCs/>
          <w:color w:val="000000"/>
          <w:sz w:val="18"/>
          <w:szCs w:val="18"/>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предоставить </w:t>
      </w:r>
      <w:r>
        <w:rPr>
          <w:rFonts w:ascii="Times New Roman" w:eastAsia="Times New Roman" w:hAnsi="Times New Roman" w:cs="Times New Roman"/>
          <w:color w:val="000000"/>
          <w:sz w:val="24"/>
          <w:szCs w:val="24"/>
          <w:u w:val="single"/>
          <w:lang w:eastAsia="ru-RU"/>
          <w14:ligatures w14:val="none"/>
        </w:rPr>
        <w:t>новое</w:t>
      </w:r>
      <w:r>
        <w:rPr>
          <w:rFonts w:ascii="Times New Roman" w:eastAsia="Times New Roman" w:hAnsi="Times New Roman" w:cs="Times New Roman"/>
          <w:color w:val="000000"/>
          <w:sz w:val="24"/>
          <w:szCs w:val="24"/>
          <w:lang w:eastAsia="ru-RU"/>
          <w14:ligatures w14:val="none"/>
        </w:rPr>
        <w:t xml:space="preserve"> место для захоронения:</w:t>
      </w:r>
    </w:p>
    <w:tbl>
      <w:tblPr>
        <w:tblStyle w:val="53"/>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населенном пункте</w:t>
            </w:r>
            <w:r>
              <w:rPr>
                <w:sz w:val="24"/>
                <w:szCs w:val="24"/>
              </w:rPr>
              <w:t>:</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(наименование населенного пункта)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перезахораниваемого(-ой):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rPr>
          <w:rFonts w:ascii="Times New Roman" w:eastAsia="Tahoma" w:hAnsi="Times New Roman" w:cs="Times New Roman"/>
          <w:i/>
          <w:iCs/>
          <w:sz w:val="18"/>
          <w:szCs w:val="18"/>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специализации: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FF000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общественное/почётное/воинское/ «Аллея Славы»)</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Тип захоронения по конфессии:</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0000"/>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без конфессии/ православие/ иудаизм/ католицизм/протестантизм/ ислам/ буддизм)</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Aptos" w:hAnsi="Times New Roman" w:cs="Times New Roman"/>
          <w:color w:val="000000"/>
          <w:sz w:val="24"/>
          <w:szCs w:val="24"/>
        </w:rPr>
      </w:pPr>
      <w:r>
        <w:rPr>
          <w:rFonts w:ascii="Times New Roman" w:eastAsia="Aptos"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color w:val="000000"/>
          <w:sz w:val="24"/>
          <w:szCs w:val="24"/>
          <w:lang w:eastAsia="zh-CN"/>
          <w14:ligatures w14:val="none"/>
        </w:rPr>
        <w:tab/>
      </w: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7.2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выдаче разрешения на погребение умершего(-ей) на ранее предоставленном месте для захоронения»</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 xml:space="preserve">(степень родства получателя услуги с умершим: </w:t>
      </w:r>
      <w:r>
        <w:rPr>
          <w:rFonts w:ascii="Times New Roman" w:eastAsia="Times New Roman" w:hAnsi="Times New Roman" w:cs="Times New Roman"/>
          <w:i/>
          <w:iCs/>
          <w:color w:val="000000"/>
          <w:sz w:val="18"/>
          <w:szCs w:val="18"/>
          <w:lang w:eastAsia="zh-CN"/>
          <w14:ligatures w14:val="none"/>
        </w:rPr>
        <w:br/>
        <w:t>близкий родственник/ иной родственник/ не родственник)</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highlight w:val="yellow"/>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62"/>
        <w:tblW w:w="5529"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732"/>
      </w:tblGrid>
      <w:tr w:rsidR="00106715" w:rsidTr="00106715">
        <w:tc>
          <w:tcPr>
            <w:tcW w:w="1797" w:type="dxa"/>
          </w:tcPr>
          <w:p w:rsidR="00106715" w:rsidRDefault="00106715" w:rsidP="00106715">
            <w:pPr>
              <w:rPr>
                <w:i/>
                <w:iCs/>
                <w:sz w:val="18"/>
                <w:szCs w:val="18"/>
                <w:lang w:eastAsia="zh-CN"/>
              </w:rPr>
            </w:pPr>
            <w:r>
              <w:rPr>
                <w:color w:val="000000"/>
                <w:sz w:val="24"/>
                <w:szCs w:val="24"/>
                <w:lang w:eastAsia="zh-CN"/>
              </w:rPr>
              <w:t>серия:</w:t>
            </w:r>
          </w:p>
        </w:tc>
        <w:tc>
          <w:tcPr>
            <w:tcW w:w="373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выдан: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дата выдачи: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регистрации:</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телефон:</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18"/>
                <w:szCs w:val="18"/>
                <w:lang w:eastAsia="zh-CN"/>
              </w:rPr>
            </w:pPr>
            <w:r>
              <w:rPr>
                <w:color w:val="000000"/>
                <w:sz w:val="24"/>
                <w:szCs w:val="24"/>
                <w:lang w:eastAsia="zh-CN"/>
              </w:rPr>
              <w:t>электронная почта:</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73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ind w:left="4535"/>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Заявление</w:t>
      </w:r>
    </w:p>
    <w:p w:rsidR="00106715" w:rsidRDefault="00106715" w:rsidP="00106715">
      <w:pPr>
        <w:spacing w:after="0" w:line="240" w:lineRule="auto"/>
        <w:jc w:val="center"/>
        <w:rPr>
          <w:rFonts w:ascii="Times New Roman" w:eastAsia="Times New Roman" w:hAnsi="Times New Roman" w:cs="Times New Roman"/>
          <w:b/>
          <w:bCs/>
          <w:sz w:val="24"/>
          <w:szCs w:val="24"/>
          <w:lang w:eastAsia="zh-CN"/>
          <w14:ligatures w14:val="none"/>
        </w:rPr>
      </w:pPr>
      <w:r>
        <w:rPr>
          <w:rFonts w:ascii="Times New Roman" w:eastAsia="Times New Roman" w:hAnsi="Times New Roman" w:cs="Times New Roman"/>
          <w:b/>
          <w:bCs/>
          <w:sz w:val="24"/>
          <w:szCs w:val="24"/>
          <w:lang w:eastAsia="zh-CN"/>
          <w14:ligatures w14:val="none"/>
        </w:rPr>
        <w:t>о выдаче разрешения на погребение умершего(-ей) на ранее предоставленном месте для захоронения</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198"/>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198"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Прошу выдать разрешение на погребение на ранее предоставленном месте захоронения</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размером (м²):</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(размер ранее предоставленного места захоронения)</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участок №:</w:t>
            </w:r>
          </w:p>
        </w:tc>
        <w:tc>
          <w:tcPr>
            <w:tcW w:w="7785" w:type="dxa"/>
            <w:tcBorders>
              <w:top w:val="non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tcBorders>
          </w:tcPr>
          <w:p w:rsidR="00106715" w:rsidRDefault="00106715" w:rsidP="00106715">
            <w:pPr>
              <w:widowControl w:val="0"/>
              <w:rPr>
                <w:sz w:val="24"/>
                <w:szCs w:val="24"/>
              </w:rPr>
            </w:pPr>
          </w:p>
        </w:tc>
        <w:tc>
          <w:tcPr>
            <w:tcW w:w="7785" w:type="dxa"/>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 xml:space="preserve">На указанном месте захоронения </w:t>
      </w:r>
    </w:p>
    <w:tbl>
      <w:tblPr>
        <w:tblStyle w:val="62"/>
        <w:tblW w:w="0" w:type="auto"/>
        <w:tblInd w:w="-5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757"/>
        <w:gridCol w:w="7785"/>
      </w:tblGrid>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в могиле №:</w:t>
            </w:r>
          </w:p>
        </w:tc>
        <w:tc>
          <w:tcPr>
            <w:tcW w:w="7785"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757" w:type="dxa"/>
            <w:tcBorders>
              <w:top w:val="none" w:sz="4" w:space="0" w:color="000000"/>
              <w:bottom w:val="none" w:sz="4" w:space="0" w:color="000000"/>
            </w:tcBorders>
          </w:tcPr>
          <w:p w:rsidR="00106715" w:rsidRDefault="00106715" w:rsidP="00106715">
            <w:pPr>
              <w:widowControl w:val="0"/>
              <w:rPr>
                <w:sz w:val="24"/>
                <w:szCs w:val="24"/>
              </w:rPr>
            </w:pPr>
          </w:p>
        </w:tc>
        <w:tc>
          <w:tcPr>
            <w:tcW w:w="7785" w:type="dxa"/>
            <w:tcBorders>
              <w:top w:val="single" w:sz="4" w:space="0" w:color="000000"/>
              <w:bottom w:val="none" w:sz="4" w:space="0" w:color="000000"/>
            </w:tcBorders>
          </w:tcPr>
          <w:p w:rsidR="00106715" w:rsidRDefault="00106715" w:rsidP="00106715">
            <w:pPr>
              <w:widowControl w:val="0"/>
              <w:jc w:val="center"/>
              <w:rPr>
                <w:sz w:val="24"/>
                <w:szCs w:val="24"/>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sz w:val="24"/>
          <w:szCs w:val="24"/>
          <w:lang w:eastAsia="zh-CN"/>
          <w14:ligatures w14:val="none"/>
        </w:rPr>
        <w:t>ранее погребен(-а):</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B0F0"/>
          <w:sz w:val="24"/>
          <w:szCs w:val="24"/>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zh-CN"/>
          <w14:ligatures w14:val="none"/>
        </w:rPr>
        <w:t>Требуемое захоронение:</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20"/>
          <w:szCs w:val="20"/>
          <w:lang w:eastAsia="ru-RU"/>
          <w14:ligatures w14:val="none"/>
        </w:rPr>
      </w:pPr>
      <w:r>
        <w:rPr>
          <w:rFonts w:ascii="Times New Roman" w:eastAsia="Tahoma" w:hAnsi="Times New Roman" w:cs="Times New Roman"/>
          <w:i/>
          <w:iCs/>
          <w:sz w:val="20"/>
          <w:szCs w:val="20"/>
          <w:lang w:eastAsia="ru-RU"/>
          <w14:ligatures w14:val="none"/>
        </w:rPr>
        <w:t>(родственное, семейное(родовое))</w:t>
      </w:r>
    </w:p>
    <w:p w:rsidR="00106715" w:rsidRDefault="00106715" w:rsidP="00106715">
      <w:pPr>
        <w:widowControl w:val="0"/>
        <w:spacing w:after="0" w:line="240" w:lineRule="auto"/>
        <w:rPr>
          <w:rFonts w:ascii="Times New Roman" w:eastAsia="Times New Roman" w:hAnsi="Times New Roman" w:cs="Times New Roman"/>
          <w:sz w:val="24"/>
          <w:szCs w:val="24"/>
          <w:lang w:eastAsia="ru-RU"/>
          <w14:ligatures w14:val="none"/>
        </w:rPr>
      </w:pPr>
      <w:r>
        <w:rPr>
          <w:rFonts w:ascii="Times New Roman" w:eastAsia="Times New Roman" w:hAnsi="Times New Roman" w:cs="Times New Roman"/>
          <w:sz w:val="24"/>
          <w:szCs w:val="24"/>
          <w:lang w:eastAsia="ru-RU"/>
          <w14:ligatures w14:val="none"/>
        </w:rPr>
        <w:t>Способ погребения умершего (-ей):</w:t>
      </w:r>
    </w:p>
    <w:p w:rsidR="00106715" w:rsidRDefault="00106715" w:rsidP="00106715">
      <w:pPr>
        <w:widowControl w:val="0"/>
        <w:pBdr>
          <w:bottom w:val="single" w:sz="4" w:space="0" w:color="000000"/>
        </w:pBdr>
        <w:spacing w:after="0" w:line="240" w:lineRule="auto"/>
        <w:jc w:val="center"/>
        <w:rPr>
          <w:rFonts w:ascii="Times New Roman" w:eastAsia="Times New Roman" w:hAnsi="Times New Roman" w:cs="Times New Roman"/>
          <w:color w:val="00B0F0"/>
          <w:sz w:val="24"/>
          <w:szCs w:val="24"/>
          <w:lang w:eastAsia="ru-RU"/>
          <w14:ligatures w14:val="none"/>
        </w:rPr>
      </w:pPr>
    </w:p>
    <w:p w:rsidR="00106715" w:rsidRDefault="00106715" w:rsidP="00106715">
      <w:pPr>
        <w:widowControl w:val="0"/>
        <w:spacing w:after="0" w:line="240" w:lineRule="auto"/>
        <w:jc w:val="center"/>
        <w:rPr>
          <w:rFonts w:ascii="Times New Roman" w:eastAsia="Tahoma" w:hAnsi="Times New Roman" w:cs="Times New Roman"/>
          <w:i/>
          <w:iCs/>
          <w:sz w:val="18"/>
          <w:szCs w:val="18"/>
          <w:lang w:eastAsia="ru-RU"/>
          <w14:ligatures w14:val="none"/>
        </w:rPr>
      </w:pPr>
      <w:r>
        <w:rPr>
          <w:rFonts w:ascii="Times New Roman" w:eastAsia="Times New Roman" w:hAnsi="Times New Roman" w:cs="Times New Roman"/>
          <w:i/>
          <w:iCs/>
          <w:sz w:val="18"/>
          <w:szCs w:val="18"/>
          <w:lang w:eastAsia="ru-RU"/>
          <w14:ligatures w14:val="none"/>
        </w:rPr>
        <w:t>(</w:t>
      </w:r>
      <w:r>
        <w:rPr>
          <w:rFonts w:ascii="Times New Roman" w:eastAsia="Tahoma" w:hAnsi="Times New Roman" w:cs="Times New Roman"/>
          <w:i/>
          <w:iCs/>
          <w:sz w:val="18"/>
          <w:szCs w:val="18"/>
          <w:lang w:eastAsia="ru-RU"/>
          <w14:ligatures w14:val="none"/>
        </w:rPr>
        <w:t>останки умершего(-ей) в землю/ прах умершего(-ей) в землю/ прах умершего(-ей) в стену скорби (колумбарий))</w:t>
      </w:r>
    </w:p>
    <w:p w:rsidR="00106715" w:rsidRDefault="00106715" w:rsidP="00106715">
      <w:pPr>
        <w:widowControl w:val="0"/>
        <w:spacing w:after="0" w:line="240" w:lineRule="auto"/>
        <w:jc w:val="center"/>
        <w:rPr>
          <w:rFonts w:ascii="Times New Roman" w:eastAsia="Tahoma" w:hAnsi="Times New Roman" w:cs="Times New Roman"/>
          <w:i/>
          <w:iCs/>
          <w:lang w:eastAsia="ru-RU"/>
          <w14:ligatures w14:val="none"/>
        </w:rPr>
      </w:pP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r>
        <w:rPr>
          <w:rFonts w:ascii="Times New Roman" w:eastAsia="Times New Roman" w:hAnsi="Times New Roman" w:cs="Times New Roman"/>
          <w:sz w:val="24"/>
          <w:szCs w:val="24"/>
          <w:lang w:eastAsia="zh-CN"/>
          <w14:ligatures w14:val="none"/>
        </w:rPr>
        <w:t xml:space="preserve">Степень родства умершего(-ей) с ранее захороненным (-ой): </w:t>
      </w:r>
    </w:p>
    <w:p w:rsidR="00106715" w:rsidRDefault="00106715" w:rsidP="00106715">
      <w:pP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u w:val="single"/>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(близкий родственник/ иной родственник/ не родственник)</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tbl>
      <w:tblPr>
        <w:tblStyle w:val="62"/>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8"/>
        <w:gridCol w:w="7218"/>
      </w:tblGrid>
      <w:tr w:rsidR="00106715" w:rsidTr="00106715">
        <w:tc>
          <w:tcPr>
            <w:tcW w:w="2268" w:type="dxa"/>
          </w:tcPr>
          <w:p w:rsidR="00106715" w:rsidRDefault="00106715" w:rsidP="00106715">
            <w:pPr>
              <w:widowControl w:val="0"/>
              <w:rPr>
                <w:sz w:val="24"/>
                <w:szCs w:val="24"/>
              </w:rPr>
            </w:pPr>
            <w:r>
              <w:rPr>
                <w:color w:val="000000"/>
                <w:sz w:val="24"/>
                <w:szCs w:val="24"/>
              </w:rPr>
              <w:t>Дата погребения:</w:t>
            </w:r>
          </w:p>
        </w:tc>
        <w:tc>
          <w:tcPr>
            <w:tcW w:w="7218" w:type="dxa"/>
            <w:tcBorders>
              <w:bottom w:val="single" w:sz="4" w:space="0" w:color="000000"/>
            </w:tcBorders>
          </w:tcPr>
          <w:p w:rsidR="00106715" w:rsidRDefault="00106715" w:rsidP="00106715">
            <w:pPr>
              <w:widowControl w:val="0"/>
              <w:rPr>
                <w:sz w:val="24"/>
                <w:szCs w:val="24"/>
              </w:rPr>
            </w:pPr>
          </w:p>
        </w:tc>
      </w:tr>
      <w:tr w:rsidR="00106715" w:rsidTr="00106715">
        <w:tc>
          <w:tcPr>
            <w:tcW w:w="2268" w:type="dxa"/>
          </w:tcPr>
          <w:p w:rsidR="00106715" w:rsidRDefault="00106715" w:rsidP="00106715">
            <w:pPr>
              <w:widowControl w:val="0"/>
              <w:rPr>
                <w:sz w:val="24"/>
                <w:szCs w:val="24"/>
              </w:rPr>
            </w:pPr>
            <w:r>
              <w:rPr>
                <w:color w:val="000000"/>
                <w:sz w:val="24"/>
                <w:szCs w:val="24"/>
              </w:rPr>
              <w:t>Время погребения:</w:t>
            </w:r>
          </w:p>
        </w:tc>
        <w:tc>
          <w:tcPr>
            <w:tcW w:w="7218" w:type="dxa"/>
            <w:tcBorders>
              <w:top w:val="single" w:sz="4" w:space="0" w:color="000000"/>
              <w:bottom w:val="single" w:sz="4" w:space="0" w:color="000000"/>
            </w:tcBorders>
          </w:tcPr>
          <w:p w:rsidR="00106715" w:rsidRDefault="00106715" w:rsidP="00106715">
            <w:pPr>
              <w:widowControl w:val="0"/>
              <w:rPr>
                <w:sz w:val="24"/>
                <w:szCs w:val="24"/>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Информация об умершем (-ей):</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tbl>
      <w:tblPr>
        <w:tblStyle w:val="62"/>
        <w:tblW w:w="9356"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2"/>
        <w:gridCol w:w="283"/>
        <w:gridCol w:w="2552"/>
        <w:gridCol w:w="236"/>
        <w:gridCol w:w="1264"/>
        <w:gridCol w:w="236"/>
        <w:gridCol w:w="1383"/>
      </w:tblGrid>
      <w:tr w:rsidR="00106715" w:rsidTr="00106715">
        <w:tc>
          <w:tcPr>
            <w:tcW w:w="3402" w:type="dxa"/>
          </w:tcPr>
          <w:p w:rsidR="00106715" w:rsidRDefault="00106715" w:rsidP="00106715">
            <w:pPr>
              <w:widowControl w:val="0"/>
              <w:jc w:val="center"/>
              <w:rPr>
                <w:color w:val="000000"/>
                <w:sz w:val="24"/>
                <w:szCs w:val="24"/>
                <w:lang w:eastAsia="zh-CN"/>
              </w:rPr>
            </w:pPr>
            <w:r>
              <w:rPr>
                <w:color w:val="000000"/>
                <w:sz w:val="24"/>
                <w:szCs w:val="24"/>
                <w:lang w:eastAsia="zh-CN"/>
              </w:rPr>
              <w:t>ФИО</w:t>
            </w:r>
          </w:p>
        </w:tc>
        <w:tc>
          <w:tcPr>
            <w:tcW w:w="283" w:type="dxa"/>
          </w:tcPr>
          <w:p w:rsidR="00106715" w:rsidRDefault="00106715" w:rsidP="00106715">
            <w:pPr>
              <w:widowControl w:val="0"/>
              <w:jc w:val="center"/>
              <w:rPr>
                <w:color w:val="000000"/>
                <w:sz w:val="24"/>
                <w:szCs w:val="24"/>
                <w:lang w:eastAsia="zh-CN"/>
              </w:rPr>
            </w:pPr>
          </w:p>
        </w:tc>
        <w:tc>
          <w:tcPr>
            <w:tcW w:w="2552" w:type="dxa"/>
          </w:tcPr>
          <w:p w:rsidR="00106715" w:rsidRDefault="00106715" w:rsidP="00106715">
            <w:pPr>
              <w:widowControl w:val="0"/>
              <w:jc w:val="center"/>
              <w:rPr>
                <w:sz w:val="24"/>
                <w:szCs w:val="24"/>
              </w:rPr>
            </w:pPr>
            <w:r>
              <w:rPr>
                <w:sz w:val="24"/>
                <w:szCs w:val="24"/>
              </w:rPr>
              <w:t>Регистрация по месту жительства/пребывания умершего(-ей)</w:t>
            </w:r>
          </w:p>
          <w:p w:rsidR="00106715" w:rsidRDefault="00106715" w:rsidP="00106715">
            <w:pPr>
              <w:jc w:val="center"/>
              <w:rPr>
                <w:i/>
                <w:iCs/>
                <w:sz w:val="18"/>
                <w:szCs w:val="18"/>
                <w:lang w:eastAsia="zh-CN"/>
              </w:rPr>
            </w:pPr>
            <w:r>
              <w:rPr>
                <w:i/>
                <w:iCs/>
                <w:sz w:val="18"/>
                <w:szCs w:val="18"/>
                <w:lang w:eastAsia="zh-CN"/>
              </w:rPr>
              <w:t>город, улица, дом, квартира</w:t>
            </w:r>
          </w:p>
          <w:p w:rsidR="00106715" w:rsidRDefault="00106715" w:rsidP="00106715">
            <w:pPr>
              <w:widowControl w:val="0"/>
              <w:jc w:val="center"/>
              <w:rPr>
                <w:color w:val="000000"/>
                <w:sz w:val="24"/>
                <w:szCs w:val="24"/>
                <w:lang w:eastAsia="zh-CN"/>
              </w:rPr>
            </w:pPr>
          </w:p>
        </w:tc>
        <w:tc>
          <w:tcPr>
            <w:tcW w:w="236" w:type="dxa"/>
          </w:tcPr>
          <w:p w:rsidR="00106715" w:rsidRDefault="00106715" w:rsidP="00106715">
            <w:pPr>
              <w:widowControl w:val="0"/>
              <w:jc w:val="center"/>
              <w:rPr>
                <w:color w:val="000000"/>
                <w:sz w:val="24"/>
                <w:szCs w:val="24"/>
                <w:lang w:eastAsia="zh-CN"/>
              </w:rPr>
            </w:pPr>
          </w:p>
        </w:tc>
        <w:tc>
          <w:tcPr>
            <w:tcW w:w="1264" w:type="dxa"/>
          </w:tcPr>
          <w:p w:rsidR="00106715" w:rsidRDefault="00106715" w:rsidP="00106715">
            <w:pPr>
              <w:widowControl w:val="0"/>
              <w:jc w:val="center"/>
              <w:rPr>
                <w:color w:val="000000"/>
                <w:sz w:val="24"/>
                <w:szCs w:val="24"/>
                <w:lang w:eastAsia="zh-CN"/>
              </w:rPr>
            </w:pPr>
            <w:r>
              <w:rPr>
                <w:color w:val="000000"/>
                <w:sz w:val="24"/>
                <w:szCs w:val="24"/>
                <w:lang w:eastAsia="zh-CN"/>
              </w:rPr>
              <w:t>Дата смерти</w:t>
            </w:r>
          </w:p>
        </w:tc>
        <w:tc>
          <w:tcPr>
            <w:tcW w:w="236" w:type="dxa"/>
          </w:tcPr>
          <w:p w:rsidR="00106715" w:rsidRDefault="00106715" w:rsidP="00106715">
            <w:pPr>
              <w:widowControl w:val="0"/>
              <w:jc w:val="center"/>
              <w:rPr>
                <w:color w:val="000000"/>
                <w:sz w:val="24"/>
                <w:szCs w:val="24"/>
                <w:lang w:eastAsia="zh-CN"/>
              </w:rPr>
            </w:pPr>
          </w:p>
        </w:tc>
        <w:tc>
          <w:tcPr>
            <w:tcW w:w="1383" w:type="dxa"/>
          </w:tcPr>
          <w:p w:rsidR="00106715" w:rsidRDefault="00106715" w:rsidP="00106715">
            <w:pPr>
              <w:widowControl w:val="0"/>
              <w:jc w:val="center"/>
              <w:rPr>
                <w:color w:val="000000"/>
                <w:sz w:val="24"/>
                <w:szCs w:val="24"/>
                <w:lang w:eastAsia="zh-CN"/>
              </w:rPr>
            </w:pPr>
            <w:r>
              <w:rPr>
                <w:color w:val="000000"/>
                <w:sz w:val="24"/>
                <w:szCs w:val="24"/>
                <w:lang w:eastAsia="zh-CN"/>
              </w:rPr>
              <w:t>СНИЛС</w:t>
            </w:r>
          </w:p>
          <w:p w:rsidR="00106715" w:rsidRDefault="00106715" w:rsidP="00106715">
            <w:pPr>
              <w:widowControl w:val="0"/>
              <w:jc w:val="center"/>
              <w:rPr>
                <w:color w:val="000000"/>
                <w:sz w:val="24"/>
                <w:szCs w:val="24"/>
                <w:lang w:eastAsia="zh-CN"/>
              </w:rPr>
            </w:pPr>
            <w:r>
              <w:rPr>
                <w:i/>
                <w:iCs/>
                <w:color w:val="000000"/>
                <w:sz w:val="18"/>
                <w:szCs w:val="18"/>
                <w:lang w:eastAsia="zh-CN"/>
              </w:rPr>
              <w:t>(при наличии)</w:t>
            </w:r>
          </w:p>
        </w:tc>
      </w:tr>
      <w:tr w:rsidR="00106715" w:rsidTr="00106715">
        <w:tc>
          <w:tcPr>
            <w:tcW w:w="3402" w:type="dxa"/>
            <w:tcBorders>
              <w:bottom w:val="single" w:sz="4" w:space="0" w:color="000000"/>
            </w:tcBorders>
          </w:tcPr>
          <w:p w:rsidR="00106715" w:rsidRDefault="00106715" w:rsidP="00106715">
            <w:pPr>
              <w:widowControl w:val="0"/>
              <w:jc w:val="center"/>
              <w:rPr>
                <w:color w:val="000000"/>
                <w:sz w:val="24"/>
                <w:szCs w:val="24"/>
                <w:lang w:eastAsia="zh-CN"/>
              </w:rPr>
            </w:pPr>
          </w:p>
        </w:tc>
        <w:tc>
          <w:tcPr>
            <w:tcW w:w="283" w:type="dxa"/>
          </w:tcPr>
          <w:p w:rsidR="00106715" w:rsidRDefault="00106715" w:rsidP="00106715">
            <w:pPr>
              <w:widowControl w:val="0"/>
              <w:rPr>
                <w:color w:val="000000"/>
                <w:sz w:val="24"/>
                <w:szCs w:val="24"/>
                <w:lang w:eastAsia="zh-CN"/>
              </w:rPr>
            </w:pPr>
          </w:p>
        </w:tc>
        <w:tc>
          <w:tcPr>
            <w:tcW w:w="2552"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264" w:type="dxa"/>
            <w:tcBorders>
              <w:bottom w:val="single" w:sz="4" w:space="0" w:color="000000"/>
            </w:tcBorders>
          </w:tcPr>
          <w:p w:rsidR="00106715" w:rsidRDefault="00106715" w:rsidP="00106715">
            <w:pPr>
              <w:widowControl w:val="0"/>
              <w:rPr>
                <w:color w:val="000000"/>
                <w:sz w:val="24"/>
                <w:szCs w:val="24"/>
                <w:lang w:eastAsia="zh-CN"/>
              </w:rPr>
            </w:pPr>
          </w:p>
        </w:tc>
        <w:tc>
          <w:tcPr>
            <w:tcW w:w="236" w:type="dxa"/>
          </w:tcPr>
          <w:p w:rsidR="00106715" w:rsidRDefault="00106715" w:rsidP="00106715">
            <w:pPr>
              <w:widowControl w:val="0"/>
              <w:rPr>
                <w:color w:val="000000"/>
                <w:sz w:val="24"/>
                <w:szCs w:val="24"/>
                <w:lang w:eastAsia="zh-CN"/>
              </w:rPr>
            </w:pPr>
          </w:p>
        </w:tc>
        <w:tc>
          <w:tcPr>
            <w:tcW w:w="1383" w:type="dxa"/>
            <w:tcBorders>
              <w:bottom w:val="single" w:sz="4" w:space="0" w:color="000000"/>
            </w:tcBorders>
          </w:tcPr>
          <w:p w:rsidR="00106715" w:rsidRDefault="00106715" w:rsidP="00106715">
            <w:pPr>
              <w:widowControl w:val="0"/>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___________________________________________________________________________</w:t>
      </w:r>
    </w:p>
    <w:p w:rsidR="00106715" w:rsidRDefault="00106715" w:rsidP="00106715">
      <w:pPr>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8</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из реестра мест захоронений»</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af8"/>
        <w:pBdr>
          <w:bottom w:val="single" w:sz="4" w:space="0" w:color="000000"/>
        </w:pBdr>
        <w:spacing w:after="0" w:line="240" w:lineRule="auto"/>
        <w:ind w:left="3969"/>
        <w:jc w:val="center"/>
        <w:rPr>
          <w:rFonts w:ascii="Times New Roman" w:hAnsi="Times New Roman" w:cs="Times New Roman"/>
          <w:i/>
          <w:iCs/>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7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из реестра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7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158"/>
        <w:gridCol w:w="3343"/>
      </w:tblGrid>
      <w:tr w:rsidR="00106715" w:rsidTr="00106715">
        <w:tc>
          <w:tcPr>
            <w:tcW w:w="6158"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4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захороненном (-ой) из реестра мест захоронений:</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bCs/>
          <w:color w:val="FF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захороненного (-ой))</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ED7D31"/>
          <w:sz w:val="24"/>
          <w:szCs w:val="24"/>
          <w:lang w:eastAsia="ru-RU"/>
        </w:rPr>
      </w:pPr>
      <w:r>
        <w:rPr>
          <w:rFonts w:ascii="Times New Roman" w:eastAsia="Yu Mincho" w:hAnsi="Times New Roman" w:cs="Times New Roman"/>
          <w:color w:val="000000"/>
          <w:sz w:val="24"/>
          <w:szCs w:val="24"/>
          <w:lang w:eastAsia="ru-RU"/>
        </w:rPr>
        <w:t xml:space="preserve">умершего(-ей) </w:t>
      </w: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и погребенного(-ую) ранее </w:t>
      </w:r>
    </w:p>
    <w:tbl>
      <w:tblPr>
        <w:tblStyle w:val="7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в могиле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tcBorders>
          </w:tcPr>
          <w:p w:rsidR="00106715" w:rsidRDefault="00106715" w:rsidP="00106715">
            <w:pPr>
              <w:widowControl w:val="0"/>
              <w:rPr>
                <w:sz w:val="24"/>
                <w:szCs w:val="24"/>
              </w:rPr>
            </w:pPr>
          </w:p>
        </w:tc>
        <w:tc>
          <w:tcPr>
            <w:tcW w:w="7661" w:type="dxa"/>
            <w:tcBorders>
              <w:top w:val="singl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ind w:left="4248" w:firstLine="708"/>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об исправлении ошибок в реестре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82"/>
        <w:tblW w:w="546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697"/>
        <w:gridCol w:w="325"/>
        <w:gridCol w:w="3445"/>
      </w:tblGrid>
      <w:tr w:rsidR="00106715" w:rsidTr="00106715">
        <w:tc>
          <w:tcPr>
            <w:tcW w:w="1697" w:type="dxa"/>
          </w:tcPr>
          <w:p w:rsidR="00106715" w:rsidRDefault="00106715" w:rsidP="00106715">
            <w:pPr>
              <w:rPr>
                <w:i/>
                <w:iCs/>
                <w:sz w:val="24"/>
                <w:szCs w:val="24"/>
                <w:lang w:eastAsia="zh-CN"/>
              </w:rPr>
            </w:pPr>
            <w:r>
              <w:rPr>
                <w:color w:val="000000"/>
                <w:sz w:val="24"/>
                <w:szCs w:val="24"/>
                <w:lang w:eastAsia="zh-CN"/>
              </w:rPr>
              <w:t>серия:</w:t>
            </w:r>
          </w:p>
        </w:tc>
        <w:tc>
          <w:tcPr>
            <w:tcW w:w="3770" w:type="dxa"/>
            <w:gridSpan w:val="2"/>
            <w:tcBorders>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номер:</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выдан: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2" w:type="dxa"/>
            <w:gridSpan w:val="2"/>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45"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дата выдачи: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color w:val="000000"/>
                <w:sz w:val="24"/>
                <w:szCs w:val="24"/>
                <w:lang w:eastAsia="zh-CN"/>
              </w:rPr>
            </w:pPr>
            <w:r>
              <w:rPr>
                <w:color w:val="000000"/>
                <w:sz w:val="24"/>
                <w:szCs w:val="24"/>
                <w:lang w:eastAsia="zh-CN"/>
              </w:rPr>
              <w:t>адрес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регистрации:</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телефон:</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16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rPr>
          <w:trHeight w:val="90"/>
        </w:trPr>
        <w:tc>
          <w:tcPr>
            <w:tcW w:w="1697" w:type="dxa"/>
          </w:tcPr>
          <w:p w:rsidR="00106715" w:rsidRDefault="00106715" w:rsidP="00106715">
            <w:pPr>
              <w:rPr>
                <w:color w:val="000000"/>
                <w:sz w:val="24"/>
                <w:szCs w:val="24"/>
                <w:lang w:eastAsia="zh-CN"/>
              </w:rPr>
            </w:pPr>
            <w:r>
              <w:rPr>
                <w:color w:val="000000"/>
                <w:sz w:val="24"/>
                <w:szCs w:val="24"/>
                <w:lang w:eastAsia="zh-CN"/>
              </w:rPr>
              <w:t>СНИЛС:</w:t>
            </w:r>
          </w:p>
        </w:tc>
        <w:tc>
          <w:tcPr>
            <w:tcW w:w="3770" w:type="dxa"/>
            <w:gridSpan w:val="2"/>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об исправлении ошибок 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части исправления ошибки в записи реестра мест захоронений.</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8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могила №</w:t>
            </w:r>
          </w:p>
        </w:tc>
        <w:tc>
          <w:tcPr>
            <w:tcW w:w="7661" w:type="dxa"/>
            <w:tcBorders>
              <w:top w:val="none" w:sz="4" w:space="0" w:color="000000"/>
              <w:bottom w:val="single" w:sz="4" w:space="0" w:color="000000"/>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(номер могилы)</w:t>
            </w:r>
          </w:p>
        </w:tc>
      </w:tr>
    </w:tbl>
    <w:p w:rsidR="00106715" w:rsidRDefault="00106715" w:rsidP="00106715">
      <w:pPr>
        <w:spacing w:after="0" w:line="240" w:lineRule="auto"/>
        <w:rPr>
          <w:rFonts w:ascii="Times New Roman" w:eastAsia="Times New Roman" w:hAnsi="Times New Roman" w:cs="Times New Roman"/>
          <w:i/>
          <w:iCs/>
          <w:sz w:val="24"/>
          <w:szCs w:val="24"/>
          <w:lang w:eastAsia="zh-CN"/>
          <w14:ligatures w14:val="none"/>
        </w:rPr>
      </w:pPr>
      <w:r>
        <w:rPr>
          <w:rFonts w:ascii="Times New Roman" w:eastAsia="Times New Roman" w:hAnsi="Times New Roman" w:cs="Times New Roman"/>
          <w:sz w:val="24"/>
          <w:szCs w:val="24"/>
          <w:lang w:eastAsia="zh-CN"/>
          <w14:ligatures w14:val="none"/>
        </w:rPr>
        <w:t>захороненный(-ая):</w:t>
      </w:r>
    </w:p>
    <w:p w:rsidR="00106715" w:rsidRDefault="00106715" w:rsidP="00106715">
      <w:pPr>
        <w:pBdr>
          <w:bottom w:val="single" w:sz="4" w:space="0" w:color="000000"/>
        </w:pBdr>
        <w:spacing w:after="0" w:line="240" w:lineRule="auto"/>
        <w:jc w:val="center"/>
        <w:rPr>
          <w:rFonts w:ascii="Times New Roman" w:eastAsia="Times New Roman" w:hAnsi="Times New Roman" w:cs="Times New Roman"/>
          <w:lang w:eastAsia="zh-CN"/>
          <w14:ligatures w14:val="none"/>
        </w:rPr>
      </w:pPr>
      <w:r>
        <w:rPr>
          <w:rFonts w:ascii="Times New Roman" w:eastAsia="Times New Roman" w:hAnsi="Times New Roman" w:cs="Times New Roman"/>
          <w:color w:val="00B0F0"/>
          <w:lang w:eastAsia="zh-CN"/>
          <w14:ligatures w14:val="none"/>
        </w:rPr>
        <w:t xml:space="preserve"> </w:t>
      </w:r>
    </w:p>
    <w:p w:rsidR="00106715" w:rsidRDefault="00106715" w:rsidP="00106715">
      <w:pPr>
        <w:spacing w:after="0" w:line="240" w:lineRule="auto"/>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ранее погребенного (-ой))</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B0F0"/>
          <w:sz w:val="24"/>
          <w:szCs w:val="24"/>
          <w:lang w:eastAsia="zh-CN"/>
          <w14:ligatures w14:val="none"/>
        </w:rPr>
      </w:pPr>
      <w:r>
        <w:rPr>
          <w:rFonts w:ascii="Times New Roman" w:eastAsia="Times New Roman" w:hAnsi="Times New Roman" w:cs="Times New Roman"/>
          <w:sz w:val="24"/>
          <w:szCs w:val="24"/>
          <w:lang w:eastAsia="zh-CN"/>
          <w14:ligatures w14:val="none"/>
        </w:rPr>
        <w:t xml:space="preserve">умерший(-ая) </w:t>
      </w:r>
    </w:p>
    <w:p w:rsidR="00106715" w:rsidRDefault="00106715" w:rsidP="00106715">
      <w:pPr>
        <w:pBdr>
          <w:bottom w:val="single" w:sz="4" w:space="0" w:color="000000"/>
        </w:pBdr>
        <w:spacing w:after="0" w:line="240" w:lineRule="auto"/>
        <w:rPr>
          <w:rFonts w:ascii="Times New Roman" w:eastAsia="Times New Roman" w:hAnsi="Times New Roman" w:cs="Times New Roman"/>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sz w:val="18"/>
          <w:szCs w:val="18"/>
          <w:lang w:eastAsia="ru-RU"/>
        </w:rPr>
      </w:pPr>
      <w:r>
        <w:rPr>
          <w:rFonts w:ascii="Times New Roman" w:eastAsia="Yu Mincho" w:hAnsi="Times New Roman" w:cs="Times New Roman"/>
          <w:sz w:val="18"/>
          <w:szCs w:val="18"/>
          <w:lang w:eastAsia="ru-RU"/>
        </w:rPr>
        <w:lastRenderedPageBreak/>
        <w:t>(</w:t>
      </w:r>
      <w:r>
        <w:rPr>
          <w:rFonts w:ascii="Times New Roman" w:eastAsia="Yu Mincho" w:hAnsi="Times New Roman" w:cs="Times New Roman"/>
          <w:i/>
          <w:iCs/>
          <w:sz w:val="18"/>
          <w:szCs w:val="18"/>
          <w:lang w:eastAsia="ru-RU"/>
        </w:rPr>
        <w:t>дата смерти</w:t>
      </w:r>
      <w:r>
        <w:rPr>
          <w:rFonts w:ascii="Times New Roman" w:eastAsia="Yu Mincho" w:hAnsi="Times New Roman" w:cs="Times New Roman"/>
          <w:sz w:val="18"/>
          <w:szCs w:val="18"/>
          <w:lang w:eastAsia="ru-RU"/>
        </w:rPr>
        <w:t>)</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0"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t>Приложение № 9.1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w:t>
      </w:r>
      <w:r>
        <w:rPr>
          <w:rFonts w:ascii="Times New Roman" w:hAnsi="Times New Roman" w:cs="Times New Roman"/>
          <w:sz w:val="28"/>
          <w:szCs w:val="28"/>
        </w:rPr>
        <w:t xml:space="preserve"> </w:t>
      </w:r>
      <w:r>
        <w:rPr>
          <w:rFonts w:ascii="Times New Roman" w:hAnsi="Times New Roman" w:cs="Times New Roman"/>
          <w:b/>
          <w:bCs/>
          <w:sz w:val="28"/>
          <w:szCs w:val="28"/>
        </w:rPr>
        <w:t xml:space="preserve">о смене ответственного за захоронение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(внесении изменений в реестр мест захоронений)»</w:t>
      </w:r>
    </w:p>
    <w:p w:rsidR="00106715" w:rsidRDefault="00106715" w:rsidP="00106715">
      <w:pPr>
        <w:pStyle w:val="ConsPlusNormal"/>
        <w:ind w:left="5670"/>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both"/>
        <w:rPr>
          <w:rFonts w:ascii="Times New Roman" w:eastAsia="Yu Mincho" w:hAnsi="Times New Roman" w:cs="Times New Roman"/>
          <w:i/>
          <w:iCs/>
          <w:color w:val="000000"/>
          <w:sz w:val="20"/>
          <w:szCs w:val="20"/>
          <w:lang w:eastAsia="ru-RU"/>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92"/>
        <w:tblW w:w="5426" w:type="dxa"/>
        <w:tblInd w:w="3951"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024"/>
        <w:gridCol w:w="3402"/>
      </w:tblGrid>
      <w:tr w:rsidR="00106715" w:rsidTr="00106715">
        <w:tc>
          <w:tcPr>
            <w:tcW w:w="2024" w:type="dxa"/>
          </w:tcPr>
          <w:p w:rsidR="00106715" w:rsidRDefault="00106715" w:rsidP="00106715">
            <w:pPr>
              <w:rPr>
                <w:i/>
                <w:iCs/>
                <w:sz w:val="24"/>
                <w:szCs w:val="24"/>
                <w:lang w:eastAsia="zh-CN"/>
              </w:rPr>
            </w:pPr>
            <w:r>
              <w:rPr>
                <w:color w:val="000000"/>
                <w:sz w:val="24"/>
                <w:szCs w:val="24"/>
                <w:lang w:eastAsia="zh-CN"/>
              </w:rPr>
              <w:t>серия:</w:t>
            </w:r>
          </w:p>
        </w:tc>
        <w:tc>
          <w:tcPr>
            <w:tcW w:w="3402"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номер:</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выдан: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дата выдачи: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eastAsia="zh-CN"/>
              </w:rPr>
            </w:pPr>
            <w:r>
              <w:rPr>
                <w:color w:val="000000"/>
                <w:sz w:val="24"/>
                <w:szCs w:val="24"/>
                <w:lang w:eastAsia="zh-CN"/>
              </w:rPr>
              <w:t>адрес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регистрации:</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телефон:</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024" w:type="dxa"/>
          </w:tcPr>
          <w:p w:rsidR="00106715" w:rsidRDefault="00106715" w:rsidP="00106715">
            <w:pPr>
              <w:rPr>
                <w:color w:val="000000"/>
                <w:sz w:val="24"/>
                <w:szCs w:val="24"/>
                <w:lang w:val="en-US" w:eastAsia="zh-CN"/>
              </w:rPr>
            </w:pPr>
            <w:r>
              <w:rPr>
                <w:color w:val="000000"/>
                <w:sz w:val="24"/>
                <w:szCs w:val="24"/>
                <w:lang w:eastAsia="zh-CN"/>
              </w:rPr>
              <w:t>СНИЛС:</w:t>
            </w:r>
          </w:p>
        </w:tc>
        <w:tc>
          <w:tcPr>
            <w:tcW w:w="3402"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val="en-US"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смене ответственного за захоронение </w:t>
      </w:r>
      <w:r>
        <w:rPr>
          <w:rFonts w:ascii="Times New Roman" w:eastAsia="Yu Mincho" w:hAnsi="Times New Roman" w:cs="Times New Roman"/>
          <w:b/>
          <w:bCs/>
          <w:color w:val="000000"/>
          <w:sz w:val="24"/>
          <w:szCs w:val="24"/>
          <w:lang w:eastAsia="ru-RU"/>
        </w:rPr>
        <w:br/>
        <w:t>(внесении изменений в реестр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9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записи реестра мест захоронений в части изменения ответственного.</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Данные о новом ответственном за захоронение:</w:t>
      </w:r>
    </w:p>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tbl>
      <w:tblPr>
        <w:tblStyle w:val="92"/>
        <w:tblW w:w="0" w:type="auto"/>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2269"/>
        <w:gridCol w:w="7228"/>
      </w:tblGrid>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ФИО</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паспорт</w:t>
            </w:r>
          </w:p>
        </w:tc>
        <w:tc>
          <w:tcPr>
            <w:tcW w:w="7228" w:type="dxa"/>
            <w:tcBorders>
              <w:top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серия:</w:t>
            </w:r>
          </w:p>
        </w:tc>
        <w:tc>
          <w:tcPr>
            <w:tcW w:w="7228" w:type="dxa"/>
            <w:tcBorders>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t>номер:</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выдан: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дата выдачи: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eastAsia="zh-CN"/>
              </w:rPr>
              <w:lastRenderedPageBreak/>
              <w:t>адрес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регистрации:</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телефон:</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r w:rsidR="00106715" w:rsidTr="00106715">
        <w:tc>
          <w:tcPr>
            <w:tcW w:w="2269" w:type="dxa"/>
          </w:tcPr>
          <w:p w:rsidR="00106715" w:rsidRDefault="00106715" w:rsidP="00106715">
            <w:pPr>
              <w:rPr>
                <w:color w:val="000000"/>
                <w:sz w:val="24"/>
                <w:szCs w:val="24"/>
                <w:lang w:eastAsia="zh-CN"/>
              </w:rPr>
            </w:pPr>
            <w:r>
              <w:rPr>
                <w:color w:val="000000"/>
                <w:sz w:val="24"/>
                <w:szCs w:val="24"/>
                <w:lang w:val="en-US" w:eastAsia="zh-CN"/>
              </w:rPr>
              <w:t>СН</w:t>
            </w:r>
            <w:r>
              <w:rPr>
                <w:color w:val="000000"/>
                <w:sz w:val="24"/>
                <w:szCs w:val="24"/>
                <w:lang w:eastAsia="zh-CN"/>
              </w:rPr>
              <w:t>ИЛС:</w:t>
            </w:r>
          </w:p>
        </w:tc>
        <w:tc>
          <w:tcPr>
            <w:tcW w:w="7228" w:type="dxa"/>
            <w:tcBorders>
              <w:top w:val="single" w:sz="4" w:space="0" w:color="000000"/>
              <w:bottom w:val="single" w:sz="4" w:space="0" w:color="000000"/>
            </w:tcBorders>
          </w:tcPr>
          <w:p w:rsidR="00106715" w:rsidRDefault="00106715" w:rsidP="00106715">
            <w:pPr>
              <w:jc w:val="center"/>
              <w:rPr>
                <w:i/>
                <w:iCs/>
                <w:sz w:val="18"/>
                <w:szCs w:val="18"/>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Причина смены ответственного:</w:t>
      </w:r>
    </w:p>
    <w:p w:rsidR="00106715" w:rsidRDefault="00106715" w:rsidP="00106715">
      <w:pPr>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i/>
          <w:iCs/>
          <w:sz w:val="20"/>
          <w:szCs w:val="20"/>
          <w:lang w:eastAsia="zh-CN"/>
          <w14:ligatures w14:val="none"/>
        </w:rPr>
      </w:pPr>
      <w:r>
        <w:rPr>
          <w:rFonts w:ascii="Times New Roman" w:eastAsia="Times New Roman" w:hAnsi="Times New Roman" w:cs="Times New Roman"/>
          <w:i/>
          <w:iCs/>
          <w:color w:val="000000"/>
          <w:sz w:val="20"/>
          <w:szCs w:val="20"/>
          <w:lang w:eastAsia="zh-CN"/>
          <w14:ligatures w14:val="none"/>
        </w:rPr>
        <w:t>(причина)</w:t>
      </w: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Данные о захоронении:</w:t>
      </w:r>
    </w:p>
    <w:tbl>
      <w:tblPr>
        <w:tblStyle w:val="92"/>
        <w:tblW w:w="0" w:type="auto"/>
        <w:tblInd w:w="-126" w:type="dxa"/>
        <w:tblBorders>
          <w:top w:val="none" w:sz="0" w:space="0" w:color="000000"/>
          <w:left w:val="none" w:sz="0" w:space="0" w:color="000000"/>
          <w:bottom w:val="none" w:sz="0" w:space="0" w:color="000000"/>
          <w:right w:val="none" w:sz="0" w:space="0" w:color="000000"/>
          <w:insideV w:val="none" w:sz="0" w:space="0" w:color="000000"/>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кладбище:</w:t>
            </w:r>
          </w:p>
        </w:tc>
        <w:tc>
          <w:tcPr>
            <w:tcW w:w="7661" w:type="dxa"/>
            <w:tcBorders>
              <w:top w:val="none" w:sz="4" w:space="0" w:color="000000"/>
              <w:bottom w:val="singl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000000"/>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Захороненный (-ые):</w:t>
      </w:r>
    </w:p>
    <w:p w:rsidR="00106715" w:rsidRDefault="00106715" w:rsidP="00106715">
      <w:pPr>
        <w:spacing w:after="0" w:line="240" w:lineRule="auto"/>
        <w:rPr>
          <w:rFonts w:ascii="Times New Roman" w:eastAsia="Times New Roman" w:hAnsi="Times New Roman" w:cs="Times New Roman"/>
          <w:color w:val="FF0000"/>
          <w:sz w:val="24"/>
          <w:szCs w:val="24"/>
          <w:lang w:eastAsia="zh-CN"/>
          <w14:ligatures w14:val="none"/>
        </w:rPr>
      </w:pPr>
    </w:p>
    <w:tbl>
      <w:tblPr>
        <w:tblStyle w:val="92"/>
        <w:tblW w:w="0" w:type="auto"/>
        <w:tblInd w:w="-142" w:type="dxa"/>
        <w:tblLook w:val="04A0" w:firstRow="1" w:lastRow="0" w:firstColumn="1" w:lastColumn="0" w:noHBand="0" w:noVBand="1"/>
      </w:tblPr>
      <w:tblGrid>
        <w:gridCol w:w="296"/>
        <w:gridCol w:w="2109"/>
        <w:gridCol w:w="284"/>
        <w:gridCol w:w="1839"/>
        <w:gridCol w:w="242"/>
        <w:gridCol w:w="3022"/>
        <w:gridCol w:w="279"/>
        <w:gridCol w:w="1427"/>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ФИО</w:t>
            </w: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Дата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xml:space="preserve">Степень родства </w:t>
            </w:r>
            <w:r>
              <w:rPr>
                <w:color w:val="000000"/>
                <w:sz w:val="24"/>
                <w:szCs w:val="24"/>
                <w:lang w:eastAsia="zh-CN"/>
              </w:rPr>
              <w:br/>
              <w:t>с новыми ответственным</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color w:val="000000"/>
                <w:sz w:val="24"/>
                <w:szCs w:val="24"/>
                <w:lang w:eastAsia="zh-CN"/>
              </w:rPr>
            </w:pPr>
            <w:r>
              <w:rPr>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color w:val="000000"/>
                <w:sz w:val="24"/>
                <w:szCs w:val="24"/>
                <w:lang w:eastAsia="zh-CN"/>
              </w:rPr>
            </w:pPr>
          </w:p>
        </w:tc>
        <w:tc>
          <w:tcPr>
            <w:tcW w:w="210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302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r>
              <w:rPr>
                <w:i/>
                <w:iCs/>
                <w:color w:val="000000"/>
                <w:sz w:val="18"/>
                <w:szCs w:val="18"/>
                <w:lang w:eastAsia="zh-CN"/>
              </w:rPr>
              <w:t>близкий родственник/иной родственник/не родственник</w:t>
            </w: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c>
          <w:tcPr>
            <w:tcW w:w="14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top w:val="none" w:sz="4" w:space="0" w:color="000000"/>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5"/>
              </w:numPr>
              <w:rPr>
                <w:color w:val="000000"/>
                <w:sz w:val="24"/>
                <w:szCs w:val="24"/>
                <w:lang w:eastAsia="zh-CN"/>
              </w:rPr>
            </w:pPr>
          </w:p>
        </w:tc>
        <w:tc>
          <w:tcPr>
            <w:tcW w:w="210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84"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839"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3022" w:type="dxa"/>
            <w:tcBorders>
              <w:left w:val="none" w:sz="4" w:space="0" w:color="000000"/>
              <w:right w:val="none" w:sz="4" w:space="0" w:color="000000"/>
            </w:tcBorders>
          </w:tcPr>
          <w:p w:rsidR="00106715" w:rsidRDefault="00106715" w:rsidP="00106715">
            <w:pPr>
              <w:rPr>
                <w:color w:val="000000"/>
                <w:sz w:val="24"/>
                <w:szCs w:val="24"/>
                <w:lang w:eastAsia="zh-CN"/>
              </w:rPr>
            </w:pPr>
          </w:p>
        </w:tc>
        <w:tc>
          <w:tcPr>
            <w:tcW w:w="279"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p>
        </w:tc>
        <w:tc>
          <w:tcPr>
            <w:tcW w:w="1427" w:type="dxa"/>
            <w:tcBorders>
              <w:left w:val="none" w:sz="4" w:space="0" w:color="000000"/>
              <w:right w:val="none" w:sz="4" w:space="0" w:color="000000"/>
            </w:tcBorders>
          </w:tcPr>
          <w:p w:rsidR="00106715" w:rsidRDefault="00106715" w:rsidP="00106715">
            <w:pPr>
              <w:rPr>
                <w:color w:val="000000"/>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Настоящим подтверждаю, что другие родственники на перерегистрацию захоронения претензий не имеют. </w:t>
      </w:r>
    </w:p>
    <w:p w:rsidR="00106715" w:rsidRDefault="00106715" w:rsidP="00106715">
      <w:pPr>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Сведения, указанные в заявлении о родственных отношениях, подтверждаю. </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40"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pStyle w:val="af8"/>
        <w:widowControl w:val="0"/>
        <w:spacing w:after="0" w:line="240" w:lineRule="auto"/>
        <w:jc w:val="center"/>
        <w:rPr>
          <w:rFonts w:ascii="Times New Roman" w:hAnsi="Times New Roman" w:cs="Times New Roman"/>
          <w:i/>
          <w:iCs/>
          <w:color w:val="00000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10</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захоронения умершего»</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bookmarkStart w:id="3" w:name="undefined"/>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захоронения умершего</w:t>
            </w:r>
          </w:p>
          <w:p w:rsidR="00106715" w:rsidRDefault="00106715" w:rsidP="00106715">
            <w:pPr>
              <w:tabs>
                <w:tab w:val="left" w:pos="1290"/>
              </w:tabs>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захоронение:</w:t>
            </w:r>
          </w:p>
        </w:tc>
      </w:tr>
      <w:tr w:rsidR="00106715" w:rsidTr="00106715">
        <w:trPr>
          <w:trHeight w:val="76"/>
        </w:trPr>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00"/>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814"/>
        <w:gridCol w:w="394"/>
        <w:gridCol w:w="2756"/>
        <w:gridCol w:w="399"/>
        <w:gridCol w:w="2019"/>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gridSpan w:val="5"/>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6"/>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умершего</w:t>
            </w:r>
          </w:p>
        </w:tc>
        <w:tc>
          <w:tcPr>
            <w:tcW w:w="6382" w:type="dxa"/>
            <w:gridSpan w:val="5"/>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умершего</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gridSpan w:val="5"/>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Тип захоронения по конфессии</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обеспечивающего погребение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gridSpan w:val="5"/>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791" w:type="dxa"/>
            <w:gridSpan w:val="2"/>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bottom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Borders>
              <w:top w:val="none" w:sz="4" w:space="0" w:color="000000"/>
            </w:tcBorders>
            <w:vAlign w:val="bottom"/>
          </w:tcPr>
          <w:p w:rsidR="00106715" w:rsidRDefault="00106715" w:rsidP="00106715">
            <w:pPr>
              <w:rPr>
                <w:rFonts w:ascii="Times New Roman"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756" w:type="dxa"/>
            <w:tcBorders>
              <w:top w:val="none" w:sz="4" w:space="0" w:color="000000"/>
            </w:tcBorders>
            <w:vAlign w:val="bottom"/>
          </w:tcPr>
          <w:p w:rsidR="00106715" w:rsidRDefault="00106715" w:rsidP="00106715">
            <w:pPr>
              <w:rPr>
                <w:rFonts w:ascii="Times New Roman"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2019" w:type="dxa"/>
            <w:tcBorders>
              <w:top w:val="none" w:sz="4" w:space="0" w:color="000000"/>
            </w:tcBorders>
            <w:vAlign w:val="bottom"/>
          </w:tcPr>
          <w:p w:rsidR="00106715" w:rsidRDefault="00106715" w:rsidP="00106715">
            <w:pPr>
              <w:jc w:val="right"/>
              <w:rPr>
                <w:rFonts w:ascii="Times New Roman" w:hAnsi="Times New Roman" w:cs="Times New Roman"/>
              </w:rPr>
            </w:pPr>
          </w:p>
        </w:tc>
      </w:tr>
      <w:tr w:rsidR="00106715" w:rsidTr="00106715">
        <w:tc>
          <w:tcPr>
            <w:tcW w:w="3791" w:type="dxa"/>
            <w:gridSpan w:val="2"/>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9"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i/>
          <w:iCs/>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11</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110"/>
        <w:tblW w:w="0" w:type="auto"/>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83" w:type="dxa"/>
          </w:tcPr>
          <w:p w:rsidR="00106715" w:rsidRDefault="00106715" w:rsidP="00106715">
            <w:pPr>
              <w:rPr>
                <w:rFonts w:ascii="Times New Roman" w:hAnsi="Times New Roman" w:cs="Times New Roman"/>
                <w:sz w:val="24"/>
                <w:szCs w:val="24"/>
                <w14:ligatures w14:val="none"/>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c>
          <w:tcPr>
            <w:tcW w:w="236" w:type="dxa"/>
          </w:tcPr>
          <w:p w:rsidR="00106715" w:rsidRDefault="00106715" w:rsidP="00106715">
            <w:pPr>
              <w:rPr>
                <w:rFonts w:ascii="Times New Roman" w:hAnsi="Times New Roman" w:cs="Times New Roman"/>
                <w:sz w:val="24"/>
                <w:szCs w:val="24"/>
                <w14:ligatures w14:val="none"/>
              </w:rPr>
            </w:pPr>
            <w:r>
              <w:rPr>
                <w:rFonts w:ascii="Times New Roman" w:hAnsi="Times New Roman" w:cs="Times New Roman"/>
                <w:sz w:val="24"/>
                <w:szCs w:val="24"/>
                <w14:ligatures w14:val="none"/>
              </w:rPr>
              <w:t>/</w:t>
            </w:r>
          </w:p>
        </w:tc>
        <w:tc>
          <w:tcPr>
            <w:tcW w:w="2882" w:type="dxa"/>
            <w:tcBorders>
              <w:bottom w:val="single" w:sz="4" w:space="0" w:color="000000"/>
            </w:tcBorders>
          </w:tcPr>
          <w:p w:rsidR="00106715" w:rsidRDefault="00106715" w:rsidP="00106715">
            <w:pPr>
              <w:rPr>
                <w:rFonts w:ascii="Times New Roman" w:hAnsi="Times New Roman" w:cs="Times New Roman"/>
                <w:sz w:val="24"/>
                <w:szCs w:val="24"/>
                <w14:ligatures w14:val="none"/>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14:ligatures w14:val="none"/>
              </w:rPr>
            </w:pPr>
            <w:r>
              <w:rPr>
                <w:rFonts w:ascii="Times New Roman"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(подпись)</w:t>
            </w: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sz w:val="24"/>
                <w:szCs w:val="24"/>
                <w14:ligatures w14:val="none"/>
              </w:rPr>
            </w:pPr>
            <w:r>
              <w:rPr>
                <w:rFonts w:ascii="Times New Roman"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bottom w:val="single" w:sz="4" w:space="0" w:color="000000"/>
            </w:tcBorders>
          </w:tcPr>
          <w:p w:rsidR="00106715" w:rsidRDefault="00106715" w:rsidP="00106715">
            <w:pPr>
              <w:rPr>
                <w:rFonts w:ascii="Times New Roman"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hAnsi="Times New Roman" w:cs="Times New Roman"/>
                <w:i/>
                <w:iCs/>
                <w:sz w:val="18"/>
                <w:szCs w:val="18"/>
                <w14:ligatures w14:val="none"/>
              </w:rPr>
            </w:pPr>
          </w:p>
        </w:tc>
        <w:tc>
          <w:tcPr>
            <w:tcW w:w="283" w:type="dxa"/>
          </w:tcPr>
          <w:p w:rsidR="00106715" w:rsidRDefault="00106715" w:rsidP="00106715">
            <w:pPr>
              <w:rPr>
                <w:rFonts w:ascii="Times New Roman" w:hAnsi="Times New Roman" w:cs="Times New Roman"/>
                <w:i/>
                <w:iCs/>
                <w:sz w:val="18"/>
                <w:szCs w:val="18"/>
                <w14:ligatures w14:val="none"/>
              </w:rPr>
            </w:pPr>
          </w:p>
        </w:tc>
        <w:tc>
          <w:tcPr>
            <w:tcW w:w="2268" w:type="dxa"/>
          </w:tcPr>
          <w:p w:rsidR="00106715" w:rsidRDefault="00106715" w:rsidP="00106715">
            <w:pPr>
              <w:jc w:val="center"/>
              <w:rPr>
                <w:rFonts w:ascii="Times New Roman" w:hAnsi="Times New Roman" w:cs="Times New Roman"/>
                <w:i/>
                <w:iCs/>
                <w:sz w:val="18"/>
                <w:szCs w:val="18"/>
                <w14:ligatures w14:val="none"/>
              </w:rPr>
            </w:pPr>
          </w:p>
        </w:tc>
        <w:tc>
          <w:tcPr>
            <w:tcW w:w="236" w:type="dxa"/>
          </w:tcPr>
          <w:p w:rsidR="00106715" w:rsidRDefault="00106715" w:rsidP="00106715">
            <w:pPr>
              <w:rPr>
                <w:rFonts w:ascii="Times New Roman" w:hAnsi="Times New Roman" w:cs="Times New Roman"/>
                <w:sz w:val="24"/>
                <w:szCs w:val="24"/>
                <w14:ligatures w14:val="none"/>
              </w:rPr>
            </w:pPr>
          </w:p>
        </w:tc>
        <w:tc>
          <w:tcPr>
            <w:tcW w:w="2882" w:type="dxa"/>
            <w:tcBorders>
              <w:top w:val="single" w:sz="4" w:space="0" w:color="000000"/>
            </w:tcBorders>
          </w:tcPr>
          <w:p w:rsidR="00106715" w:rsidRDefault="00106715" w:rsidP="00106715">
            <w:pPr>
              <w:jc w:val="center"/>
              <w:rPr>
                <w:rFonts w:ascii="Times New Roman" w:hAnsi="Times New Roman" w:cs="Times New Roman"/>
                <w:bCs/>
                <w:i/>
                <w:iCs/>
                <w:sz w:val="18"/>
                <w:szCs w:val="18"/>
                <w14:ligatures w14:val="none"/>
              </w:rPr>
            </w:pPr>
            <w:r>
              <w:rPr>
                <w:rFonts w:ascii="Times New Roman" w:hAnsi="Times New Roman" w:cs="Times New Roman"/>
                <w:bCs/>
                <w:i/>
                <w:iCs/>
                <w:sz w:val="18"/>
                <w:szCs w:val="18"/>
                <w14:ligatures w14:val="none"/>
              </w:rPr>
              <w:t>(дата)</w:t>
            </w:r>
          </w:p>
        </w:tc>
      </w:tr>
    </w:tbl>
    <w:p w:rsidR="00106715" w:rsidRDefault="00106715" w:rsidP="00106715">
      <w:pPr>
        <w:pStyle w:val="ConsPlusNormal"/>
        <w:rPr>
          <w:rFonts w:ascii="Times New Roman" w:hAnsi="Times New Roman" w:cs="Times New Roman"/>
          <w:color w:val="000000" w:themeColor="text1"/>
          <w:sz w:val="28"/>
          <w:szCs w:val="28"/>
        </w:rPr>
      </w:pPr>
    </w:p>
    <w:p w:rsidR="00106715" w:rsidRDefault="00106715" w:rsidP="00106715">
      <w:pPr>
        <w:pStyle w:val="ConsPlusNormal"/>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КОНЕЦ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12</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перезахоронения/эксгумации погребенного»</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tabs>
          <w:tab w:val="left" w:pos="4120"/>
        </w:tabs>
        <w:spacing w:after="0" w:line="240" w:lineRule="auto"/>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перезахоронения/эксгумации погребенного</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 на перезахоронение: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2. Регистрационный номер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 разрешения на перезахоронение/</w:t>
            </w:r>
            <w:r>
              <w:rPr>
                <w:rFonts w:ascii="Times New Roman" w:eastAsia="Yu Mincho" w:hAnsi="Times New Roman" w:cs="Times New Roman"/>
                <w:color w:val="000000"/>
                <w:lang w:eastAsia="ru-RU"/>
              </w:rPr>
              <w:t>эксгумацию</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20"/>
        <w:tblW w:w="935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969"/>
        <w:gridCol w:w="5390"/>
      </w:tblGrid>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5390"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Цель обращения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5390"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перезахораниваемом (эксгумируемом):</w:t>
            </w:r>
          </w:p>
        </w:tc>
      </w:tr>
      <w:tr w:rsidR="00106715" w:rsidTr="00106715">
        <w:trPr>
          <w:trHeight w:val="7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перезахораниваемого</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перезахораниваемого</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highlight w:val="yellow"/>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highlight w:val="yellow"/>
                <w:lang w:val="en-US" w:eastAsia="ru-RU"/>
              </w:rPr>
            </w:pPr>
            <w:r>
              <w:rPr>
                <w:rFonts w:ascii="Times New Roman" w:eastAsia="Yu Mincho" w:hAnsi="Times New Roman" w:cs="Times New Roman"/>
                <w:color w:val="000000"/>
                <w:sz w:val="24"/>
                <w:szCs w:val="24"/>
                <w:lang w:eastAsia="ru-RU"/>
              </w:rPr>
              <w:t>№ могилы</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Calibri"/>
                <w:color w:val="000000"/>
                <w:lang w:eastAsia="ru-RU"/>
              </w:rPr>
            </w:pPr>
            <w:r>
              <w:rPr>
                <w:rFonts w:ascii="Times New Roman" w:eastAsia="Yu Mincho" w:hAnsi="Times New Roman" w:cs="Calibri"/>
                <w:color w:val="000000"/>
                <w:sz w:val="24"/>
                <w:szCs w:val="24"/>
                <w:lang w:eastAsia="ru-RU"/>
              </w:rPr>
              <w:t>Наименование юридического лица, обеспечивающего перезахоронение/эксгумацию</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FF0000"/>
                <w:sz w:val="24"/>
                <w:szCs w:val="24"/>
                <w:highlight w:val="yellow"/>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FF0000"/>
                <w:sz w:val="24"/>
                <w:szCs w:val="24"/>
                <w:lang w:eastAsia="ru-RU"/>
              </w:rPr>
            </w:pPr>
            <w:r>
              <w:rPr>
                <w:rFonts w:ascii="Times New Roman" w:eastAsia="Yu Mincho" w:hAnsi="Times New Roman" w:cs="Times New Roman"/>
                <w:b/>
                <w:bCs/>
                <w:color w:val="000000"/>
                <w:sz w:val="24"/>
                <w:szCs w:val="24"/>
                <w:lang w:eastAsia="ru-RU"/>
              </w:rPr>
              <w:t>Сведения о месте захоронения:</w:t>
            </w: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w:t>
            </w:r>
          </w:p>
        </w:tc>
        <w:tc>
          <w:tcPr>
            <w:tcW w:w="5390"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Населенный пункт</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color w:val="000000"/>
                <w:sz w:val="18"/>
                <w:szCs w:val="18"/>
                <w:lang w:eastAsia="ru-RU"/>
              </w:rPr>
              <w:t>сектор, квартал, ряд, номер</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 могилы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специализации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66"/>
        </w:trPr>
        <w:tc>
          <w:tcPr>
            <w:tcW w:w="3969"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Тип захоронения по конфессии </w:t>
            </w:r>
          </w:p>
        </w:tc>
        <w:tc>
          <w:tcPr>
            <w:tcW w:w="5390"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bl>
    <w:p w:rsidR="00106715" w:rsidRDefault="00106715" w:rsidP="00106715">
      <w:pPr>
        <w:spacing w:after="200" w:line="240" w:lineRule="auto"/>
        <w:rPr>
          <w:rFonts w:ascii="Times New Roman" w:eastAsia="Calibri" w:hAnsi="Times New Roman" w:cs="Times New Roman"/>
        </w:rPr>
      </w:pPr>
    </w:p>
    <w:tbl>
      <w:tblPr>
        <w:tblStyle w:val="120"/>
        <w:tblW w:w="9364" w:type="dxa"/>
        <w:tblInd w:w="-8" w:type="dxa"/>
        <w:tblLayout w:type="fixed"/>
        <w:tblLook w:val="04A0" w:firstRow="1" w:lastRow="0" w:firstColumn="1" w:lastColumn="0" w:noHBand="0" w:noVBand="1"/>
      </w:tblPr>
      <w:tblGrid>
        <w:gridCol w:w="3794"/>
        <w:gridCol w:w="394"/>
        <w:gridCol w:w="2757"/>
        <w:gridCol w:w="399"/>
        <w:gridCol w:w="2020"/>
      </w:tblGrid>
      <w:tr w:rsidR="00106715" w:rsidTr="00106715">
        <w:tc>
          <w:tcPr>
            <w:tcW w:w="37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non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757"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rPr>
            </w:pP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p>
        </w:tc>
        <w:tc>
          <w:tcPr>
            <w:tcW w:w="2020" w:type="dxa"/>
            <w:tcBorders>
              <w:top w:val="none" w:sz="4" w:space="0" w:color="000000"/>
              <w:left w:val="none" w:sz="4" w:space="0" w:color="000000"/>
              <w:bottom w:val="single" w:sz="4" w:space="0" w:color="000000"/>
              <w:right w:val="none" w:sz="4" w:space="0" w:color="000000"/>
            </w:tcBorders>
          </w:tcPr>
          <w:p w:rsidR="00106715" w:rsidRDefault="00106715" w:rsidP="00106715">
            <w:pPr>
              <w:jc w:val="right"/>
              <w:rPr>
                <w:rFonts w:ascii="Times New Roman" w:hAnsi="Times New Roman" w:cs="Times New Roman"/>
              </w:rPr>
            </w:pPr>
          </w:p>
        </w:tc>
      </w:tr>
      <w:tr w:rsidR="00106715" w:rsidTr="00106715">
        <w:tc>
          <w:tcPr>
            <w:tcW w:w="3794"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7"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20" w:type="dxa"/>
            <w:tcBorders>
              <w:top w:val="singl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13</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«Выписка из реестра мест захоронений»</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pBdr>
          <w:bottom w:val="single" w:sz="4" w:space="0"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336" w:type="dxa"/>
        <w:tblInd w:w="20" w:type="dxa"/>
        <w:shd w:val="clear" w:color="auto" w:fill="FFFFFF"/>
        <w:tblLayout w:type="fixed"/>
        <w:tblCellMar>
          <w:left w:w="0" w:type="dxa"/>
          <w:right w:w="0" w:type="dxa"/>
        </w:tblCellMar>
        <w:tblLook w:val="04A0" w:firstRow="1" w:lastRow="0" w:firstColumn="1" w:lastColumn="0" w:noHBand="0" w:noVBand="1"/>
      </w:tblPr>
      <w:tblGrid>
        <w:gridCol w:w="9336"/>
      </w:tblGrid>
      <w:tr w:rsidR="00106715" w:rsidTr="00106715">
        <w:tc>
          <w:tcPr>
            <w:tcW w:w="9336" w:type="dxa"/>
            <w:shd w:val="clear" w:color="FFFFFF"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336" w:type="dxa"/>
            <w:tcBorders>
              <w:top w:val="single" w:sz="8" w:space="0" w:color="000000"/>
            </w:tcBorders>
            <w:shd w:val="clear" w:color="FFFFFF"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 на захоронение:</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336" w:type="dxa"/>
            <w:shd w:val="clear" w:color="FFFFFF"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 на захоронение</w:t>
            </w:r>
            <w:r>
              <w:rPr>
                <w:rFonts w:ascii="Times New Roman" w:eastAsia="Times New Roman" w:hAnsi="Times New Roman" w:cs="Times New Roman"/>
                <w:lang w:eastAsia="ru-RU"/>
              </w:rPr>
              <w:t>:</w:t>
            </w:r>
          </w:p>
        </w:tc>
      </w:tr>
      <w:tr w:rsidR="00106715" w:rsidTr="00106715">
        <w:tc>
          <w:tcPr>
            <w:tcW w:w="9336" w:type="dxa"/>
            <w:tcBorders>
              <w:bottom w:val="single" w:sz="8" w:space="0" w:color="000000"/>
            </w:tcBorders>
            <w:shd w:val="clear" w:color="FFFFFF"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13"/>
        <w:tblW w:w="9359" w:type="dxa"/>
        <w:tblInd w:w="-3"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77"/>
        <w:gridCol w:w="6382"/>
      </w:tblGrid>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382" w:type="dxa"/>
            <w:tcBorders>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382" w:type="dxa"/>
            <w:tcBorders>
              <w:top w:val="single" w:sz="4" w:space="0" w:color="000000"/>
              <w:bottom w:val="single" w:sz="4" w:space="0" w:color="000000"/>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умершем и месте захоронения:</w:t>
            </w:r>
          </w:p>
        </w:tc>
      </w:tr>
      <w:tr w:rsidR="00106715" w:rsidTr="00106715">
        <w:trPr>
          <w:trHeight w:val="175"/>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погребенного</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смерти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Адрес регистрации </w:t>
            </w:r>
            <w:r>
              <w:rPr>
                <w:rFonts w:ascii="Times New Roman" w:eastAsia="Yu Mincho" w:hAnsi="Times New Roman" w:cs="Times New Roman"/>
                <w:color w:val="000000"/>
                <w:sz w:val="24"/>
                <w:szCs w:val="24"/>
                <w:lang w:eastAsia="ru-RU"/>
              </w:rPr>
              <w:br/>
              <w:t>по месту жительства / пребывания погребенного</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актовой записи о смерти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val="en-US" w:eastAsia="ru-RU"/>
              </w:rPr>
              <w:t>Способ погребения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Вид места 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Тип захоронения по специализации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lastRenderedPageBreak/>
              <w:t>Тип захоронения по конфессии</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участка</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сектор, квартал, ряд, номер</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109"/>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могилы</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58"/>
        </w:trPr>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Размер места захоронения (м</w:t>
            </w:r>
            <w:r>
              <w:rPr>
                <w:rFonts w:ascii="Times New Roman" w:eastAsia="Yu Mincho" w:hAnsi="Times New Roman" w:cs="Times New Roman"/>
                <w:color w:val="000000"/>
                <w:sz w:val="24"/>
                <w:szCs w:val="24"/>
                <w:vertAlign w:val="superscript"/>
                <w:lang w:eastAsia="ru-RU"/>
              </w:rPr>
              <w:t>2</w:t>
            </w:r>
            <w:r>
              <w:rPr>
                <w:rFonts w:ascii="Times New Roman" w:eastAsia="Yu Mincho" w:hAnsi="Times New Roman" w:cs="Times New Roman"/>
                <w:color w:val="000000"/>
                <w:sz w:val="24"/>
                <w:szCs w:val="24"/>
                <w:lang w:eastAsia="ru-RU"/>
              </w:rPr>
              <w:t>)</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Calibri"/>
                <w:lang w:eastAsia="ru-RU"/>
              </w:rPr>
            </w:pPr>
            <w:r>
              <w:rPr>
                <w:rFonts w:ascii="Times New Roman" w:eastAsia="Yu Mincho" w:hAnsi="Times New Roman" w:cs="Calibri"/>
                <w:sz w:val="24"/>
                <w:szCs w:val="24"/>
                <w:lang w:eastAsia="ru-RU"/>
              </w:rPr>
              <w:t>Наименование юридического лица, осуществившего погребение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лица, ответственного за захоронение</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9359"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b/>
                <w:bCs/>
                <w:color w:val="000000"/>
                <w:sz w:val="24"/>
                <w:szCs w:val="24"/>
                <w:lang w:eastAsia="ru-RU"/>
              </w:rPr>
              <w:t>Сведения о перезахоронении (изъятии урны с прахом):</w:t>
            </w:r>
            <w:r>
              <w:rPr>
                <w:rFonts w:ascii="Times New Roman" w:eastAsia="Yu Mincho" w:hAnsi="Times New Roman" w:cs="Times New Roman"/>
                <w:b/>
                <w:bCs/>
                <w:color w:val="000000"/>
                <w:sz w:val="24"/>
                <w:szCs w:val="24"/>
                <w:lang w:eastAsia="ru-RU"/>
              </w:rPr>
              <w:br/>
            </w:r>
            <w:r>
              <w:rPr>
                <w:rFonts w:ascii="Times New Roman" w:eastAsia="Yu Mincho" w:hAnsi="Times New Roman" w:cs="Times New Roman"/>
                <w:i/>
                <w:iCs/>
                <w:color w:val="000000"/>
                <w:sz w:val="18"/>
                <w:szCs w:val="18"/>
                <w:lang w:eastAsia="ru-RU"/>
              </w:rPr>
              <w:t>при наличии</w:t>
            </w: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Номер разрешения уполномоченного органа</w:t>
            </w:r>
          </w:p>
        </w:tc>
        <w:tc>
          <w:tcPr>
            <w:tcW w:w="6382" w:type="dxa"/>
            <w:tcBorders>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Дата разрешения уполномоченного органа</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r w:rsidR="00106715" w:rsidTr="00106715">
        <w:tc>
          <w:tcPr>
            <w:tcW w:w="2977"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Адрес кладбища перезахоронения</w:t>
            </w:r>
          </w:p>
        </w:tc>
        <w:tc>
          <w:tcPr>
            <w:tcW w:w="6382"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sz w:val="24"/>
                <w:szCs w:val="24"/>
                <w:lang w:eastAsia="ru-RU"/>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t>Сведения о захороненном (-ых) на участке:</w:t>
      </w:r>
      <w:r>
        <w:rPr>
          <w:rFonts w:ascii="Times New Roman" w:eastAsia="Calibri" w:hAnsi="Times New Roman" w:cs="Times New Roman"/>
          <w:i/>
          <w:iCs/>
          <w:color w:val="000000"/>
        </w:rPr>
        <w:br/>
        <w:t>при наличии</w:t>
      </w:r>
    </w:p>
    <w:tbl>
      <w:tblPr>
        <w:tblStyle w:val="14"/>
        <w:tblW w:w="0" w:type="auto"/>
        <w:tblLook w:val="04A0" w:firstRow="1" w:lastRow="0" w:firstColumn="1" w:lastColumn="0" w:noHBand="0" w:noVBand="1"/>
      </w:tblPr>
      <w:tblGrid>
        <w:gridCol w:w="296"/>
        <w:gridCol w:w="5658"/>
        <w:gridCol w:w="283"/>
        <w:gridCol w:w="2127"/>
        <w:gridCol w:w="283"/>
        <w:gridCol w:w="1418"/>
      </w:tblGrid>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jc w:val="center"/>
              <w:rPr>
                <w:rFonts w:eastAsia="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ФИО</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Дата смерти</w:t>
            </w: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eastAsia="Calibri"/>
                <w:color w:val="000000"/>
                <w:sz w:val="24"/>
                <w:szCs w:val="24"/>
                <w:lang w:eastAsia="zh-CN"/>
              </w:rPr>
            </w:pPr>
            <w:r>
              <w:rPr>
                <w:rFonts w:eastAsia="Calibri"/>
                <w:color w:val="000000"/>
                <w:sz w:val="24"/>
                <w:szCs w:val="24"/>
                <w:lang w:eastAsia="zh-CN"/>
              </w:rPr>
              <w:t>№ могилы</w:t>
            </w: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106715">
            <w:pPr>
              <w:ind w:left="360"/>
              <w:rPr>
                <w:rFonts w:ascii="Calibri" w:eastAsia="Calibri" w:hAnsi="Calibri"/>
                <w:color w:val="000000"/>
                <w:sz w:val="24"/>
                <w:szCs w:val="24"/>
                <w:lang w:eastAsia="zh-CN"/>
              </w:rPr>
            </w:pPr>
          </w:p>
        </w:tc>
        <w:tc>
          <w:tcPr>
            <w:tcW w:w="565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c>
          <w:tcPr>
            <w:tcW w:w="141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top w:val="none" w:sz="4" w:space="0" w:color="000000"/>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r w:rsidR="00106715" w:rsidTr="00106715">
        <w:tc>
          <w:tcPr>
            <w:tcW w:w="296"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7"/>
              </w:numPr>
              <w:rPr>
                <w:rFonts w:ascii="Calibri" w:eastAsia="Calibri" w:hAnsi="Calibri"/>
                <w:color w:val="000000"/>
                <w:sz w:val="24"/>
                <w:szCs w:val="24"/>
                <w:lang w:eastAsia="zh-CN"/>
              </w:rPr>
            </w:pPr>
          </w:p>
        </w:tc>
        <w:tc>
          <w:tcPr>
            <w:tcW w:w="565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127"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28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c>
          <w:tcPr>
            <w:tcW w:w="1418" w:type="dxa"/>
            <w:tcBorders>
              <w:left w:val="none" w:sz="4" w:space="0" w:color="000000"/>
              <w:right w:val="none" w:sz="4" w:space="0" w:color="000000"/>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40" w:lineRule="auto"/>
        <w:rPr>
          <w:rFonts w:ascii="Calibri" w:eastAsia="Calibri" w:hAnsi="Calibri" w:cs="Times New Roman"/>
        </w:rPr>
      </w:pPr>
    </w:p>
    <w:p w:rsidR="00106715" w:rsidRDefault="00106715" w:rsidP="00106715">
      <w:pPr>
        <w:spacing w:after="200" w:line="240" w:lineRule="auto"/>
        <w:rPr>
          <w:rFonts w:ascii="Times New Roman" w:eastAsia="Calibri" w:hAnsi="Times New Roman" w:cs="Times New Roman"/>
        </w:rPr>
      </w:pPr>
    </w:p>
    <w:tbl>
      <w:tblPr>
        <w:tblStyle w:val="13"/>
        <w:tblW w:w="0" w:type="auto"/>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3791"/>
        <w:gridCol w:w="394"/>
        <w:gridCol w:w="2756"/>
        <w:gridCol w:w="399"/>
        <w:gridCol w:w="2016"/>
      </w:tblGrid>
      <w:tr w:rsidR="00106715" w:rsidTr="00106715">
        <w:tc>
          <w:tcPr>
            <w:tcW w:w="3791" w:type="dxa"/>
            <w:vAlign w:val="bottom"/>
          </w:tcPr>
          <w:p w:rsidR="00106715" w:rsidRDefault="00106715" w:rsidP="00106715">
            <w:pPr>
              <w:rPr>
                <w:rFonts w:ascii="Times New Roman" w:hAnsi="Times New Roman" w:cs="Times New Roman"/>
                <w:lang w:val="en-US"/>
              </w:rPr>
            </w:pPr>
          </w:p>
        </w:tc>
        <w:tc>
          <w:tcPr>
            <w:tcW w:w="394"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756" w:type="dxa"/>
            <w:vAlign w:val="bottom"/>
          </w:tcPr>
          <w:p w:rsidR="00106715" w:rsidRDefault="00106715" w:rsidP="00106715">
            <w:pPr>
              <w:rPr>
                <w:rFonts w:ascii="Times New Roman" w:hAnsi="Times New Roman" w:cs="Times New Roman"/>
                <w:lang w:val="en-US"/>
              </w:rPr>
            </w:pPr>
          </w:p>
        </w:tc>
        <w:tc>
          <w:tcPr>
            <w:tcW w:w="399" w:type="dxa"/>
            <w:tcBorders>
              <w:top w:val="none" w:sz="4" w:space="0" w:color="000000"/>
              <w:bottom w:val="none" w:sz="4" w:space="0" w:color="000000"/>
            </w:tcBorders>
            <w:vAlign w:val="bottom"/>
          </w:tcPr>
          <w:p w:rsidR="00106715" w:rsidRDefault="00106715" w:rsidP="00106715">
            <w:pPr>
              <w:rPr>
                <w:rFonts w:ascii="Times New Roman" w:hAnsi="Times New Roman" w:cs="Times New Roman"/>
                <w:lang w:val="en-US"/>
              </w:rPr>
            </w:pPr>
          </w:p>
        </w:tc>
        <w:tc>
          <w:tcPr>
            <w:tcW w:w="2016" w:type="dxa"/>
            <w:vAlign w:val="bottom"/>
          </w:tcPr>
          <w:p w:rsidR="00106715" w:rsidRDefault="00106715" w:rsidP="00106715">
            <w:pPr>
              <w:jc w:val="right"/>
              <w:rPr>
                <w:rFonts w:ascii="Times New Roman" w:hAnsi="Times New Roman" w:cs="Times New Roman"/>
                <w:lang w:val="en-US"/>
              </w:rPr>
            </w:pPr>
          </w:p>
        </w:tc>
      </w:tr>
      <w:tr w:rsidR="00106715" w:rsidTr="00106715">
        <w:tc>
          <w:tcPr>
            <w:tcW w:w="3791"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75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2016"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line="240" w:lineRule="auto"/>
        <w:rPr>
          <w:rFonts w:ascii="Times New Roman" w:hAnsi="Times New Roman" w:cs="Times New Roman"/>
          <w:i/>
          <w:iCs/>
          <w:sz w:val="28"/>
          <w:szCs w:val="28"/>
          <w:lang w:val="en-US"/>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14</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«Удостоверение о захоронении»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tabs>
          <w:tab w:val="left" w:pos="4120"/>
        </w:tabs>
        <w:spacing w:after="0"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r>
        <w:rPr>
          <w:rFonts w:ascii="Times New Roman" w:hAnsi="Times New Roman" w:cs="Times New Roman"/>
          <w:sz w:val="28"/>
          <w:szCs w:val="28"/>
        </w:rPr>
        <w:t>УДОСТОВЕРЕНИЕ О ЗАХОРОНЕНИИ</w:t>
      </w:r>
    </w:p>
    <w:p w:rsidR="00106715" w:rsidRDefault="00106715" w:rsidP="00106715">
      <w:pPr>
        <w:pStyle w:val="afa"/>
        <w:jc w:val="center"/>
        <w:rPr>
          <w:rFonts w:ascii="Times New Roman" w:hAnsi="Times New Roman" w:cs="Times New Roman"/>
          <w:sz w:val="28"/>
          <w:szCs w:val="28"/>
        </w:rPr>
      </w:pPr>
      <w:r>
        <w:rPr>
          <w:rFonts w:ascii="Times New Roman" w:hAnsi="Times New Roman" w:cs="Times New Roman"/>
          <w:sz w:val="28"/>
          <w:szCs w:val="28"/>
        </w:rPr>
        <w:t>№ ____________</w:t>
      </w:r>
    </w:p>
    <w:p w:rsidR="00106715" w:rsidRDefault="00106715" w:rsidP="00106715">
      <w:pPr>
        <w:spacing w:line="240" w:lineRule="auto"/>
        <w:jc w:val="center"/>
        <w:rPr>
          <w:rFonts w:ascii="Times New Roman" w:eastAsia="Aptos" w:hAnsi="Times New Roman" w:cs="Times New Roman"/>
          <w:sz w:val="24"/>
          <w:szCs w:val="24"/>
        </w:rPr>
      </w:pPr>
    </w:p>
    <w:tbl>
      <w:tblPr>
        <w:tblStyle w:val="140"/>
        <w:tblW w:w="0" w:type="auto"/>
        <w:tblLook w:val="04A0" w:firstRow="1" w:lastRow="0" w:firstColumn="1" w:lastColumn="0" w:noHBand="0" w:noVBand="1"/>
      </w:tblPr>
      <w:tblGrid>
        <w:gridCol w:w="4618"/>
        <w:gridCol w:w="4727"/>
      </w:tblGrid>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lang w:val="en-US"/>
              </w:rPr>
              <w:t>I</w:t>
            </w:r>
            <w:r>
              <w:rPr>
                <w:rFonts w:ascii="Times New Roman" w:hAnsi="Times New Roman" w:cs="Times New Roman"/>
                <w:b/>
                <w:bCs/>
              </w:rPr>
              <w:t>. Сведения об уполномоченном органе местного самоуправления муниципального образования в сфере погребения и похоронного дела</w:t>
            </w:r>
            <w:r>
              <w:rPr>
                <w:rFonts w:ascii="Times New Roman" w:hAnsi="Times New Roman" w:cs="Times New Roman"/>
                <w:b/>
                <w:bCs/>
              </w:rPr>
              <w:br/>
            </w: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 xml:space="preserve">Наименование уполномоченного органа местного самоуправления муниципального образования </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Должность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Фамилия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Имя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rPr>
            </w:pPr>
            <w:r>
              <w:rPr>
                <w:rFonts w:ascii="Times New Roman" w:hAnsi="Times New Roman" w:cs="Times New Roman"/>
                <w:color w:val="1D1D20"/>
                <w:spacing w:val="-5"/>
              </w:rPr>
              <w:t>Отчество (при наличии) лица, уполномоченного на выдачу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bottom"/>
          </w:tcPr>
          <w:p w:rsidR="00106715" w:rsidRDefault="00106715" w:rsidP="00106715">
            <w:pPr>
              <w:rPr>
                <w:rFonts w:ascii="Times New Roman" w:hAnsi="Times New Roman" w:cs="Times New Roman"/>
                <w:color w:val="1D1D20"/>
                <w:spacing w:val="-5"/>
              </w:rPr>
            </w:pPr>
            <w:r>
              <w:rPr>
                <w:rFonts w:ascii="Times New Roman" w:hAnsi="Times New Roman" w:cs="Times New Roman"/>
                <w:color w:val="1D1D20"/>
                <w:spacing w:val="-5"/>
              </w:rPr>
              <w:t>Дата выдачи удостоверения о захоронении:</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 Сведения о лице, на которое зарегистрировано место захоронения</w:t>
            </w:r>
          </w:p>
          <w:p w:rsidR="00106715" w:rsidRDefault="00106715" w:rsidP="00106715">
            <w:pP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Фамилия ответственного за захоронение:</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Имя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Отчество (при наличии) ответственного за захоронение: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color w:val="000000"/>
              </w:rPr>
              <w:t>СНИЛС</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9345" w:type="dxa"/>
            <w:gridSpan w:val="2"/>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p>
          <w:p w:rsidR="00106715" w:rsidRDefault="00106715" w:rsidP="00106715">
            <w:pPr>
              <w:jc w:val="center"/>
              <w:rPr>
                <w:rFonts w:ascii="Times New Roman" w:hAnsi="Times New Roman" w:cs="Times New Roman"/>
                <w:b/>
                <w:bCs/>
              </w:rPr>
            </w:pPr>
            <w:r>
              <w:rPr>
                <w:rFonts w:ascii="Times New Roman" w:hAnsi="Times New Roman" w:cs="Times New Roman"/>
                <w:b/>
                <w:bCs/>
              </w:rPr>
              <w:t>III. Сведения о месте захоронения</w:t>
            </w:r>
          </w:p>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Наименование кладбища</w:t>
            </w:r>
          </w:p>
        </w:tc>
        <w:tc>
          <w:tcPr>
            <w:tcW w:w="4727"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Адрес кладбища</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Вид места захоронения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специализации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vAlign w:val="center"/>
          </w:tcPr>
          <w:p w:rsidR="00106715" w:rsidRDefault="00106715" w:rsidP="00106715">
            <w:pPr>
              <w:widowControl w:val="0"/>
              <w:rPr>
                <w:rFonts w:ascii="Times New Roman" w:eastAsia="Yu Mincho" w:hAnsi="Times New Roman" w:cs="Times New Roman"/>
                <w:lang w:eastAsia="ru-RU"/>
              </w:rPr>
            </w:pPr>
            <w:r>
              <w:rPr>
                <w:rFonts w:ascii="Times New Roman" w:eastAsia="Yu Mincho" w:hAnsi="Times New Roman" w:cs="Times New Roman"/>
                <w:lang w:eastAsia="ru-RU"/>
              </w:rPr>
              <w:t>Тип захоронения по конфессии</w:t>
            </w:r>
          </w:p>
        </w:tc>
        <w:tc>
          <w:tcPr>
            <w:tcW w:w="4727" w:type="dxa"/>
            <w:tcBorders>
              <w:top w:val="single" w:sz="4" w:space="0" w:color="000000"/>
              <w:left w:val="none" w:sz="4" w:space="0" w:color="000000"/>
              <w:bottom w:val="single" w:sz="4" w:space="0" w:color="000000"/>
              <w:right w:val="none" w:sz="4" w:space="0" w:color="000000"/>
            </w:tcBorders>
            <w:vAlign w:val="center"/>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сектора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lastRenderedPageBreak/>
              <w:t>Номер квартала места захоронения/ 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ряда места захоронения/стены скорби (колумбария) на кладбище</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Номер места захоронения/ ниши в стене скорби (колумбария)</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Количество могил</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Длина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Ширина места захоронения (м)</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r w:rsidR="00106715" w:rsidTr="00106715">
        <w:tc>
          <w:tcPr>
            <w:tcW w:w="4618"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rPr>
            </w:pPr>
            <w:r>
              <w:rPr>
                <w:rFonts w:ascii="Times New Roman" w:hAnsi="Times New Roman" w:cs="Times New Roman"/>
              </w:rPr>
              <w:t>Площадь места захоронения/ ниши в стене скорби (колумбария) (м²)</w:t>
            </w:r>
          </w:p>
        </w:tc>
        <w:tc>
          <w:tcPr>
            <w:tcW w:w="4727"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rFonts w:ascii="Times New Roman" w:hAnsi="Times New Roman" w:cs="Times New Roman"/>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sectPr w:rsidR="00106715">
          <w:pgSz w:w="11906" w:h="16838"/>
          <w:pgMar w:top="1134" w:right="567" w:bottom="1134" w:left="1134" w:header="709" w:footer="709" w:gutter="0"/>
          <w:cols w:space="708"/>
          <w:titlePg/>
          <w:docGrid w:linePitch="360"/>
        </w:sectPr>
      </w:pPr>
    </w:p>
    <w:p w:rsidR="00106715" w:rsidRDefault="00106715" w:rsidP="00106715">
      <w:pPr>
        <w:spacing w:line="240" w:lineRule="auto"/>
        <w:jc w:val="center"/>
        <w:rPr>
          <w:rFonts w:ascii="Times New Roman" w:hAnsi="Times New Roman" w:cs="Times New Roman"/>
          <w:sz w:val="28"/>
          <w:szCs w:val="28"/>
        </w:rPr>
      </w:pPr>
      <w:r>
        <w:rPr>
          <w:rFonts w:ascii="Times New Roman" w:eastAsia="Aptos" w:hAnsi="Times New Roman" w:cs="Times New Roman"/>
          <w:color w:val="000000"/>
          <w:sz w:val="28"/>
          <w:szCs w:val="28"/>
        </w:rPr>
        <w:lastRenderedPageBreak/>
        <w:tab/>
      </w:r>
      <w:r>
        <w:rPr>
          <w:rFonts w:ascii="Times New Roman" w:hAnsi="Times New Roman" w:cs="Times New Roman"/>
          <w:sz w:val="28"/>
          <w:szCs w:val="28"/>
        </w:rPr>
        <w:t>УДОСТОВЕРЕНИЕ О ЗАХОРОНЕНИИ</w:t>
      </w:r>
    </w:p>
    <w:p w:rsidR="00106715" w:rsidRDefault="00106715" w:rsidP="00106715">
      <w:pPr>
        <w:pStyle w:val="afa"/>
        <w:jc w:val="center"/>
        <w:rPr>
          <w:sz w:val="28"/>
          <w:szCs w:val="28"/>
        </w:rPr>
      </w:pPr>
      <w:r>
        <w:rPr>
          <w:rFonts w:ascii="Times New Roman" w:hAnsi="Times New Roman" w:cs="Times New Roman"/>
          <w:sz w:val="28"/>
          <w:szCs w:val="28"/>
        </w:rPr>
        <w:t>№ ____________</w:t>
      </w:r>
    </w:p>
    <w:p w:rsidR="00106715" w:rsidRDefault="00106715" w:rsidP="00106715">
      <w:pPr>
        <w:tabs>
          <w:tab w:val="left" w:pos="5480"/>
        </w:tabs>
        <w:spacing w:line="240" w:lineRule="auto"/>
        <w:rPr>
          <w:rFonts w:ascii="Times New Roman" w:eastAsia="Aptos" w:hAnsi="Times New Roman" w:cs="Times New Roman"/>
          <w:color w:val="000000"/>
          <w:sz w:val="24"/>
          <w:szCs w:val="24"/>
        </w:rPr>
      </w:pPr>
    </w:p>
    <w:tbl>
      <w:tblPr>
        <w:tblStyle w:val="140"/>
        <w:tblW w:w="0" w:type="auto"/>
        <w:tblLook w:val="04A0" w:firstRow="1" w:lastRow="0" w:firstColumn="1" w:lastColumn="0" w:noHBand="0" w:noVBand="1"/>
      </w:tblPr>
      <w:tblGrid>
        <w:gridCol w:w="482"/>
        <w:gridCol w:w="1403"/>
        <w:gridCol w:w="242"/>
        <w:gridCol w:w="1382"/>
        <w:gridCol w:w="243"/>
        <w:gridCol w:w="1675"/>
        <w:gridCol w:w="242"/>
        <w:gridCol w:w="1665"/>
        <w:gridCol w:w="236"/>
        <w:gridCol w:w="1996"/>
        <w:gridCol w:w="242"/>
        <w:gridCol w:w="1441"/>
        <w:gridCol w:w="229"/>
        <w:gridCol w:w="966"/>
        <w:gridCol w:w="241"/>
        <w:gridCol w:w="1878"/>
      </w:tblGrid>
      <w:tr w:rsidR="00106715" w:rsidTr="00106715">
        <w:tc>
          <w:tcPr>
            <w:tcW w:w="14560" w:type="dxa"/>
            <w:gridSpan w:val="16"/>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b/>
                <w:bCs/>
              </w:rPr>
            </w:pPr>
            <w:r>
              <w:rPr>
                <w:rFonts w:ascii="Times New Roman" w:hAnsi="Times New Roman" w:cs="Times New Roman"/>
                <w:b/>
                <w:bCs/>
              </w:rPr>
              <w:t>I</w:t>
            </w:r>
            <w:r>
              <w:rPr>
                <w:rFonts w:ascii="Times New Roman" w:hAnsi="Times New Roman" w:cs="Times New Roman"/>
                <w:b/>
                <w:bCs/>
                <w:lang w:val="en-US"/>
              </w:rPr>
              <w:t>V</w:t>
            </w:r>
            <w:r>
              <w:rPr>
                <w:rFonts w:ascii="Times New Roman" w:hAnsi="Times New Roman" w:cs="Times New Roman"/>
                <w:b/>
                <w:bCs/>
              </w:rPr>
              <w:t>. Сведения о захороненных:</w:t>
            </w:r>
          </w:p>
          <w:p w:rsidR="00106715" w:rsidRDefault="00106715" w:rsidP="00106715">
            <w:pPr>
              <w:jc w:val="center"/>
              <w:rPr>
                <w:rFonts w:ascii="Times New Roman" w:hAnsi="Times New Roman" w:cs="Times New Roman"/>
                <w:b/>
                <w:bCs/>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0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ФИО</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38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Дата смерти</w:t>
            </w: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75"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000000"/>
              </w:rPr>
              <w:t>Серия свидетельства 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66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000000"/>
              </w:rPr>
              <w:t>Номер свидетельства о смерти</w:t>
            </w: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99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 xml:space="preserve">Кем выдано свидетельство </w:t>
            </w:r>
            <w:r>
              <w:rPr>
                <w:rFonts w:ascii="Times New Roman" w:hAnsi="Times New Roman" w:cs="Times New Roman"/>
                <w:color w:val="1D1D20"/>
                <w:spacing w:val="-5"/>
              </w:rPr>
              <w:br/>
              <w:t>о смерти</w:t>
            </w: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p>
        </w:tc>
        <w:tc>
          <w:tcPr>
            <w:tcW w:w="14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000000"/>
              </w:rPr>
            </w:pPr>
            <w:r>
              <w:rPr>
                <w:rFonts w:ascii="Times New Roman" w:hAnsi="Times New Roman" w:cs="Times New Roman"/>
                <w:color w:val="1D1D20"/>
                <w:spacing w:val="-5"/>
              </w:rPr>
              <w:t>Способ погребения</w:t>
            </w: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966"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могилы</w:t>
            </w: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p>
        </w:tc>
        <w:tc>
          <w:tcPr>
            <w:tcW w:w="1878" w:type="dxa"/>
            <w:tcBorders>
              <w:top w:val="none" w:sz="4" w:space="0" w:color="000000"/>
              <w:left w:val="none" w:sz="4" w:space="0" w:color="000000"/>
              <w:bottom w:val="none" w:sz="4" w:space="0" w:color="000000"/>
              <w:right w:val="none" w:sz="4" w:space="0" w:color="000000"/>
            </w:tcBorders>
          </w:tcPr>
          <w:p w:rsidR="00106715" w:rsidRDefault="00106715" w:rsidP="00106715">
            <w:pPr>
              <w:jc w:val="center"/>
              <w:rPr>
                <w:rFonts w:ascii="Times New Roman" w:hAnsi="Times New Roman" w:cs="Times New Roman"/>
                <w:color w:val="1D1D20"/>
                <w:spacing w:val="-5"/>
              </w:rPr>
            </w:pPr>
            <w:r>
              <w:rPr>
                <w:rFonts w:ascii="Times New Roman" w:hAnsi="Times New Roman" w:cs="Times New Roman"/>
                <w:color w:val="1D1D20"/>
                <w:spacing w:val="-5"/>
              </w:rPr>
              <w:t xml:space="preserve">Степень родства ответственного за захоронение </w:t>
            </w:r>
            <w:r>
              <w:rPr>
                <w:rFonts w:ascii="Times New Roman" w:hAnsi="Times New Roman" w:cs="Times New Roman"/>
                <w:color w:val="1D1D20"/>
                <w:spacing w:val="-5"/>
              </w:rPr>
              <w:br/>
              <w:t>с захороненным</w:t>
            </w: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non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r w:rsidR="00106715" w:rsidTr="00106715">
        <w:tc>
          <w:tcPr>
            <w:tcW w:w="482" w:type="dxa"/>
            <w:tcBorders>
              <w:top w:val="none" w:sz="4" w:space="0" w:color="000000"/>
              <w:left w:val="none" w:sz="4" w:space="0" w:color="000000"/>
              <w:bottom w:val="none" w:sz="4" w:space="0" w:color="000000"/>
              <w:right w:val="none" w:sz="4" w:space="0" w:color="000000"/>
            </w:tcBorders>
          </w:tcPr>
          <w:p w:rsidR="00106715" w:rsidRDefault="00106715" w:rsidP="009D24F8">
            <w:pPr>
              <w:numPr>
                <w:ilvl w:val="0"/>
                <w:numId w:val="6"/>
              </w:numPr>
              <w:contextualSpacing/>
              <w:rPr>
                <w:rFonts w:ascii="Times New Roman" w:hAnsi="Times New Roman" w:cs="Times New Roman"/>
                <w:color w:val="000000"/>
              </w:rPr>
            </w:pPr>
          </w:p>
        </w:tc>
        <w:tc>
          <w:tcPr>
            <w:tcW w:w="1403"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38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3"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75"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662"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36"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99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2"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441"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29"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966"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c>
          <w:tcPr>
            <w:tcW w:w="241" w:type="dxa"/>
            <w:tcBorders>
              <w:top w:val="none" w:sz="4" w:space="0" w:color="000000"/>
              <w:left w:val="none" w:sz="4" w:space="0" w:color="000000"/>
              <w:bottom w:val="none" w:sz="4" w:space="0" w:color="000000"/>
              <w:right w:val="none" w:sz="4" w:space="0" w:color="000000"/>
            </w:tcBorders>
          </w:tcPr>
          <w:p w:rsidR="00106715" w:rsidRDefault="00106715" w:rsidP="00106715">
            <w:pPr>
              <w:rPr>
                <w:rFonts w:ascii="Times New Roman" w:hAnsi="Times New Roman" w:cs="Times New Roman"/>
                <w:color w:val="000000"/>
              </w:rPr>
            </w:pPr>
          </w:p>
        </w:tc>
        <w:tc>
          <w:tcPr>
            <w:tcW w:w="1878" w:type="dxa"/>
            <w:tcBorders>
              <w:top w:val="single" w:sz="4" w:space="0" w:color="000000"/>
              <w:left w:val="none" w:sz="4" w:space="0" w:color="000000"/>
              <w:bottom w:val="single" w:sz="4" w:space="0" w:color="000000"/>
              <w:right w:val="none" w:sz="4" w:space="0" w:color="000000"/>
            </w:tcBorders>
          </w:tcPr>
          <w:p w:rsidR="00106715" w:rsidRDefault="00106715" w:rsidP="00106715">
            <w:pPr>
              <w:rPr>
                <w:rFonts w:ascii="Times New Roman" w:hAnsi="Times New Roman" w:cs="Times New Roman"/>
                <w:color w:val="000000"/>
              </w:rPr>
            </w:pP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rPr>
      </w:pPr>
    </w:p>
    <w:tbl>
      <w:tblPr>
        <w:tblStyle w:val="140"/>
        <w:tblW w:w="14601" w:type="dxa"/>
        <w:tblBorders>
          <w:top w:val="none" w:sz="0" w:space="0" w:color="000000"/>
          <w:left w:val="none" w:sz="0" w:space="0" w:color="000000"/>
          <w:bottom w:val="none" w:sz="0" w:space="0" w:color="000000"/>
          <w:right w:val="none" w:sz="0" w:space="0" w:color="000000"/>
          <w:insideV w:val="none" w:sz="0" w:space="0" w:color="000000"/>
        </w:tblBorders>
        <w:tblLayout w:type="fixed"/>
        <w:tblLook w:val="04A0" w:firstRow="1" w:lastRow="0" w:firstColumn="1" w:lastColumn="0" w:noHBand="0" w:noVBand="1"/>
      </w:tblPr>
      <w:tblGrid>
        <w:gridCol w:w="5954"/>
        <w:gridCol w:w="283"/>
        <w:gridCol w:w="3828"/>
        <w:gridCol w:w="283"/>
        <w:gridCol w:w="4253"/>
      </w:tblGrid>
      <w:tr w:rsidR="00106715" w:rsidTr="00106715">
        <w:tc>
          <w:tcPr>
            <w:tcW w:w="5954" w:type="dxa"/>
            <w:vAlign w:val="bottom"/>
          </w:tcPr>
          <w:p w:rsidR="00106715" w:rsidRDefault="00106715" w:rsidP="00106715">
            <w:pPr>
              <w:rPr>
                <w:rFonts w:ascii="Times New Roman" w:hAnsi="Times New Roman" w:cs="Times New Roman"/>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3828" w:type="dxa"/>
            <w:vAlign w:val="bottom"/>
          </w:tcPr>
          <w:p w:rsidR="00106715" w:rsidRDefault="00106715" w:rsidP="00106715">
            <w:pPr>
              <w:widowControl w:val="0"/>
              <w:jc w:val="right"/>
              <w:rPr>
                <w:rFonts w:ascii="Times New Roman" w:eastAsia="Yu Mincho" w:hAnsi="Times New Roman" w:cs="Times New Roman"/>
                <w:sz w:val="20"/>
                <w:lang w:eastAsia="ru-RU"/>
              </w:rPr>
            </w:pPr>
          </w:p>
        </w:tc>
        <w:tc>
          <w:tcPr>
            <w:tcW w:w="283" w:type="dxa"/>
            <w:tcBorders>
              <w:top w:val="none" w:sz="4" w:space="0" w:color="000000"/>
              <w:bottom w:val="none" w:sz="4" w:space="0" w:color="000000"/>
            </w:tcBorders>
            <w:vAlign w:val="bottom"/>
          </w:tcPr>
          <w:p w:rsidR="00106715" w:rsidRDefault="00106715" w:rsidP="00106715">
            <w:pPr>
              <w:rPr>
                <w:rFonts w:ascii="Times New Roman" w:hAnsi="Times New Roman" w:cs="Times New Roman"/>
              </w:rPr>
            </w:pPr>
          </w:p>
        </w:tc>
        <w:tc>
          <w:tcPr>
            <w:tcW w:w="4253" w:type="dxa"/>
            <w:vAlign w:val="bottom"/>
          </w:tcPr>
          <w:p w:rsidR="00106715" w:rsidRDefault="00106715" w:rsidP="00106715">
            <w:pPr>
              <w:jc w:val="right"/>
              <w:rPr>
                <w:rFonts w:ascii="Times New Roman" w:hAnsi="Times New Roman" w:cs="Times New Roman"/>
              </w:rPr>
            </w:pPr>
          </w:p>
        </w:tc>
      </w:tr>
      <w:tr w:rsidR="00106715" w:rsidTr="00106715">
        <w:tc>
          <w:tcPr>
            <w:tcW w:w="5954"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3828"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подпись</w:t>
            </w:r>
          </w:p>
        </w:tc>
        <w:tc>
          <w:tcPr>
            <w:tcW w:w="283" w:type="dxa"/>
            <w:tcBorders>
              <w:top w:val="none" w:sz="4" w:space="0" w:color="000000"/>
            </w:tcBorders>
          </w:tcPr>
          <w:p w:rsidR="00106715" w:rsidRDefault="00106715" w:rsidP="00106715">
            <w:pPr>
              <w:jc w:val="center"/>
              <w:rPr>
                <w:rFonts w:ascii="Times New Roman" w:hAnsi="Times New Roman" w:cs="Times New Roman"/>
                <w:i/>
                <w:iCs/>
                <w:sz w:val="18"/>
                <w:szCs w:val="18"/>
                <w:lang w:val="en-US"/>
              </w:rPr>
            </w:pPr>
          </w:p>
        </w:tc>
        <w:tc>
          <w:tcPr>
            <w:tcW w:w="4253" w:type="dxa"/>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ФИО</w:t>
            </w:r>
          </w:p>
        </w:tc>
      </w:tr>
    </w:tbl>
    <w:p w:rsidR="00106715" w:rsidRDefault="00106715" w:rsidP="00106715">
      <w:pPr>
        <w:spacing w:line="240" w:lineRule="auto"/>
        <w:rPr>
          <w:rFonts w:ascii="Times New Roman" w:eastAsia="Aptos" w:hAnsi="Times New Roman" w:cs="Times New Roman"/>
          <w:color w:val="000000"/>
          <w:sz w:val="24"/>
          <w:szCs w:val="24"/>
        </w:rPr>
      </w:pPr>
    </w:p>
    <w:p w:rsidR="00106715" w:rsidRDefault="00106715" w:rsidP="00106715">
      <w:pPr>
        <w:spacing w:line="240" w:lineRule="auto"/>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rPr>
        <w:br w:type="page" w:clear="all"/>
      </w:r>
    </w:p>
    <w:p w:rsidR="00106715" w:rsidRDefault="00106715" w:rsidP="00106715">
      <w:pPr>
        <w:spacing w:after="0" w:line="240" w:lineRule="auto"/>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lastRenderedPageBreak/>
        <w:t xml:space="preserve">ПАМЯТКА ВЛАДЕЛЬЦУ УДОСТОВЕРЕНИЯ </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1. Лицо, ответственное за место захоронения, имеет право принятия решений о последующих погребениях, перезахоронениях, установке намогильных сооружений, если они не противоречат действующему законодательству Российской Федерации.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2. Лицо, ответственное за место захоронения, обязано содержать могилы и намогильные сооружения в надлежащем состоянии.</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3. Намогильные сооружения устанавливаются в пределах отведенного земельного участка.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4. На территории общественных кладбищ посетители должны соблюдать общественный порядок и тишину.</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5. На территории общественных кладбищ запрещается:</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портить намогильные сооружения, оборудование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засорять территорию кладбища;</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выгуливать собак;</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добывать песок, глину, резать дерн;</w:t>
      </w:r>
    </w:p>
    <w:p w:rsidR="00106715" w:rsidRDefault="00106715" w:rsidP="00106715">
      <w:pPr>
        <w:spacing w:after="0" w:line="240" w:lineRule="auto"/>
        <w:jc w:val="both"/>
        <w:rPr>
          <w:rFonts w:ascii="Times New Roman" w:eastAsia="Aptos" w:hAnsi="Times New Roman" w:cs="Times New Roman"/>
          <w:sz w:val="24"/>
          <w:szCs w:val="24"/>
          <w14:ligatures w14:val="none"/>
        </w:rPr>
      </w:pPr>
      <w:r>
        <w:rPr>
          <w:rFonts w:ascii="Times New Roman" w:eastAsia="Aptos" w:hAnsi="Times New Roman" w:cs="Times New Roman"/>
          <w:color w:val="000000"/>
          <w:sz w:val="24"/>
          <w:szCs w:val="24"/>
          <w14:ligatures w14:val="none"/>
        </w:rPr>
        <w:tab/>
        <w:t>- распивать спиртные напитки и находиться в нетрезвом состоянии;</w:t>
      </w:r>
    </w:p>
    <w:p w:rsidR="00106715" w:rsidRDefault="00106715" w:rsidP="00106715">
      <w:pPr>
        <w:spacing w:after="0" w:line="240" w:lineRule="auto"/>
        <w:jc w:val="both"/>
        <w:rPr>
          <w:rFonts w:ascii="Times New Roman" w:eastAsia="Aptos" w:hAnsi="Times New Roman" w:cs="Times New Roman"/>
          <w:color w:val="000000"/>
          <w:sz w:val="24"/>
          <w:szCs w:val="24"/>
          <w14:ligatures w14:val="none"/>
        </w:rPr>
      </w:pPr>
      <w:r>
        <w:rPr>
          <w:rFonts w:ascii="Times New Roman" w:eastAsia="Aptos" w:hAnsi="Times New Roman" w:cs="Times New Roman"/>
          <w:color w:val="000000"/>
          <w:sz w:val="24"/>
          <w:szCs w:val="24"/>
          <w14:ligatures w14:val="none"/>
        </w:rPr>
        <w:tab/>
        <w:t xml:space="preserve">- оставлять строительный мусор после установки </w:t>
      </w:r>
      <w:bookmarkEnd w:id="3"/>
      <w:r>
        <w:rPr>
          <w:rFonts w:ascii="Times New Roman" w:eastAsia="Aptos" w:hAnsi="Times New Roman" w:cs="Times New Roman"/>
          <w:color w:val="000000"/>
          <w:sz w:val="24"/>
          <w:szCs w:val="24"/>
          <w14:ligatures w14:val="none"/>
        </w:rPr>
        <w:t>намогильных сооружений.</w:t>
      </w:r>
    </w:p>
    <w:p w:rsidR="00106715" w:rsidRDefault="00106715" w:rsidP="00106715">
      <w:pPr>
        <w:spacing w:after="0" w:line="240" w:lineRule="auto"/>
        <w:jc w:val="both"/>
        <w:rPr>
          <w:rFonts w:ascii="Times New Roman" w:eastAsia="Aptos" w:hAnsi="Times New Roman" w:cs="Times New Roman"/>
          <w:sz w:val="24"/>
          <w:szCs w:val="24"/>
          <w14:ligatures w14:val="none"/>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sectPr w:rsidR="00106715">
          <w:pgSz w:w="16838" w:h="11906" w:orient="landscape"/>
          <w:pgMar w:top="1134" w:right="567" w:bottom="1134" w:left="1134" w:header="709" w:footer="709" w:gutter="0"/>
          <w:cols w:space="720"/>
          <w:titlePg/>
          <w:docGrid w:linePitch="360"/>
        </w:sect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15</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предоставлению мест для захоронения и их учёт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jc w:val="center"/>
        <w:rPr>
          <w:rFonts w:ascii="Times New Roman" w:eastAsia="Calibri" w:hAnsi="Times New Roman" w:cs="Times New Roman"/>
          <w:b/>
          <w:sz w:val="28"/>
          <w:szCs w:val="28"/>
          <w:lang w:eastAsia="ru-RU"/>
          <w14:ligatures w14:val="none"/>
        </w:rPr>
      </w:pP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spacing w:after="0" w:line="240" w:lineRule="auto"/>
        <w:jc w:val="center"/>
        <w:rPr>
          <w:rFonts w:ascii="Times New Roman" w:eastAsia="Calibri" w:hAnsi="Times New Roman" w:cs="Times New Roman"/>
          <w:sz w:val="24"/>
          <w:szCs w:val="24"/>
          <w:lang w:eastAsia="ru-RU"/>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40"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0"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40" w:lineRule="auto"/>
        <w:rPr>
          <w:rFonts w:ascii="Times New Roman" w:eastAsia="Calibri" w:hAnsi="Times New Roman" w:cs="Times New Roman"/>
          <w:sz w:val="24"/>
          <w:szCs w:val="24"/>
          <w14:ligatures w14:val="none"/>
        </w:rPr>
      </w:pPr>
    </w:p>
    <w:p w:rsidR="00106715" w:rsidRDefault="00106715" w:rsidP="00106715">
      <w:pPr>
        <w:spacing w:after="0" w:line="240" w:lineRule="auto"/>
        <w:rPr>
          <w:rFonts w:ascii="Times New Roman" w:eastAsia="Calibri" w:hAnsi="Times New Roman" w:cs="Times New Roman"/>
          <w:sz w:val="24"/>
          <w:szCs w:val="24"/>
          <w14:ligatures w14:val="none"/>
        </w:rPr>
      </w:pPr>
    </w:p>
    <w:tbl>
      <w:tblPr>
        <w:tblStyle w:val="15"/>
        <w:tblW w:w="907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686"/>
        <w:gridCol w:w="283"/>
        <w:gridCol w:w="2268"/>
        <w:gridCol w:w="236"/>
        <w:gridCol w:w="2599"/>
      </w:tblGrid>
      <w:tr w:rsidR="00106715" w:rsidTr="00106715">
        <w:tc>
          <w:tcPr>
            <w:tcW w:w="3686" w:type="dxa"/>
            <w:tcBorders>
              <w:bottom w:val="single" w:sz="4" w:space="0" w:color="000000"/>
            </w:tcBorders>
          </w:tcPr>
          <w:p w:rsidR="00106715" w:rsidRDefault="00106715" w:rsidP="00106715">
            <w:pPr>
              <w:rPr>
                <w:rFonts w:ascii="Times New Roman" w:hAnsi="Times New Roman" w:cs="Times New Roman"/>
                <w:sz w:val="24"/>
                <w:szCs w:val="24"/>
              </w:rPr>
            </w:pPr>
          </w:p>
        </w:tc>
        <w:tc>
          <w:tcPr>
            <w:tcW w:w="283" w:type="dxa"/>
          </w:tcPr>
          <w:p w:rsidR="00106715" w:rsidRDefault="00106715" w:rsidP="00106715">
            <w:pPr>
              <w:rPr>
                <w:rFonts w:ascii="Times New Roman" w:hAnsi="Times New Roman" w:cs="Times New Roman"/>
                <w:sz w:val="24"/>
                <w:szCs w:val="24"/>
              </w:rPr>
            </w:pPr>
          </w:p>
        </w:tc>
        <w:tc>
          <w:tcPr>
            <w:tcW w:w="2268" w:type="dxa"/>
            <w:tcBorders>
              <w:bottom w:val="single" w:sz="4" w:space="0" w:color="000000"/>
            </w:tcBorders>
          </w:tcPr>
          <w:p w:rsidR="00106715" w:rsidRDefault="00106715" w:rsidP="00106715">
            <w:pPr>
              <w:rPr>
                <w:rFonts w:ascii="Times New Roman" w:hAnsi="Times New Roman" w:cs="Times New Roman"/>
                <w:sz w:val="24"/>
                <w:szCs w:val="24"/>
              </w:rPr>
            </w:pPr>
          </w:p>
        </w:tc>
        <w:tc>
          <w:tcPr>
            <w:tcW w:w="236" w:type="dxa"/>
          </w:tcPr>
          <w:p w:rsidR="00106715" w:rsidRDefault="00106715" w:rsidP="00106715">
            <w:pPr>
              <w:rPr>
                <w:rFonts w:ascii="Times New Roman" w:hAnsi="Times New Roman" w:cs="Times New Roman"/>
                <w:sz w:val="24"/>
                <w:szCs w:val="24"/>
              </w:rPr>
            </w:pPr>
            <w:r>
              <w:rPr>
                <w:rFonts w:ascii="Times New Roman" w:hAnsi="Times New Roman" w:cs="Times New Roman"/>
                <w:sz w:val="24"/>
                <w:szCs w:val="24"/>
              </w:rPr>
              <w:t>/</w:t>
            </w:r>
          </w:p>
        </w:tc>
        <w:tc>
          <w:tcPr>
            <w:tcW w:w="2599" w:type="dxa"/>
            <w:tcBorders>
              <w:bottom w:val="single" w:sz="4" w:space="0" w:color="000000"/>
            </w:tcBorders>
          </w:tcPr>
          <w:p w:rsidR="00106715" w:rsidRDefault="00106715" w:rsidP="00106715">
            <w:pPr>
              <w:rPr>
                <w:rFonts w:ascii="Times New Roman" w:hAnsi="Times New Roman" w:cs="Times New Roman"/>
                <w:sz w:val="24"/>
                <w:szCs w:val="24"/>
              </w:rPr>
            </w:pPr>
          </w:p>
        </w:tc>
      </w:tr>
      <w:tr w:rsidR="00106715" w:rsidTr="00106715">
        <w:tc>
          <w:tcPr>
            <w:tcW w:w="3686" w:type="dxa"/>
            <w:tcBorders>
              <w:top w:val="single" w:sz="4" w:space="0" w:color="000000"/>
            </w:tcBorders>
          </w:tcPr>
          <w:p w:rsidR="00106715" w:rsidRDefault="00106715" w:rsidP="00106715">
            <w:pPr>
              <w:jc w:val="center"/>
              <w:rPr>
                <w:rFonts w:ascii="Times New Roman" w:hAnsi="Times New Roman" w:cs="Times New Roman"/>
                <w:i/>
                <w:iCs/>
                <w:sz w:val="18"/>
                <w:szCs w:val="18"/>
              </w:rPr>
            </w:pPr>
            <w:r>
              <w:rPr>
                <w:rFonts w:ascii="Times New Roman" w:hAnsi="Times New Roman" w:cs="Times New Roman"/>
                <w:i/>
                <w:iCs/>
                <w:sz w:val="18"/>
                <w:szCs w:val="18"/>
              </w:rPr>
              <w:t>(должностное лицо уполномоченного органа)</w:t>
            </w:r>
          </w:p>
        </w:tc>
        <w:tc>
          <w:tcPr>
            <w:tcW w:w="283" w:type="dxa"/>
          </w:tcPr>
          <w:p w:rsidR="00106715" w:rsidRDefault="00106715" w:rsidP="00106715">
            <w:pPr>
              <w:rPr>
                <w:rFonts w:ascii="Times New Roman" w:hAnsi="Times New Roman" w:cs="Times New Roman"/>
                <w:i/>
                <w:iCs/>
                <w:sz w:val="18"/>
                <w:szCs w:val="18"/>
              </w:rPr>
            </w:pPr>
          </w:p>
        </w:tc>
        <w:tc>
          <w:tcPr>
            <w:tcW w:w="2268"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(подпись)</w:t>
            </w: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sz w:val="24"/>
                <w:szCs w:val="24"/>
              </w:rPr>
            </w:pPr>
            <w:r>
              <w:rPr>
                <w:rFonts w:ascii="Times New Roman" w:hAnsi="Times New Roman" w:cs="Times New Roman"/>
                <w:i/>
                <w:iCs/>
                <w:sz w:val="18"/>
                <w:szCs w:val="18"/>
              </w:rPr>
              <w:t>(фамилия и инициалы)</w:t>
            </w: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bottom w:val="single" w:sz="4" w:space="0" w:color="000000"/>
            </w:tcBorders>
          </w:tcPr>
          <w:p w:rsidR="00106715" w:rsidRDefault="00106715" w:rsidP="00106715">
            <w:pPr>
              <w:rPr>
                <w:rFonts w:ascii="Times New Roman" w:hAnsi="Times New Roman" w:cs="Times New Roman"/>
                <w:bCs/>
                <w:sz w:val="24"/>
                <w:szCs w:val="24"/>
              </w:rPr>
            </w:pPr>
          </w:p>
        </w:tc>
      </w:tr>
      <w:tr w:rsidR="00106715" w:rsidTr="00106715">
        <w:tc>
          <w:tcPr>
            <w:tcW w:w="3686" w:type="dxa"/>
          </w:tcPr>
          <w:p w:rsidR="00106715" w:rsidRDefault="00106715" w:rsidP="00106715">
            <w:pPr>
              <w:jc w:val="center"/>
              <w:rPr>
                <w:rFonts w:ascii="Times New Roman" w:hAnsi="Times New Roman" w:cs="Times New Roman"/>
                <w:i/>
                <w:iCs/>
                <w:sz w:val="18"/>
                <w:szCs w:val="18"/>
              </w:rPr>
            </w:pPr>
          </w:p>
        </w:tc>
        <w:tc>
          <w:tcPr>
            <w:tcW w:w="283" w:type="dxa"/>
          </w:tcPr>
          <w:p w:rsidR="00106715" w:rsidRDefault="00106715" w:rsidP="00106715">
            <w:pPr>
              <w:rPr>
                <w:rFonts w:ascii="Times New Roman" w:hAnsi="Times New Roman" w:cs="Times New Roman"/>
                <w:i/>
                <w:iCs/>
                <w:sz w:val="18"/>
                <w:szCs w:val="18"/>
              </w:rPr>
            </w:pPr>
          </w:p>
        </w:tc>
        <w:tc>
          <w:tcPr>
            <w:tcW w:w="2268" w:type="dxa"/>
          </w:tcPr>
          <w:p w:rsidR="00106715" w:rsidRDefault="00106715" w:rsidP="00106715">
            <w:pPr>
              <w:jc w:val="center"/>
              <w:rPr>
                <w:rFonts w:ascii="Times New Roman" w:hAnsi="Times New Roman" w:cs="Times New Roman"/>
                <w:i/>
                <w:iCs/>
                <w:sz w:val="18"/>
                <w:szCs w:val="18"/>
              </w:rPr>
            </w:pPr>
          </w:p>
        </w:tc>
        <w:tc>
          <w:tcPr>
            <w:tcW w:w="236" w:type="dxa"/>
          </w:tcPr>
          <w:p w:rsidR="00106715" w:rsidRDefault="00106715" w:rsidP="00106715">
            <w:pPr>
              <w:rPr>
                <w:rFonts w:ascii="Times New Roman" w:hAnsi="Times New Roman" w:cs="Times New Roman"/>
                <w:sz w:val="24"/>
                <w:szCs w:val="24"/>
              </w:rPr>
            </w:pPr>
          </w:p>
        </w:tc>
        <w:tc>
          <w:tcPr>
            <w:tcW w:w="2599" w:type="dxa"/>
            <w:tcBorders>
              <w:top w:val="single" w:sz="4" w:space="0" w:color="000000"/>
            </w:tcBorders>
          </w:tcPr>
          <w:p w:rsidR="00106715" w:rsidRDefault="00106715" w:rsidP="00106715">
            <w:pPr>
              <w:jc w:val="center"/>
              <w:rPr>
                <w:rFonts w:ascii="Times New Roman" w:hAnsi="Times New Roman" w:cs="Times New Roman"/>
                <w:bCs/>
                <w:i/>
                <w:iCs/>
                <w:sz w:val="18"/>
                <w:szCs w:val="18"/>
              </w:rPr>
            </w:pPr>
            <w:r>
              <w:rPr>
                <w:rFonts w:ascii="Times New Roman" w:hAnsi="Times New Roman" w:cs="Times New Roman"/>
                <w:bCs/>
                <w:i/>
                <w:iCs/>
                <w:sz w:val="18"/>
                <w:szCs w:val="18"/>
              </w:rPr>
              <w:t>(дата)</w:t>
            </w:r>
          </w:p>
        </w:tc>
      </w:tr>
    </w:tbl>
    <w:p w:rsidR="00106715" w:rsidRDefault="00106715" w:rsidP="00106715">
      <w:pPr>
        <w:tabs>
          <w:tab w:val="left" w:pos="4120"/>
        </w:tabs>
        <w:spacing w:after="0" w:line="240" w:lineRule="auto"/>
        <w:jc w:val="both"/>
        <w:rPr>
          <w:rFonts w:ascii="Times New Roman" w:hAnsi="Times New Roman" w:cs="Times New Roman"/>
          <w:sz w:val="28"/>
          <w:szCs w:val="28"/>
        </w:rPr>
      </w:pP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w:t>
      </w:r>
      <w:r w:rsidR="00657131">
        <w:rPr>
          <w:rFonts w:ascii="Times New Roman" w:hAnsi="Times New Roman"/>
          <w:sz w:val="24"/>
          <w:szCs w:val="24"/>
        </w:rPr>
        <w:t xml:space="preserve">                  Приложение  №2</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683D4E">
        <w:rPr>
          <w:rFonts w:ascii="Times New Roman" w:hAnsi="Times New Roman"/>
          <w:sz w:val="24"/>
          <w:szCs w:val="24"/>
        </w:rPr>
        <w:t>Татарско-Сарсазского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Style w:val="10"/>
          <w:rFonts w:cs="Times New Roman"/>
        </w:rPr>
      </w:pPr>
    </w:p>
    <w:p w:rsidR="00106715" w:rsidRDefault="00106715" w:rsidP="00106715">
      <w:pPr>
        <w:spacing w:after="0" w:line="240" w:lineRule="auto"/>
        <w:rPr>
          <w:rStyle w:val="10"/>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услуги по установке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намогильных сооружений</w:t>
      </w:r>
    </w:p>
    <w:p w:rsidR="00106715" w:rsidRDefault="00106715" w:rsidP="00106715">
      <w:pPr>
        <w:spacing w:after="0" w:line="240" w:lineRule="auto"/>
        <w:rPr>
          <w:rStyle w:val="10"/>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 w:name="_Toc205226099"/>
      <w:bookmarkStart w:id="5" w:name="_Toc205244404"/>
      <w:bookmarkStart w:id="6" w:name="_Toc205367420"/>
      <w:bookmarkStart w:id="7" w:name="_Toc205367580"/>
      <w:bookmarkStart w:id="8" w:name="_Toc205384592"/>
      <w:r>
        <w:rPr>
          <w:rStyle w:val="30"/>
        </w:rPr>
        <w:t>1.</w:t>
      </w:r>
      <w:bookmarkStart w:id="9" w:name="_Toc205050717"/>
      <w:bookmarkEnd w:id="4"/>
      <w:bookmarkEnd w:id="5"/>
      <w:bookmarkEnd w:id="6"/>
      <w:bookmarkEnd w:id="7"/>
      <w:bookmarkEnd w:id="8"/>
      <w:r>
        <w:rPr>
          <w:rFonts w:ascii="Times New Roman" w:hAnsi="Times New Roman" w:cs="Times New Roman"/>
          <w:sz w:val="28"/>
          <w:szCs w:val="28"/>
        </w:rPr>
        <w:t xml:space="preserve"> Настоящий административный регламент предоставления муниципальной услуги «Установка намогильных сооружений» (далее – Административный регламент) устанавливает порядок и стандарт предоставления услуги в сфере организации и исполнения процессов похоронной деятельности, в том числе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w:t>
      </w:r>
      <w:r>
        <w:rPr>
          <w:rFonts w:ascii="Times New Roman" w:eastAsiaTheme="minorEastAsia" w:hAnsi="Times New Roman" w:cs="Times New Roman"/>
          <w:sz w:val="28"/>
          <w:szCs w:val="28"/>
        </w:rPr>
        <w:t xml:space="preserve"> ПГС).</w:t>
      </w:r>
      <w:bookmarkEnd w:id="9"/>
    </w:p>
    <w:p w:rsidR="00106715" w:rsidRDefault="00106715" w:rsidP="00106715">
      <w:pPr>
        <w:spacing w:after="0" w:line="240" w:lineRule="auto"/>
        <w:ind w:firstLine="709"/>
        <w:jc w:val="both"/>
        <w:rPr>
          <w:rFonts w:ascii="Times New Roman" w:hAnsi="Times New Roman" w:cs="Times New Roman"/>
          <w:sz w:val="28"/>
          <w:szCs w:val="28"/>
        </w:rPr>
      </w:pPr>
      <w:bookmarkStart w:id="10" w:name="_Toc205226100"/>
      <w:bookmarkStart w:id="11" w:name="_Toc205244405"/>
      <w:bookmarkStart w:id="12" w:name="_Toc205367421"/>
      <w:bookmarkStart w:id="13" w:name="_Toc205367581"/>
      <w:bookmarkStart w:id="14" w:name="_Toc205384593"/>
      <w:r>
        <w:rPr>
          <w:rStyle w:val="30"/>
        </w:rPr>
        <w:t>1.1.</w:t>
      </w:r>
      <w:bookmarkStart w:id="15" w:name="_Toc205050718"/>
      <w:bookmarkEnd w:id="10"/>
      <w:bookmarkEnd w:id="11"/>
      <w:bookmarkEnd w:id="12"/>
      <w:bookmarkEnd w:id="13"/>
      <w:bookmarkEnd w:id="14"/>
      <w:r>
        <w:rPr>
          <w:rFonts w:ascii="Times New Roman" w:hAnsi="Times New Roman" w:cs="Times New Roman"/>
          <w:sz w:val="28"/>
          <w:szCs w:val="28"/>
        </w:rPr>
        <w:t> Муниципальная услуга «Установка намогильных сооружений» включает в себя следующие цели обращения предоставления муниципальной услуги:</w:t>
      </w:r>
      <w:bookmarkEnd w:id="15"/>
    </w:p>
    <w:p w:rsidR="00106715" w:rsidRDefault="00106715" w:rsidP="00106715">
      <w:pPr>
        <w:spacing w:after="0" w:line="240" w:lineRule="auto"/>
        <w:ind w:firstLine="709"/>
        <w:jc w:val="both"/>
        <w:rPr>
          <w:rFonts w:ascii="Times New Roman" w:hAnsi="Times New Roman" w:cs="Times New Roman"/>
          <w:sz w:val="28"/>
          <w:szCs w:val="28"/>
        </w:rPr>
      </w:pPr>
      <w:bookmarkStart w:id="16" w:name="_Hlk205227524"/>
      <w:r>
        <w:rPr>
          <w:rFonts w:ascii="Times New Roman" w:hAnsi="Times New Roman" w:cs="Times New Roman"/>
          <w:sz w:val="28"/>
          <w:szCs w:val="28"/>
        </w:rPr>
        <w:t>а) регистрация установки, демонтажа, замены намогильных сооружений;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получения сведений о намогильных сооружениях из реестра;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внесения изменений в сведения о намогильных сооружениях в реестр.</w:t>
      </w:r>
    </w:p>
    <w:p w:rsidR="00106715" w:rsidRDefault="00106715" w:rsidP="00106715">
      <w:pPr>
        <w:spacing w:after="0" w:line="240" w:lineRule="auto"/>
        <w:ind w:firstLine="709"/>
        <w:jc w:val="both"/>
        <w:rPr>
          <w:rFonts w:ascii="Times New Roman" w:hAnsi="Times New Roman" w:cs="Times New Roman"/>
          <w:sz w:val="28"/>
          <w:szCs w:val="28"/>
        </w:rPr>
      </w:pPr>
      <w:bookmarkStart w:id="17" w:name="_Toc205226101"/>
      <w:bookmarkStart w:id="18" w:name="_Toc205244406"/>
      <w:bookmarkStart w:id="19" w:name="_Toc205367422"/>
      <w:bookmarkStart w:id="20" w:name="_Toc205367582"/>
      <w:bookmarkStart w:id="21" w:name="_Toc205384594"/>
      <w:bookmarkEnd w:id="16"/>
      <w:r>
        <w:rPr>
          <w:rStyle w:val="30"/>
        </w:rPr>
        <w:t>1.2.</w:t>
      </w:r>
      <w:bookmarkStart w:id="22" w:name="_Toc205050719"/>
      <w:bookmarkEnd w:id="17"/>
      <w:bookmarkEnd w:id="18"/>
      <w:bookmarkEnd w:id="19"/>
      <w:bookmarkEnd w:id="20"/>
      <w:bookmarkEnd w:id="21"/>
      <w:r>
        <w:rPr>
          <w:rFonts w:ascii="Times New Roman" w:hAnsi="Times New Roman" w:cs="Times New Roman"/>
          <w:sz w:val="28"/>
          <w:szCs w:val="28"/>
        </w:rPr>
        <w:t> Административный регламент определяет:</w:t>
      </w:r>
      <w:bookmarkEnd w:id="22"/>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w:t>
      </w:r>
      <w:bookmarkStart w:id="23" w:name="_Hlk212032758"/>
      <w:r>
        <w:rPr>
          <w:rFonts w:ascii="Times New Roman" w:hAnsi="Times New Roman" w:cs="Times New Roman"/>
          <w:sz w:val="28"/>
          <w:szCs w:val="28"/>
        </w:rPr>
        <w:t>услуги (в соответствии с целью обращения) Заявителям</w:t>
      </w:r>
      <w:bookmarkEnd w:id="23"/>
      <w:r>
        <w:rPr>
          <w:rFonts w:ascii="Times New Roman" w:hAnsi="Times New Roman" w:cs="Times New Roman"/>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24" w:name="_Toc205226102"/>
      <w:bookmarkStart w:id="25" w:name="_Toc205244407"/>
      <w:bookmarkStart w:id="26" w:name="_Toc205367423"/>
      <w:bookmarkStart w:id="27" w:name="_Toc205367583"/>
      <w:bookmarkStart w:id="28" w:name="_Toc205384595"/>
      <w:r>
        <w:rPr>
          <w:rStyle w:val="30"/>
        </w:rPr>
        <w:t>1.3.</w:t>
      </w:r>
      <w:bookmarkStart w:id="29" w:name="_Toc205050720"/>
      <w:bookmarkEnd w:id="24"/>
      <w:bookmarkEnd w:id="25"/>
      <w:bookmarkEnd w:id="26"/>
      <w:bookmarkEnd w:id="27"/>
      <w:bookmarkEnd w:id="28"/>
      <w:r>
        <w:rPr>
          <w:rFonts w:ascii="Times New Roman" w:hAnsi="Times New Roman" w:cs="Times New Roman"/>
          <w:sz w:val="28"/>
          <w:szCs w:val="28"/>
        </w:rPr>
        <w:t> Настоящий Административный регламент обязателен для исполнения должностными лицами Органа местного самоуправления, в ведении которого находятся вопросы проведения работ с намогильными сооружениями (далее – Орган), а также распространяется на Заявителей, обратившихся за получением муниципальной услуги на территории муниципального образования.</w:t>
      </w:r>
      <w:bookmarkEnd w:id="29"/>
    </w:p>
    <w:p w:rsidR="00106715" w:rsidRDefault="00106715" w:rsidP="00106715">
      <w:pPr>
        <w:spacing w:after="0" w:line="240" w:lineRule="auto"/>
        <w:ind w:firstLine="709"/>
        <w:jc w:val="both"/>
        <w:rPr>
          <w:rFonts w:ascii="Times New Roman" w:hAnsi="Times New Roman" w:cs="Times New Roman"/>
          <w:sz w:val="28"/>
          <w:szCs w:val="28"/>
        </w:rPr>
      </w:pPr>
      <w:bookmarkStart w:id="30" w:name="_Toc205226104"/>
      <w:bookmarkStart w:id="31" w:name="_Toc205244409"/>
      <w:bookmarkStart w:id="32" w:name="_Toc205367585"/>
      <w:bookmarkStart w:id="33" w:name="_Toc205384597"/>
      <w:r>
        <w:rPr>
          <w:rStyle w:val="30"/>
        </w:rPr>
        <w:t>2.</w:t>
      </w:r>
      <w:bookmarkEnd w:id="30"/>
      <w:bookmarkEnd w:id="31"/>
      <w:bookmarkEnd w:id="32"/>
      <w:bookmarkEnd w:id="33"/>
      <w:r>
        <w:rPr>
          <w:rFonts w:ascii="Times New Roman" w:hAnsi="Times New Roman" w:cs="Times New Roman"/>
          <w:sz w:val="28"/>
          <w:szCs w:val="28"/>
        </w:rPr>
        <w:t> Заявителями на получение муниципальной услуги «Установка намогильных сооружений» являются лица, ответственные за захоронения, на месте которых производятся работы с намогильными сооружениями, а также их уполномоченные представители (далее – Заявители), в том числе: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4. Установка намогильных сооружений.</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6F3E4D" w:rsidRDefault="00106715" w:rsidP="00106715">
      <w:pPr>
        <w:spacing w:after="0" w:line="283" w:lineRule="atLeast"/>
        <w:ind w:firstLine="709"/>
        <w:jc w:val="both"/>
        <w:rPr>
          <w:rFonts w:ascii="Times New Roman" w:hAnsi="Times New Roman" w:cs="Times New Roman"/>
          <w:b/>
          <w:bCs/>
          <w:sz w:val="28"/>
          <w:szCs w:val="28"/>
        </w:rPr>
      </w:pPr>
      <w:r w:rsidRPr="006F3E4D">
        <w:rPr>
          <w:rFonts w:ascii="Times New Roman" w:hAnsi="Times New Roman"/>
          <w:sz w:val="28"/>
          <w:szCs w:val="28"/>
        </w:rPr>
        <w:t xml:space="preserve">5. Муниципальную услугу предоставляет </w:t>
      </w:r>
      <w:r w:rsidR="006F3E4D" w:rsidRPr="006F3E4D">
        <w:rPr>
          <w:rFonts w:ascii="Times New Roman" w:hAnsi="Times New Roman"/>
          <w:sz w:val="28"/>
          <w:szCs w:val="28"/>
        </w:rPr>
        <w:t xml:space="preserve">Исполнительный комитет </w:t>
      </w:r>
      <w:r w:rsidR="00683D4E">
        <w:rPr>
          <w:rFonts w:ascii="Times New Roman" w:hAnsi="Times New Roman"/>
          <w:sz w:val="28"/>
          <w:szCs w:val="28"/>
        </w:rPr>
        <w:t xml:space="preserve">Татарско-Сарсазского </w:t>
      </w:r>
      <w:r w:rsidR="006F3E4D" w:rsidRPr="006F3E4D">
        <w:rPr>
          <w:rFonts w:ascii="Times New Roman" w:hAnsi="Times New Roman"/>
          <w:sz w:val="28"/>
          <w:szCs w:val="28"/>
        </w:rPr>
        <w:t>сельского поселения Чистопольского муниципального района Республики Татарстан</w:t>
      </w:r>
      <w:r w:rsidRPr="006F3E4D">
        <w:rPr>
          <w:rFonts w:ascii="Times New Roman" w:hAnsi="Times New Roman"/>
          <w:sz w:val="28"/>
          <w:szCs w:val="28"/>
        </w:rPr>
        <w:t>.</w:t>
      </w:r>
    </w:p>
    <w:p w:rsidR="00106715" w:rsidRPr="006F3E4D"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34" w:name="_Toc205226125"/>
      <w:bookmarkStart w:id="35" w:name="_Toc205244430"/>
      <w:bookmarkStart w:id="36" w:name="_Toc205367607"/>
      <w:bookmarkStart w:id="37" w:name="_Toc205384619"/>
      <w:r>
        <w:rPr>
          <w:rStyle w:val="30"/>
        </w:rPr>
        <w:t>6.</w:t>
      </w:r>
      <w:bookmarkEnd w:id="34"/>
      <w:bookmarkEnd w:id="35"/>
      <w:bookmarkEnd w:id="36"/>
      <w:bookmarkEnd w:id="37"/>
      <w:r>
        <w:rPr>
          <w:rFonts w:ascii="Times New Roman" w:hAnsi="Times New Roman" w:cs="Times New Roman"/>
          <w:sz w:val="28"/>
          <w:szCs w:val="28"/>
        </w:rPr>
        <w:t> Результатами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при регистрации установки, демонтажа, замены намогильных сооружений с использованием цифрового паспорта кладбищ и картографической подосновы – </w:t>
      </w:r>
      <w:r>
        <w:rPr>
          <w:rFonts w:ascii="Times New Roman" w:hAnsi="Times New Roman" w:cs="Times New Roman"/>
          <w:sz w:val="28"/>
          <w:szCs w:val="28"/>
        </w:rPr>
        <w:lastRenderedPageBreak/>
        <w:t>уведомление о регистрации проведения работ с намогильными сооружениями(по форме Приложения № 8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актуализированная выписка о намогильных сооружениях из реестра (по форме Приложения № 10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при отказе в предоставлении муниципальной услуги – решение (уведомление) об отказе с указанием основания (по форме Приложения № 9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bookmarkStart w:id="38" w:name="_Toc205226126"/>
      <w:bookmarkStart w:id="39" w:name="_Toc205244431"/>
      <w:bookmarkStart w:id="40" w:name="_Toc205367608"/>
      <w:bookmarkStart w:id="41" w:name="_Toc205384620"/>
      <w:r>
        <w:rPr>
          <w:rStyle w:val="30"/>
        </w:rPr>
        <w:t>7.</w:t>
      </w:r>
      <w:bookmarkEnd w:id="38"/>
      <w:bookmarkEnd w:id="39"/>
      <w:bookmarkEnd w:id="40"/>
      <w:bookmarkEnd w:id="41"/>
      <w:r>
        <w:rPr>
          <w:rFonts w:ascii="Times New Roman" w:hAnsi="Times New Roman" w:cs="Times New Roman"/>
          <w:sz w:val="28"/>
          <w:szCs w:val="28"/>
        </w:rPr>
        <w:t> 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bookmarkStart w:id="42" w:name="_Toc205226131"/>
      <w:bookmarkStart w:id="43" w:name="_Toc205244436"/>
      <w:bookmarkStart w:id="44" w:name="_Toc205367613"/>
      <w:bookmarkStart w:id="45" w:name="_Toc205384625"/>
      <w:r>
        <w:rPr>
          <w:rStyle w:val="30"/>
        </w:rPr>
        <w:t>8.</w:t>
      </w:r>
      <w:bookmarkEnd w:id="42"/>
      <w:bookmarkEnd w:id="43"/>
      <w:bookmarkEnd w:id="44"/>
      <w:bookmarkEnd w:id="45"/>
      <w:r>
        <w:rPr>
          <w:rFonts w:ascii="Times New Roman" w:hAnsi="Times New Roman" w:cs="Times New Roman"/>
          <w:sz w:val="28"/>
          <w:szCs w:val="28"/>
        </w:rPr>
        <w:t> Срок предоставления муниципальной услуги «Установка намогильных сооружений»,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установки, демонтажа, замены намогильного сооружения – 4 (четыре) рабочих дня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получении сведений о намогильных сооружениях из реестра – 1 (один) рабочий день с момента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внесении изменений в сведения о намогильных сооружениях в реестр –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Style w:val="30"/>
        </w:rPr>
        <w:t>12.</w:t>
      </w:r>
      <w:r>
        <w:rPr>
          <w:rFonts w:ascii="Times New Roman" w:hAnsi="Times New Roman" w:cs="Times New Roman"/>
          <w:sz w:val="28"/>
          <w:szCs w:val="28"/>
        </w:rPr>
        <w:t> Основаниями для отказа в приеме документов, необходимых для предоставления муниципальной услуги «Установка намогильных сооружений»,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истек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eastAsia="Times New Roman" w:hAnsi="Times New Roman" w:cs="Times New Roman"/>
          <w:sz w:val="28"/>
          <w:szCs w:val="28"/>
          <w:lang w:eastAsia="ru-RU"/>
          <w14:ligatures w14:val="none"/>
        </w:rPr>
        <w:t> </w:t>
      </w:r>
      <w:r>
        <w:rPr>
          <w:rFonts w:ascii="Times New Roman" w:hAnsi="Times New Roman" w:cs="Times New Roman"/>
          <w:sz w:val="28"/>
          <w:szCs w:val="28"/>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12</w:t>
      </w:r>
      <w:r>
        <w:rPr>
          <w:rStyle w:val="30"/>
          <w:rFonts w:ascii="Times New Roman" w:eastAsia="Times New Roman" w:hAnsi="Times New Roman" w:cs="Times New Roman"/>
        </w:rPr>
        <w:t>.1.</w:t>
      </w:r>
      <w:r>
        <w:rPr>
          <w:rFonts w:ascii="Times New Roman" w:hAnsi="Times New Roman" w:cs="Times New Roman"/>
          <w:sz w:val="28"/>
          <w:szCs w:val="28"/>
        </w:rPr>
        <w:t> В случае отказа в приёме документов Заявителю предоставляется мотивированное письменное уведомление (на бумажном носителе при личном обращении либо в форме электронного документа при подаче заявления посредством Единого портала, Республиканского портала),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11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13.</w:t>
      </w:r>
      <w:r>
        <w:rPr>
          <w:rFonts w:ascii="Times New Roman" w:hAnsi="Times New Roman" w:cs="Times New Roman"/>
          <w:sz w:val="28"/>
          <w:szCs w:val="28"/>
        </w:rPr>
        <w:t> 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направление межведомственных запросов для получения сведений и (или) документов, необходимых для принятия решения по заявлению либо подтверждения </w:t>
      </w:r>
      <w:r>
        <w:rPr>
          <w:rFonts w:ascii="Times New Roman" w:hAnsi="Times New Roman" w:cs="Times New Roman"/>
          <w:sz w:val="28"/>
          <w:szCs w:val="28"/>
        </w:rPr>
        <w:lastRenderedPageBreak/>
        <w:t>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обращение за информацией к третьим лицам, в том числе согласование с иными правообладателями места захоронения (намогильного сооружения), если представленное Заявителем согласие является обязательным в силу закона или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w:t>
      </w:r>
      <w:r>
        <w:rPr>
          <w:rFonts w:ascii="Times New Roman" w:hAnsi="Times New Roman" w:cs="Times New Roman"/>
          <w:sz w:val="28"/>
          <w:szCs w:val="28"/>
        </w:rPr>
        <w:t> 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отсутствие у Заявителя или его представителя прав на получение услуги либо отсутствие необходимых полномочий, подтвержденных документально;</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необходимых сведений в реестре;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отсутствие обоснования для внесения изменений в реестр;</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нарушение нормативных сроков установки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несоответствие намогильного сооружения установленным нормам безопасности;</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отсутствие разрешения на работы;</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 намогильное сооружение расположено на захоронении, относящемуся к культурному наследию;</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технические ограничения кладбища на установку намогильного сооружения;</w:t>
      </w:r>
    </w:p>
    <w:p w:rsidR="00106715" w:rsidRDefault="00106715" w:rsidP="00106715">
      <w:pPr>
        <w:tabs>
          <w:tab w:val="left" w:pos="6993"/>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 выбранный период работ не соответствует погодным условиям;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 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 несоблюдение требований к форме и содержанию поданных документов, препятствующее их рассмотрению по существу;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Style w:val="30"/>
        </w:rPr>
        <w:t>14.1.</w:t>
      </w:r>
      <w:r>
        <w:rPr>
          <w:rFonts w:ascii="Times New Roman" w:hAnsi="Times New Roman" w:cs="Times New Roman"/>
          <w:sz w:val="28"/>
          <w:szCs w:val="28"/>
        </w:rPr>
        <w:t> 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83" w:lineRule="atLeast"/>
        <w:jc w:val="center"/>
        <w:rPr>
          <w:rFonts w:ascii="Times New Roman" w:hAnsi="Times New Roman" w:cs="Times New Roman"/>
          <w:sz w:val="28"/>
          <w:szCs w:val="28"/>
        </w:rPr>
      </w:pP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cs="Times New Roman"/>
          <w:sz w:val="28"/>
          <w:szCs w:val="28"/>
        </w:rPr>
        <w:t>Муниципальная услуга «Установка намогильных сооружений» предоставляется Заявителям на безвозмездной основе.</w:t>
      </w:r>
    </w:p>
    <w:p w:rsidR="00106715" w:rsidRDefault="00106715" w:rsidP="00106715">
      <w:pPr>
        <w:spacing w:after="0" w:line="283" w:lineRule="atLeast"/>
        <w:ind w:firstLine="709"/>
        <w:jc w:val="center"/>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19.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20.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21.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22.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23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26.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27. Показателями качества предоставления муниципальной услуги являются: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9"/>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28.Проверка муниципальной услуги  на соответствие потребностям заявителей проводится постоянно на основании анализа обратной связи установленной</w:t>
      </w:r>
      <w:r w:rsidR="00E81212">
        <w:rPr>
          <w:rFonts w:ascii="Times New Roman" w:eastAsia="Times New Roman" w:hAnsi="Times New Roman" w:cs="Times New Roman"/>
          <w:sz w:val="28"/>
          <w:szCs w:val="28"/>
        </w:rPr>
        <w:t xml:space="preserve"> муниципальным правовым актом</w:t>
      </w:r>
      <w:r>
        <w:rPr>
          <w:rFonts w:ascii="Times New Roman" w:eastAsia="Times New Roman" w:hAnsi="Times New Roman" w:cs="Times New Roman"/>
          <w:i/>
          <w:iCs/>
          <w:sz w:val="28"/>
          <w:szCs w:val="28"/>
        </w:rPr>
        <w:t>.</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29.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30.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33.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34.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35.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36.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37.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38. Предоставление Услуги включает в себя следующие процедуры:</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прием заявления и документов для предоставления муниципальной услуги;</w:t>
      </w:r>
    </w:p>
    <w:p w:rsidR="00106715" w:rsidRDefault="00106715" w:rsidP="009D24F8">
      <w:pPr>
        <w:pStyle w:val="af1"/>
        <w:numPr>
          <w:ilvl w:val="0"/>
          <w:numId w:val="10"/>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0"/>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20"/>
        <w:jc w:val="both"/>
        <w:rPr>
          <w:rFonts w:ascii="Times New Roman" w:hAnsi="Times New Roman" w:cs="Times New Roman"/>
          <w:sz w:val="28"/>
          <w:szCs w:val="28"/>
        </w:rPr>
      </w:pPr>
    </w:p>
    <w:p w:rsidR="00106715" w:rsidRDefault="00106715" w:rsidP="0010671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Style w:val="30"/>
        </w:rPr>
        <w:t>39.</w:t>
      </w:r>
      <w:r>
        <w:rPr>
          <w:rFonts w:ascii="Times New Roman" w:hAnsi="Times New Roman" w:cs="Times New Roman"/>
          <w:sz w:val="28"/>
          <w:szCs w:val="28"/>
        </w:rPr>
        <w:t xml:space="preserve">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w:t>
      </w:r>
      <w:r>
        <w:rPr>
          <w:rFonts w:ascii="Times New Roman" w:hAnsi="Times New Roman" w:cs="Times New Roman"/>
          <w:sz w:val="28"/>
          <w:szCs w:val="28"/>
        </w:rPr>
        <w:lastRenderedPageBreak/>
        <w:t>соответствующего вида предоставления муниципальной услуги и определения перечня необходимых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40.</w:t>
      </w:r>
      <w:r>
        <w:rPr>
          <w:rFonts w:ascii="Times New Roman" w:hAnsi="Times New Roman" w:cs="Times New Roman"/>
          <w:sz w:val="28"/>
          <w:szCs w:val="28"/>
        </w:rPr>
        <w:t> Профилирование Заявителя осуществляется: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автоматически – при подаче заявления посредством Единого портала или Республиканского портала (на основании анкетирования при заполнении электронной формы);</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должностным лицом Органа – при личном обращении либо представлении заявления на бумажном носителе (путём устного уточнения сведений и анализа поданных документов).</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41.</w:t>
      </w:r>
      <w:r>
        <w:rPr>
          <w:rFonts w:ascii="Times New Roman" w:hAnsi="Times New Roman" w:cs="Times New Roman"/>
          <w:sz w:val="28"/>
          <w:szCs w:val="28"/>
        </w:rPr>
        <w:t> При проведении профилирования определяются следующие признаки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категория Заявителя (физическое лицо, представитель физического лица, юридическое лицо, индивидуальный предприниматель);</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установки, демонтажа, замены намогильных сооружений с использованием цифрового паспорта кладбищ и картографической подосновы, получение сведений о намогильных сооружениях из реестра, внесение изменений в сведения о намогильных сооружениях в реестр);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в отношении объекта на кладбище (лицо, ответственное за захоронение, уполномоченный представитель лица, ответственного за захоронение по доверенности).</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42.</w:t>
      </w:r>
      <w:r>
        <w:rPr>
          <w:rFonts w:ascii="Times New Roman" w:hAnsi="Times New Roman" w:cs="Times New Roman"/>
          <w:sz w:val="28"/>
          <w:szCs w:val="28"/>
        </w:rPr>
        <w:t> Порядок выполнения профилирования: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при подаче заявления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при необходимости сотрудник Органа уточняет дополнительные детали (например: реквизиты захоронения, наличие документов-оснований и т.д.), помогает определиться с типом обращения и формой результата;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сведения фиксируются в регистрационной форме (электронной либо бумажной);</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г)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43.</w:t>
      </w:r>
      <w:r>
        <w:rPr>
          <w:rFonts w:ascii="Times New Roman" w:hAnsi="Times New Roman" w:cs="Times New Roman"/>
          <w:sz w:val="28"/>
          <w:szCs w:val="28"/>
        </w:rPr>
        <w:t> Результатом профилирования Заявителя является:</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для оказания муниципальной услуги (установка, демонтаж, замена намогильного сооружения, внесение изменений в реестр, предоставление сведений из реестра);</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t>44.</w:t>
      </w:r>
      <w:r>
        <w:rPr>
          <w:rFonts w:ascii="Times New Roman" w:hAnsi="Times New Roman" w:cs="Times New Roman"/>
          <w:sz w:val="28"/>
          <w:szCs w:val="28"/>
        </w:rPr>
        <w:t>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20"/>
        <w:jc w:val="both"/>
        <w:rPr>
          <w:rFonts w:ascii="Times New Roman" w:hAnsi="Times New Roman" w:cs="Times New Roman"/>
          <w:sz w:val="28"/>
          <w:szCs w:val="28"/>
        </w:rPr>
      </w:pPr>
      <w:r>
        <w:rPr>
          <w:rStyle w:val="30"/>
        </w:rPr>
        <w:lastRenderedPageBreak/>
        <w:t>45.</w:t>
      </w:r>
      <w:r>
        <w:rPr>
          <w:rFonts w:ascii="Times New Roman" w:hAnsi="Times New Roman" w:cs="Times New Roman"/>
          <w:sz w:val="28"/>
          <w:szCs w:val="28"/>
        </w:rPr>
        <w:t> Информация о проведении процедуры профилирования и её результат доводится до Заявителя одним из следующих способов:</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а) посредством уведомления (электронного или письменного);</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б) разъяснения при личном приёме;</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отображение уведомления в личном кабинете Заявителя на Едином портале.</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46.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47.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или получателя услуги – запрашиваются в МВД России (ВС: https://lkuv.gosuslugi.ru/paip-portal/#/inquiries/card/63757245-ff80-11eb-ba23-33408f10c8dc, https://lkuv.gosuslugi.ru/paip-portal/#/inquiries/c51eab89-c782-11ec-85f0-53c0470133fd/versions/c6ce57b9-c782-11ec-85f0-53c0470133fd?area=PROD&amp;tab=0, 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выступающем представителем получателя услуги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информация об индивидуальном предпринимателе (в том числе ОГРНИП) или юридическом лице, выступающем исполнителем работ исполнителем работ по установке, демонтажу или замене намогильных сооружений – запрашивается в ФНС России (ВС: https://lkuv.gosuslugi.ru/paip-portal/#/inquiries/card/63780a7c-ff80-11eb-</w:t>
      </w:r>
      <w:r>
        <w:rPr>
          <w:rFonts w:ascii="Times New Roman" w:hAnsi="Times New Roman" w:cs="Times New Roman"/>
          <w:sz w:val="28"/>
          <w:szCs w:val="28"/>
        </w:rPr>
        <w:lastRenderedPageBreak/>
        <w:t>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посредством использования ПГС.</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683D4E" w:rsidRDefault="00683D4E" w:rsidP="00106715">
      <w:pPr>
        <w:spacing w:after="0" w:line="240" w:lineRule="auto"/>
        <w:ind w:left="709"/>
        <w:rPr>
          <w:rFonts w:ascii="Times New Roman" w:hAnsi="Times New Roman" w:cs="Times New Roman"/>
          <w:sz w:val="28"/>
          <w:szCs w:val="28"/>
        </w:rPr>
      </w:pPr>
    </w:p>
    <w:p w:rsidR="00106715" w:rsidRDefault="00106715" w:rsidP="00106715">
      <w:pPr>
        <w:spacing w:after="0" w:line="240" w:lineRule="auto"/>
        <w:ind w:left="709"/>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1"/>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1"/>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1"/>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lastRenderedPageBreak/>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Актуализированная выписка о намогильных сооружениях из реестра</w:t>
            </w:r>
          </w:p>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Супруг (супруга), близкий родственник умершего (дети, родители, усыновленные, усыновители, родные братья и родные сестры, внуки, дедушка, бабушка) или иной родственник умершего, являющийся ответственным за захоронение</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s="Times New Roman"/>
                <w:sz w:val="24"/>
                <w:szCs w:val="24"/>
              </w:rPr>
              <w:t>Лица, действующие на основании доверенности от лица, взявшего на себя обязательства по захоронению, или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2В</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Индивидуальные предприниматели или юридические лица, действующие на основании доверенности от ответственного за захоронение, оформленной в соответствии с законодательством Российской Федерации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3В</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1А-3А, 1Б-3Б, 1В-3В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2А,3А, 2Б, 3Б, 2В, 3В</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об изготовлении или приобретении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Проект намогильных сооружений с указанием линейных размеров и описанием выполнения работ по установке (в случае установки или замены намогильных сооружений)</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Договор на проведение работ с намогильными сооружениями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перечень работников исполнителя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Заверенные документы на изготовление или приобретение намогильных сооружений (в случае выполнения работ силами индивидуального предпринимателя или юридического лица)</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Документы, подтверждающие актуальную информацию</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установки, демонтажа, замены намогильных сооружений» – по форме установленной Приложением № 5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«Получение сведений о намогильных сооружениях из реестра» – по форме установленной Приложением № 6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3) при обращении за подуслугой «Внесение изменений в сведения о намогильных сооружениях в реестр» – по форме установленной Приложением № 7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фамилию, имя, отчество (при наличии)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документе, удостоверяющем личность;</w:t>
      </w:r>
    </w:p>
    <w:p w:rsidR="00106715" w:rsidRDefault="00106715" w:rsidP="00106715">
      <w:pPr>
        <w:pStyle w:val="ConsPlusNormal"/>
        <w:ind w:firstLine="720"/>
        <w:jc w:val="both"/>
        <w:outlineLvl w:val="1"/>
      </w:pPr>
      <w:r>
        <w:rPr>
          <w:rFonts w:ascii="Times New Roman" w:hAnsi="Times New Roman" w:cs="Times New Roman"/>
          <w:sz w:val="24"/>
          <w:szCs w:val="24"/>
        </w:rPr>
        <w:t>в) адрес регистрации (места жительства) Заявителя;</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сведения о лице, в отношении которого осуществляется обращение (при необходимости);</w:t>
      </w:r>
    </w:p>
    <w:p w:rsidR="00106715" w:rsidRDefault="00106715" w:rsidP="00106715">
      <w:pPr>
        <w:pStyle w:val="ConsPlusNormal"/>
        <w:ind w:firstLine="720"/>
        <w:jc w:val="both"/>
        <w:outlineLvl w:val="1"/>
      </w:pPr>
      <w:r>
        <w:rPr>
          <w:rFonts w:ascii="Times New Roman" w:hAnsi="Times New Roman" w:cs="Times New Roman"/>
          <w:sz w:val="24"/>
          <w:szCs w:val="24"/>
        </w:rPr>
        <w:t>е) сведения о представителе (в случае подачи заявления представителем);</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цели обращения за муниципальной услуги;</w:t>
      </w:r>
    </w:p>
    <w:p w:rsidR="00106715" w:rsidRDefault="00106715" w:rsidP="00106715">
      <w:pPr>
        <w:pStyle w:val="ConsPlusNormal"/>
        <w:ind w:firstLine="720"/>
        <w:jc w:val="both"/>
        <w:outlineLvl w:val="1"/>
      </w:pPr>
      <w:r>
        <w:rPr>
          <w:rFonts w:ascii="Times New Roman" w:hAnsi="Times New Roman" w:cs="Times New Roman"/>
          <w:sz w:val="24"/>
          <w:szCs w:val="24"/>
        </w:rPr>
        <w:t>з) информацию о месте захоронения;</w:t>
      </w:r>
    </w:p>
    <w:p w:rsidR="00106715" w:rsidRDefault="00106715" w:rsidP="00106715">
      <w:pPr>
        <w:pStyle w:val="ConsPlusNormal"/>
        <w:ind w:firstLine="720"/>
        <w:jc w:val="both"/>
        <w:outlineLvl w:val="1"/>
      </w:pPr>
      <w:r>
        <w:rPr>
          <w:rFonts w:ascii="Times New Roman" w:hAnsi="Times New Roman" w:cs="Times New Roman"/>
          <w:sz w:val="24"/>
          <w:szCs w:val="24"/>
        </w:rPr>
        <w:t>и) информацию об исполнителе работ;</w:t>
      </w:r>
    </w:p>
    <w:p w:rsidR="00106715" w:rsidRDefault="00106715" w:rsidP="00106715">
      <w:pPr>
        <w:pStyle w:val="ConsPlusNormal"/>
        <w:ind w:firstLine="720"/>
        <w:jc w:val="both"/>
        <w:outlineLvl w:val="1"/>
      </w:pPr>
      <w:r>
        <w:rPr>
          <w:rFonts w:ascii="Times New Roman" w:hAnsi="Times New Roman" w:cs="Times New Roman"/>
          <w:sz w:val="24"/>
          <w:szCs w:val="24"/>
        </w:rPr>
        <w:t>к) информацию о планируемых работах;</w:t>
      </w:r>
    </w:p>
    <w:p w:rsidR="00106715" w:rsidRDefault="00106715" w:rsidP="00106715">
      <w:pPr>
        <w:pStyle w:val="ConsPlusNormal"/>
        <w:ind w:firstLine="720"/>
        <w:jc w:val="both"/>
        <w:outlineLvl w:val="1"/>
      </w:pPr>
      <w:r>
        <w:rPr>
          <w:rFonts w:ascii="Times New Roman" w:hAnsi="Times New Roman" w:cs="Times New Roman"/>
          <w:sz w:val="24"/>
          <w:szCs w:val="24"/>
        </w:rPr>
        <w:t>л) информацию о демонтируемом намогильного сооружения (в случае демонтажа или замены);</w:t>
      </w:r>
    </w:p>
    <w:p w:rsidR="00106715" w:rsidRDefault="00106715" w:rsidP="00106715">
      <w:pPr>
        <w:pStyle w:val="ConsPlusNormal"/>
        <w:ind w:firstLine="720"/>
        <w:jc w:val="both"/>
        <w:outlineLvl w:val="1"/>
      </w:pPr>
      <w:r>
        <w:rPr>
          <w:rFonts w:ascii="Times New Roman" w:hAnsi="Times New Roman" w:cs="Times New Roman"/>
          <w:sz w:val="24"/>
          <w:szCs w:val="24"/>
        </w:rPr>
        <w:t>м) информацию об устанавливаемом намогильном сооружении (в случае установки или замены);</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н) информацию об изменениях для внесения в реестр;</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или его представителя прав на получение услуги либо отсутствие необходимых полномочий, подтвержденных документально</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необходимых сведений в реестре</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Нарушение нормативных сроков установки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Несоответствие намогильного сооружения установленным нормам безопасности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разрешения на работы</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Намогильное сооружение расположено на захоронении, относящемуся к культурному наследию</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Технические ограничения кладбища на установку намогильного сооружения</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Выбранный период работ не соответствует погодным условиям</w:t>
            </w:r>
          </w:p>
        </w:tc>
      </w:tr>
      <w:tr w:rsidR="00106715" w:rsidTr="00106715">
        <w:trPr>
          <w:trHeight w:val="1174"/>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у Заявителя оригиналов или надлежаще оформленных копий необходимых документов, подтверждающих основания для предоставления услуги, при истечении срока на устранение недостатков</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Несоблюдение требований к форме и содержанию поданных документов, препятствующее их рассмотрению по существу</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1А-3А, 1Б-3Б, 1В-3В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w:t>
            </w:r>
            <w:r>
              <w:rPr>
                <w:rFonts w:ascii="Times New Roman" w:eastAsia="Times New Roman" w:hAnsi="Times New Roman" w:cs="Times New Roman"/>
                <w:sz w:val="24"/>
                <w:szCs w:val="24"/>
              </w:rPr>
              <w:lastRenderedPageBreak/>
              <w:t>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lastRenderedPageBreak/>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Некорректное заполнение обязательных интерактивных полей в заявлении на Едином портале, Республиканском портале или 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1А-3А, 1Б-3Б, 1В-3В </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2А,3А, 2Б, 3Б, 2В, 3В</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670"/>
        <w:jc w:val="right"/>
        <w:outlineLvl w:val="1"/>
        <w:rPr>
          <w:rFonts w:ascii="Times New Roman" w:hAnsi="Times New Roman" w:cs="Times New Roman"/>
          <w:sz w:val="28"/>
          <w:szCs w:val="28"/>
        </w:rPr>
      </w:pPr>
      <w:bookmarkStart w:id="46" w:name="_Toc209872975"/>
      <w:bookmarkStart w:id="47" w:name="_Toc211282424"/>
      <w:bookmarkStart w:id="48" w:name="Приложение1"/>
      <w:bookmarkStart w:id="49" w:name="п1"/>
      <w:r>
        <w:rPr>
          <w:rFonts w:ascii="Times New Roman" w:hAnsi="Times New Roman" w:cs="Times New Roman"/>
          <w:sz w:val="28"/>
          <w:szCs w:val="28"/>
        </w:rPr>
        <w:t>Приложение № 5</w:t>
      </w:r>
      <w:bookmarkEnd w:id="46"/>
      <w:bookmarkEnd w:id="47"/>
      <w:bookmarkEnd w:id="4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bookmarkEnd w:id="49"/>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регистрации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bookmarkStart w:id="50" w:name="P0218"/>
      <w:bookmarkStart w:id="51" w:name="P0219"/>
      <w:bookmarkStart w:id="52" w:name="P021C"/>
      <w:bookmarkStart w:id="53" w:name="h_00000000000000000000000000000000000000"/>
      <w:bookmarkEnd w:id="50"/>
      <w:bookmarkEnd w:id="51"/>
      <w:bookmarkEnd w:id="52"/>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529" w:type="dxa"/>
        <w:tblInd w:w="3969" w:type="dxa"/>
        <w:tblLook w:val="04A0" w:firstRow="1" w:lastRow="0" w:firstColumn="1" w:lastColumn="0" w:noHBand="0" w:noVBand="1"/>
      </w:tblPr>
      <w:tblGrid>
        <w:gridCol w:w="1842"/>
        <w:gridCol w:w="3687"/>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687" w:type="dxa"/>
            <w:tcBorders>
              <w:top w:val="none" w:sz="4" w:space="0" w:color="000000"/>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687" w:type="dxa"/>
            <w:tcBorders>
              <w:top w:val="single" w:sz="4" w:space="0" w:color="auto"/>
              <w:left w:val="none" w:sz="4" w:space="0" w:color="000000"/>
              <w:bottom w:val="single" w:sz="4" w:space="0" w:color="auto"/>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firstLine="4592"/>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регистрации работ с намогильными сооружениями</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 xml:space="preserve">Прошу зарегистрировать проведение планируемых работ с намогильными сооружениями </w:t>
      </w:r>
    </w:p>
    <w:tbl>
      <w:tblPr>
        <w:tblStyle w:val="25"/>
        <w:tblW w:w="9617" w:type="dxa"/>
        <w:tblInd w:w="-126" w:type="dxa"/>
        <w:tblLook w:val="04A0" w:firstRow="1" w:lastRow="0" w:firstColumn="1" w:lastColumn="0" w:noHBand="0" w:noVBand="1"/>
      </w:tblPr>
      <w:tblGrid>
        <w:gridCol w:w="1681"/>
        <w:gridCol w:w="7936"/>
      </w:tblGrid>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на кладбище:</w:t>
            </w:r>
          </w:p>
        </w:tc>
        <w:tc>
          <w:tcPr>
            <w:tcW w:w="7936" w:type="dxa"/>
            <w:tcBorders>
              <w:top w:val="none" w:sz="4" w:space="0" w:color="000000"/>
              <w:left w:val="none" w:sz="4" w:space="0" w:color="000000"/>
              <w:bottom w:val="single" w:sz="4" w:space="0" w:color="auto"/>
              <w:right w:val="none" w:sz="4" w:space="0" w:color="000000"/>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top w:val="single" w:sz="4" w:space="0" w:color="auto"/>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sz w:val="24"/>
                <w:szCs w:val="24"/>
              </w:rPr>
              <w:t>участок №:</w:t>
            </w:r>
          </w:p>
        </w:tc>
        <w:tc>
          <w:tcPr>
            <w:tcW w:w="7936" w:type="dxa"/>
            <w:tcBorders>
              <w:top w:val="none" w:sz="4" w:space="0" w:color="000000"/>
              <w:left w:val="none" w:sz="4" w:space="0" w:color="000000"/>
              <w:bottom w:val="single" w:sz="4" w:space="0" w:color="auto"/>
            </w:tcBorders>
          </w:tcPr>
          <w:p w:rsidR="00106715" w:rsidRDefault="00106715" w:rsidP="00106715">
            <w:pPr>
              <w:widowControl w:val="0"/>
              <w:rPr>
                <w:sz w:val="24"/>
                <w:szCs w:val="24"/>
              </w:rPr>
            </w:pPr>
          </w:p>
        </w:tc>
      </w:tr>
      <w:tr w:rsidR="00106715" w:rsidTr="00106715">
        <w:tc>
          <w:tcPr>
            <w:tcW w:w="1681"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936" w:type="dxa"/>
            <w:tcBorders>
              <w:left w:val="none" w:sz="4" w:space="0" w:color="000000"/>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Сведения о планируемых работах:</w:t>
      </w:r>
    </w:p>
    <w:tbl>
      <w:tblPr>
        <w:tblStyle w:val="25"/>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1"/>
        <w:gridCol w:w="7081"/>
      </w:tblGrid>
      <w:tr w:rsidR="00106715" w:rsidTr="00106715">
        <w:tc>
          <w:tcPr>
            <w:tcW w:w="2531" w:type="dxa"/>
          </w:tcPr>
          <w:p w:rsidR="00106715" w:rsidRDefault="00106715" w:rsidP="00106715">
            <w:pPr>
              <w:widowControl w:val="0"/>
              <w:rPr>
                <w:color w:val="000000"/>
                <w:sz w:val="24"/>
                <w:szCs w:val="24"/>
              </w:rPr>
            </w:pPr>
            <w:r>
              <w:rPr>
                <w:color w:val="000000"/>
                <w:sz w:val="24"/>
                <w:szCs w:val="24"/>
              </w:rPr>
              <w:t>вид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(установка/ замена/ демонтаж намогильных сооружений)</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 xml:space="preserve">период проведения </w:t>
            </w:r>
            <w:r>
              <w:rPr>
                <w:color w:val="000000"/>
                <w:sz w:val="24"/>
                <w:szCs w:val="24"/>
              </w:rPr>
              <w:br/>
              <w:t>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даты, в период которых планируются работы)</w:t>
            </w:r>
          </w:p>
        </w:tc>
      </w:tr>
      <w:tr w:rsidR="00106715" w:rsidTr="00106715">
        <w:tc>
          <w:tcPr>
            <w:tcW w:w="2531" w:type="dxa"/>
          </w:tcPr>
          <w:p w:rsidR="00106715" w:rsidRDefault="00106715" w:rsidP="00106715">
            <w:pPr>
              <w:widowControl w:val="0"/>
              <w:rPr>
                <w:color w:val="000000"/>
                <w:sz w:val="24"/>
                <w:szCs w:val="24"/>
              </w:rPr>
            </w:pPr>
            <w:r>
              <w:rPr>
                <w:color w:val="000000"/>
                <w:sz w:val="24"/>
                <w:szCs w:val="24"/>
              </w:rPr>
              <w:t>исполнитель работ:</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31"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кем будут производиться работы: ответственным за захоронение самостоятельно/ представителем ответственного за захоронение (ФЛ)/ представителем ответственного за захоронение (ЮЛ/ИП))</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Демонтируемое намогильное сооружение:</w:t>
      </w:r>
    </w:p>
    <w:tbl>
      <w:tblPr>
        <w:tblStyle w:val="25"/>
        <w:tblW w:w="0" w:type="auto"/>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7081"/>
      </w:tblGrid>
      <w:tr w:rsidR="00106715" w:rsidTr="00106715">
        <w:tc>
          <w:tcPr>
            <w:tcW w:w="2545"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номер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регистрационный номер намогильного сооружения)</w:t>
            </w:r>
          </w:p>
        </w:tc>
      </w:tr>
      <w:tr w:rsidR="00106715" w:rsidTr="00106715">
        <w:tc>
          <w:tcPr>
            <w:tcW w:w="2545" w:type="dxa"/>
          </w:tcPr>
          <w:p w:rsidR="00106715" w:rsidRDefault="00106715" w:rsidP="00106715">
            <w:pPr>
              <w:widowControl w:val="0"/>
              <w:rPr>
                <w:color w:val="000000"/>
                <w:sz w:val="24"/>
                <w:szCs w:val="24"/>
              </w:rPr>
            </w:pPr>
            <w:r>
              <w:rPr>
                <w:color w:val="000000"/>
                <w:sz w:val="24"/>
                <w:szCs w:val="24"/>
              </w:rPr>
              <w:t>дата установки:</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45"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дату установки демонтируемого намогильного сооружения)</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Устанавливаемое намогильное сооружение:</w:t>
      </w:r>
    </w:p>
    <w:tbl>
      <w:tblPr>
        <w:tblStyle w:val="25"/>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7081"/>
      </w:tblGrid>
      <w:tr w:rsidR="00106715" w:rsidTr="00106715">
        <w:tc>
          <w:tcPr>
            <w:tcW w:w="2503" w:type="dxa"/>
          </w:tcPr>
          <w:p w:rsidR="00106715" w:rsidRDefault="00106715" w:rsidP="00106715">
            <w:pPr>
              <w:widowControl w:val="0"/>
              <w:rPr>
                <w:color w:val="000000"/>
                <w:sz w:val="24"/>
                <w:szCs w:val="24"/>
              </w:rPr>
            </w:pPr>
            <w:r>
              <w:rPr>
                <w:color w:val="000000"/>
                <w:sz w:val="24"/>
                <w:szCs w:val="24"/>
              </w:rPr>
              <w:t>вид сооружения:</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вид намогильного сооружения: памятник в виде стелы/ памятник в виде обелиска/ памятник в виде плиты/ памятник в виде скульптуры/ памятник в виде камня/ крест/ крытый склеп/ пантеон/ мавзолей, ограда/ другое (указать какое именно))</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длина: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длину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ширина:</w:t>
            </w:r>
          </w:p>
        </w:tc>
        <w:tc>
          <w:tcPr>
            <w:tcW w:w="7081" w:type="dxa"/>
            <w:tcBorders>
              <w:bottom w:val="single" w:sz="4" w:space="0" w:color="auto"/>
            </w:tcBorders>
          </w:tcPr>
          <w:p w:rsidR="00106715" w:rsidRDefault="00106715" w:rsidP="00106715">
            <w:pPr>
              <w:widowControl w:val="0"/>
              <w:rPr>
                <w:color w:val="000000"/>
                <w:sz w:val="24"/>
                <w:szCs w:val="24"/>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ширину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высота:</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высоту намогильного сооружения в метрах)</w:t>
            </w:r>
          </w:p>
        </w:tc>
      </w:tr>
      <w:tr w:rsidR="00106715" w:rsidTr="00106715">
        <w:tc>
          <w:tcPr>
            <w:tcW w:w="2503" w:type="dxa"/>
          </w:tcPr>
          <w:p w:rsidR="00106715" w:rsidRDefault="00106715" w:rsidP="00106715">
            <w:pPr>
              <w:widowControl w:val="0"/>
              <w:rPr>
                <w:color w:val="000000"/>
                <w:sz w:val="24"/>
                <w:szCs w:val="24"/>
              </w:rPr>
            </w:pPr>
            <w:r>
              <w:rPr>
                <w:color w:val="000000"/>
                <w:sz w:val="24"/>
                <w:szCs w:val="24"/>
              </w:rPr>
              <w:t>материал:</w:t>
            </w:r>
          </w:p>
        </w:tc>
        <w:tc>
          <w:tcPr>
            <w:tcW w:w="7081" w:type="dxa"/>
            <w:tcBorders>
              <w:bottom w:val="single" w:sz="4" w:space="0" w:color="auto"/>
            </w:tcBorders>
          </w:tcPr>
          <w:p w:rsidR="00106715" w:rsidRDefault="00106715" w:rsidP="00106715">
            <w:pPr>
              <w:widowControl w:val="0"/>
              <w:jc w:val="center"/>
              <w:rPr>
                <w:i/>
                <w:iCs/>
                <w:color w:val="000000"/>
                <w:sz w:val="18"/>
                <w:szCs w:val="18"/>
              </w:rPr>
            </w:pPr>
          </w:p>
        </w:tc>
      </w:tr>
      <w:tr w:rsidR="00106715" w:rsidTr="00106715">
        <w:tc>
          <w:tcPr>
            <w:tcW w:w="2503" w:type="dxa"/>
          </w:tcPr>
          <w:p w:rsidR="00106715" w:rsidRDefault="00106715" w:rsidP="00106715">
            <w:pPr>
              <w:widowControl w:val="0"/>
              <w:rPr>
                <w:color w:val="000000"/>
                <w:sz w:val="24"/>
                <w:szCs w:val="24"/>
              </w:rPr>
            </w:pPr>
          </w:p>
        </w:tc>
        <w:tc>
          <w:tcPr>
            <w:tcW w:w="7081" w:type="dxa"/>
            <w:tcBorders>
              <w:top w:val="single" w:sz="4" w:space="0" w:color="auto"/>
            </w:tcBorders>
          </w:tcPr>
          <w:p w:rsidR="00106715" w:rsidRDefault="00106715" w:rsidP="00106715">
            <w:pPr>
              <w:widowControl w:val="0"/>
              <w:jc w:val="center"/>
              <w:rPr>
                <w:i/>
                <w:iCs/>
                <w:color w:val="000000"/>
                <w:sz w:val="18"/>
                <w:szCs w:val="18"/>
              </w:rPr>
            </w:pPr>
            <w:r>
              <w:rPr>
                <w:i/>
                <w:iCs/>
                <w:color w:val="000000"/>
                <w:sz w:val="18"/>
                <w:szCs w:val="18"/>
              </w:rPr>
              <w:t>(укажите материал, из которого изготовлено намогильное сооружение)</w:t>
            </w: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w:t>
      </w:r>
      <w:bookmarkStart w:id="54" w:name="P0200538"/>
      <w:bookmarkEnd w:id="54"/>
      <w:r>
        <w:rPr>
          <w:rFonts w:ascii="Times New Roman" w:eastAsia="Times New Roman" w:hAnsi="Times New Roman" w:cs="Times New Roman"/>
          <w:color w:val="000000"/>
          <w:sz w:val="24"/>
          <w:szCs w:val="24"/>
          <w:lang w:eastAsia="zh-CN"/>
          <w14:ligatures w14:val="none"/>
        </w:rPr>
        <w:t>захоронений:</w:t>
      </w:r>
    </w:p>
    <w:p w:rsidR="00106715" w:rsidRDefault="00106715" w:rsidP="00106715">
      <w:pPr>
        <w:widowControl w:val="0"/>
        <w:pBdr>
          <w:bottom w:val="single" w:sz="4" w:space="1"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bookmarkEnd w:id="53"/>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widowControl w:val="0"/>
        <w:spacing w:after="0" w:line="240" w:lineRule="auto"/>
        <w:ind w:left="4248" w:firstLine="708"/>
        <w:rPr>
          <w:rFonts w:ascii="Times New Roman" w:eastAsia="Times New Roman" w:hAnsi="Times New Roman" w:cs="Times New Roman"/>
          <w:i/>
          <w:iCs/>
          <w:color w:val="000000"/>
          <w:sz w:val="18"/>
          <w:szCs w:val="18"/>
          <w:lang w:eastAsia="zh-CN"/>
          <w14:ligatures w14:val="none"/>
        </w:rPr>
      </w:pP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55" w:name="_Toc211282425"/>
      <w:bookmarkStart w:id="56" w:name="Приложение3"/>
      <w:bookmarkStart w:id="57" w:name="п2"/>
      <w:r>
        <w:rPr>
          <w:rFonts w:ascii="Times New Roman" w:hAnsi="Times New Roman" w:cs="Times New Roman"/>
          <w:sz w:val="28"/>
          <w:szCs w:val="28"/>
        </w:rPr>
        <w:lastRenderedPageBreak/>
        <w:t>Приложение № 6</w:t>
      </w:r>
      <w:bookmarkEnd w:id="55"/>
      <w:bookmarkEnd w:id="56"/>
      <w:bookmarkEnd w:id="5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предоставлении сведений о намогильных сооружениях из реестра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58" w:name="P0201539"/>
      <w:bookmarkStart w:id="59" w:name="P0202540"/>
      <w:bookmarkStart w:id="60" w:name="P0203541"/>
      <w:bookmarkEnd w:id="58"/>
      <w:bookmarkEnd w:id="59"/>
      <w:bookmarkEnd w:id="60"/>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spacing w:after="0" w:line="240" w:lineRule="auto"/>
        <w:ind w:left="3969"/>
        <w:jc w:val="center"/>
        <w:rPr>
          <w:rFonts w:ascii="Times New Roman" w:eastAsia="Times New Roman" w:hAnsi="Times New Roman" w:cs="Times New Roman"/>
          <w:sz w:val="20"/>
          <w:szCs w:val="20"/>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p w:rsidR="00106715" w:rsidRDefault="00106715" w:rsidP="00106715">
      <w:pPr>
        <w:spacing w:after="0" w:line="240" w:lineRule="auto"/>
        <w:ind w:left="4535"/>
        <w:rPr>
          <w:rFonts w:ascii="Times New Roman" w:eastAsia="Times New Roman" w:hAnsi="Times New Roman" w:cs="Times New Roman"/>
          <w:color w:val="FF0000"/>
          <w:sz w:val="24"/>
          <w:szCs w:val="24"/>
          <w:lang w:eastAsia="zh-CN"/>
          <w14:ligatures w14:val="none"/>
        </w:rPr>
      </w:pPr>
    </w:p>
    <w:tbl>
      <w:tblPr>
        <w:tblStyle w:val="53"/>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widowControl w:val="0"/>
        <w:spacing w:after="0" w:line="240" w:lineRule="auto"/>
        <w:jc w:val="right"/>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bookmarkStart w:id="61" w:name="_Hlk211279662"/>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о предоставлении сведений о намогильных сооружениях из реестра мест захоронений</w:t>
      </w:r>
      <w:bookmarkEnd w:id="61"/>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53"/>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предоставить сведения о ранее установленных намогильных сооружениях из реестра мест захоронений:</w:t>
      </w:r>
    </w:p>
    <w:tbl>
      <w:tblPr>
        <w:tblStyle w:val="53"/>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661"/>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661"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661"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661"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bl>
    <w:p w:rsidR="00106715" w:rsidRDefault="00106715" w:rsidP="00106715">
      <w:pPr>
        <w:widowControl w:val="0"/>
        <w:spacing w:after="0" w:line="240" w:lineRule="auto"/>
        <w:rPr>
          <w:rFonts w:ascii="Times New Roman" w:eastAsia="Yu Mincho" w:hAnsi="Times New Roman" w:cs="Times New Roman"/>
          <w:color w:val="000000"/>
          <w:sz w:val="24"/>
          <w:szCs w:val="24"/>
          <w:lang w:eastAsia="ru-RU"/>
        </w:rPr>
      </w:pPr>
    </w:p>
    <w:p w:rsidR="00106715" w:rsidRDefault="00106715" w:rsidP="00106715">
      <w:pPr>
        <w:widowControl w:val="0"/>
        <w:spacing w:after="0" w:line="276"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rPr>
          <w:rFonts w:ascii="Times New Roman" w:eastAsia="Times New Roman" w:hAnsi="Times New Roman" w:cs="Times New Roman"/>
          <w:i/>
          <w:iCs/>
          <w:color w:val="000000"/>
          <w:sz w:val="18"/>
          <w:szCs w:val="18"/>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28"/>
          <w:szCs w:val="28"/>
          <w:lang w:eastAsia="zh-CN"/>
          <w14:ligatures w14:val="none"/>
        </w:rPr>
      </w:pPr>
    </w:p>
    <w:p w:rsidR="00106715" w:rsidRDefault="00106715" w:rsidP="00106715">
      <w:pPr>
        <w:widowControl w:val="0"/>
        <w:spacing w:after="0" w:line="240" w:lineRule="auto"/>
        <w:rPr>
          <w:rFonts w:ascii="Times New Roman" w:eastAsia="Times New Roman" w:hAnsi="Times New Roman" w:cs="Times New Roman"/>
          <w:color w:val="000000"/>
          <w:sz w:val="28"/>
          <w:szCs w:val="28"/>
          <w:lang w:eastAsia="zh-CN"/>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2" w:name="_Toc211282426"/>
      <w:bookmarkStart w:id="63" w:name="Приложение4"/>
      <w:bookmarkStart w:id="64" w:name="п3"/>
      <w:r>
        <w:rPr>
          <w:rFonts w:ascii="Times New Roman" w:hAnsi="Times New Roman" w:cs="Times New Roman"/>
          <w:sz w:val="28"/>
          <w:szCs w:val="28"/>
        </w:rPr>
        <w:lastRenderedPageBreak/>
        <w:t>Приложение № 7</w:t>
      </w:r>
      <w:bookmarkEnd w:id="62"/>
      <w:bookmarkEnd w:id="63"/>
      <w:bookmarkEnd w:id="64"/>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firstLine="709"/>
        <w:jc w:val="both"/>
        <w:rPr>
          <w:rStyle w:val="30"/>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 xml:space="preserve">«Заявление о внесении изменений в записи о намогильных сооружениях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в реестре мест захоронений»</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Style w:val="30"/>
        </w:rPr>
      </w:pPr>
    </w:p>
    <w:p w:rsidR="00106715" w:rsidRDefault="00106715" w:rsidP="00106715">
      <w:pPr>
        <w:spacing w:after="0" w:line="240" w:lineRule="auto"/>
        <w:ind w:firstLine="709"/>
        <w:jc w:val="both"/>
        <w:rPr>
          <w:rStyle w:val="30"/>
          <w:sz w:val="24"/>
          <w:szCs w:val="24"/>
        </w:rPr>
      </w:pPr>
    </w:p>
    <w:p w:rsidR="00106715" w:rsidRDefault="00106715" w:rsidP="00106715">
      <w:pPr>
        <w:pBdr>
          <w:bottom w:val="single" w:sz="4" w:space="1" w:color="000000"/>
        </w:pBdr>
        <w:spacing w:after="0" w:line="240" w:lineRule="auto"/>
        <w:ind w:left="3969"/>
        <w:jc w:val="center"/>
        <w:rPr>
          <w:rFonts w:ascii="Times New Roman" w:eastAsia="Times New Roman" w:hAnsi="Times New Roman" w:cs="Times New Roman"/>
          <w:i/>
          <w:iCs/>
          <w:sz w:val="24"/>
          <w:szCs w:val="24"/>
          <w:lang w:eastAsia="zh-CN"/>
          <w14:ligatures w14:val="none"/>
        </w:rPr>
      </w:pPr>
      <w:bookmarkStart w:id="65" w:name="_Hlk206686569"/>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ответственного за захоронение (получателя услуги), полностью (без сокращений))</w:t>
      </w:r>
    </w:p>
    <w:p w:rsidR="00106715" w:rsidRDefault="00106715" w:rsidP="00106715">
      <w:pPr>
        <w:pBdr>
          <w:bottom w:val="single" w:sz="4" w:space="1"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auto"/>
              <w:bottom w:val="single" w:sz="4" w:space="0" w:color="auto"/>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auto"/>
              <w:bottom w:val="single" w:sz="4" w:space="0" w:color="auto"/>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в записи о намогильных сооружениях </w:t>
      </w:r>
      <w:r>
        <w:rPr>
          <w:rFonts w:ascii="Times New Roman" w:eastAsia="Yu Mincho" w:hAnsi="Times New Roman" w:cs="Times New Roman"/>
          <w:b/>
          <w:bCs/>
          <w:color w:val="000000"/>
          <w:sz w:val="24"/>
          <w:szCs w:val="24"/>
          <w:lang w:eastAsia="ru-RU"/>
        </w:rPr>
        <w:br/>
        <w:t>в реестре мест захоронений</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auto"/>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запись о намогильном сооружении в реестре мест захоронений</w:t>
      </w:r>
    </w:p>
    <w:tbl>
      <w:tblPr>
        <w:tblStyle w:val="62"/>
        <w:tblW w:w="0" w:type="auto"/>
        <w:tblInd w:w="-1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820"/>
        <w:gridCol w:w="7804"/>
      </w:tblGrid>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на кладбище:</w:t>
            </w:r>
          </w:p>
        </w:tc>
        <w:tc>
          <w:tcPr>
            <w:tcW w:w="7804" w:type="dxa"/>
            <w:tcBorders>
              <w:top w:val="none" w:sz="4" w:space="0" w:color="000000"/>
              <w:bottom w:val="single" w:sz="4" w:space="0" w:color="auto"/>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(наименование кладбища)</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t>участок №:</w:t>
            </w:r>
          </w:p>
        </w:tc>
        <w:tc>
          <w:tcPr>
            <w:tcW w:w="7804" w:type="dxa"/>
            <w:tcBorders>
              <w:top w:val="none" w:sz="4" w:space="0" w:color="000000"/>
            </w:tcBorders>
          </w:tcPr>
          <w:p w:rsidR="00106715" w:rsidRDefault="00106715" w:rsidP="00106715">
            <w:pPr>
              <w:widowControl w:val="0"/>
              <w:rPr>
                <w:sz w:val="24"/>
                <w:szCs w:val="24"/>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bottom w:val="none" w:sz="4" w:space="0" w:color="000000"/>
            </w:tcBorders>
          </w:tcPr>
          <w:p w:rsidR="00106715" w:rsidRDefault="00106715" w:rsidP="00106715">
            <w:pPr>
              <w:widowControl w:val="0"/>
              <w:jc w:val="center"/>
              <w:rPr>
                <w:i/>
                <w:iCs/>
                <w:sz w:val="18"/>
                <w:szCs w:val="18"/>
              </w:rPr>
            </w:pPr>
            <w:r>
              <w:rPr>
                <w:i/>
                <w:iCs/>
                <w:sz w:val="18"/>
                <w:szCs w:val="18"/>
              </w:rPr>
              <w:t>(сектор, квартал, ряд, номер)</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color w:val="000000"/>
                <w:sz w:val="24"/>
                <w:szCs w:val="24"/>
              </w:rPr>
              <w:t>намогильное сооружение №</w:t>
            </w:r>
          </w:p>
        </w:tc>
        <w:tc>
          <w:tcPr>
            <w:tcW w:w="7804" w:type="dxa"/>
            <w:tcBorders>
              <w:top w:val="none" w:sz="4" w:space="0" w:color="000000"/>
              <w:bottom w:val="single" w:sz="4" w:space="0" w:color="auto"/>
            </w:tcBorders>
          </w:tcPr>
          <w:p w:rsidR="00106715" w:rsidRDefault="00106715" w:rsidP="00106715">
            <w:pPr>
              <w:widowControl w:val="0"/>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r>
              <w:rPr>
                <w:i/>
                <w:iCs/>
                <w:sz w:val="18"/>
                <w:szCs w:val="18"/>
              </w:rPr>
              <w:t>(номер намогильного сооружения в реестре)</w:t>
            </w: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r>
              <w:rPr>
                <w:sz w:val="24"/>
                <w:szCs w:val="24"/>
              </w:rPr>
              <w:lastRenderedPageBreak/>
              <w:t>причина внесения изменений</w:t>
            </w:r>
          </w:p>
        </w:tc>
        <w:tc>
          <w:tcPr>
            <w:tcW w:w="7804" w:type="dxa"/>
            <w:tcBorders>
              <w:top w:val="single" w:sz="4" w:space="0" w:color="auto"/>
              <w:bottom w:val="single" w:sz="4" w:space="0" w:color="auto"/>
            </w:tcBorders>
          </w:tcPr>
          <w:p w:rsidR="00106715" w:rsidRDefault="00106715" w:rsidP="00106715">
            <w:pPr>
              <w:widowControl w:val="0"/>
              <w:jc w:val="center"/>
              <w:rPr>
                <w:i/>
                <w:iCs/>
                <w:sz w:val="18"/>
                <w:szCs w:val="18"/>
              </w:rPr>
            </w:pPr>
          </w:p>
        </w:tc>
      </w:tr>
      <w:tr w:rsidR="00106715" w:rsidTr="00106715">
        <w:tc>
          <w:tcPr>
            <w:tcW w:w="1820" w:type="dxa"/>
            <w:tcBorders>
              <w:top w:val="none" w:sz="4" w:space="0" w:color="000000"/>
              <w:bottom w:val="none" w:sz="4" w:space="0" w:color="000000"/>
            </w:tcBorders>
          </w:tcPr>
          <w:p w:rsidR="00106715" w:rsidRDefault="00106715" w:rsidP="00106715">
            <w:pPr>
              <w:widowControl w:val="0"/>
              <w:rPr>
                <w:sz w:val="24"/>
                <w:szCs w:val="24"/>
              </w:rPr>
            </w:pPr>
          </w:p>
        </w:tc>
        <w:tc>
          <w:tcPr>
            <w:tcW w:w="7804" w:type="dxa"/>
            <w:tcBorders>
              <w:top w:val="single" w:sz="4" w:space="0" w:color="auto"/>
              <w:bottom w:val="none" w:sz="4" w:space="0" w:color="000000"/>
            </w:tcBorders>
          </w:tcPr>
          <w:p w:rsidR="00106715" w:rsidRDefault="00106715" w:rsidP="00106715">
            <w:pPr>
              <w:widowControl w:val="0"/>
              <w:jc w:val="center"/>
              <w:rPr>
                <w:i/>
                <w:iCs/>
                <w:sz w:val="18"/>
                <w:szCs w:val="18"/>
              </w:rPr>
            </w:pPr>
            <w:r>
              <w:rPr>
                <w:i/>
                <w:iCs/>
                <w:sz w:val="18"/>
                <w:szCs w:val="18"/>
              </w:rPr>
              <w:t>(исправление ошибок/иное (указать какая именно)</w:t>
            </w:r>
          </w:p>
        </w:tc>
      </w:tr>
    </w:tbl>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xml:space="preserve">Необходимые исправления: </w:t>
      </w:r>
    </w:p>
    <w:p w:rsidR="00106715" w:rsidRDefault="00106715" w:rsidP="00106715">
      <w:pPr>
        <w:widowControl w:val="0"/>
        <w:pBdr>
          <w:bottom w:val="single" w:sz="4" w:space="1" w:color="000000"/>
        </w:pBdr>
        <w:spacing w:after="0" w:line="240" w:lineRule="auto"/>
        <w:rPr>
          <w:rFonts w:ascii="Times New Roman" w:eastAsia="Yu Mincho" w:hAnsi="Times New Roman" w:cs="Times New Roman"/>
          <w:color w:val="FF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Times New Roman"/>
          <w:color w:val="FF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(опишите какие ошибки требуется исправить и актуальную информацию для внесения в реестр)</w:t>
      </w: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p>
    <w:p w:rsidR="00106715" w:rsidRDefault="00106715" w:rsidP="00106715">
      <w:pPr>
        <w:spacing w:after="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spacing w:after="0" w:line="276" w:lineRule="auto"/>
        <w:rPr>
          <w:rFonts w:ascii="Times New Roman" w:eastAsia="Times New Roman" w:hAnsi="Times New Roman" w:cs="Times New Roman"/>
          <w:sz w:val="24"/>
          <w:szCs w:val="24"/>
          <w:lang w:eastAsia="zh-CN"/>
          <w14:ligatures w14:val="none"/>
        </w:rPr>
      </w:pPr>
      <w:r>
        <w:rPr>
          <w:rFonts w:ascii="Times New Roman" w:eastAsia="Times New Roman" w:hAnsi="Times New Roman" w:cs="Times New Roman"/>
          <w:color w:val="000000"/>
          <w:sz w:val="24"/>
          <w:szCs w:val="24"/>
          <w:lang w:eastAsia="zh-CN"/>
          <w14:ligatures w14:val="none"/>
        </w:rPr>
        <w:t>___________________________________________________________________________</w:t>
      </w: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bookmarkEnd w:id="65"/>
    </w:p>
    <w:p w:rsidR="00106715" w:rsidRDefault="00106715" w:rsidP="00106715">
      <w:pPr>
        <w:rPr>
          <w:rStyle w:val="30"/>
        </w:rPr>
      </w:pPr>
      <w:r>
        <w:rPr>
          <w:rStyle w:val="30"/>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66" w:name="_Toc211282427"/>
      <w:bookmarkStart w:id="67" w:name="Приложение5"/>
      <w:bookmarkStart w:id="68" w:name="п4"/>
      <w:r>
        <w:rPr>
          <w:rFonts w:ascii="Times New Roman" w:hAnsi="Times New Roman" w:cs="Times New Roman"/>
          <w:sz w:val="28"/>
          <w:szCs w:val="28"/>
        </w:rPr>
        <w:lastRenderedPageBreak/>
        <w:t>Приложение № 8</w:t>
      </w:r>
      <w:bookmarkEnd w:id="66"/>
      <w:bookmarkEnd w:id="67"/>
      <w:bookmarkEnd w:id="68"/>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регистрации проведения работ с намогильными сооружениями»</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bookmarkStart w:id="69" w:name="dst100093"/>
      <w:bookmarkStart w:id="70" w:name="dst100094"/>
      <w:bookmarkStart w:id="71" w:name="dst100095"/>
      <w:bookmarkStart w:id="72" w:name="dst100096"/>
      <w:bookmarkStart w:id="73" w:name="dst100097"/>
      <w:bookmarkEnd w:id="69"/>
      <w:bookmarkEnd w:id="70"/>
      <w:bookmarkEnd w:id="71"/>
      <w:bookmarkEnd w:id="72"/>
      <w:bookmarkEnd w:id="73"/>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регистрации проведения работ с намогильными сооружениями</w:t>
            </w:r>
          </w:p>
          <w:p w:rsidR="00106715" w:rsidRDefault="00106715" w:rsidP="00106715">
            <w:pPr>
              <w:tabs>
                <w:tab w:val="left" w:pos="1290"/>
              </w:tabs>
              <w:spacing w:after="0" w:line="240" w:lineRule="auto"/>
              <w:jc w:val="center"/>
              <w:rPr>
                <w:rFonts w:ascii="Times New Roman" w:eastAsia="Times New Roman" w:hAnsi="Times New Roman" w:cs="Times New Roman"/>
                <w:i/>
                <w:iCs/>
                <w:sz w:val="18"/>
                <w:szCs w:val="18"/>
                <w:lang w:eastAsia="ru-RU"/>
              </w:rPr>
            </w:pPr>
            <w:r>
              <w:rPr>
                <w:rFonts w:ascii="Times New Roman" w:eastAsia="Times New Roman" w:hAnsi="Times New Roman" w:cs="Times New Roman"/>
                <w:lang w:eastAsia="ru-RU"/>
              </w:rPr>
              <w:t>________________________</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разрешения:</w:t>
            </w:r>
          </w:p>
        </w:tc>
      </w:tr>
      <w:tr w:rsidR="00106715" w:rsidTr="00106715">
        <w:trPr>
          <w:trHeight w:val="76"/>
        </w:trPr>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 разрешения:</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411"/>
              <w:jc w:val="center"/>
              <w:rPr>
                <w:rFonts w:ascii="Times New Roman" w:eastAsia="Times New Roman" w:hAnsi="Times New Roman" w:cs="Times New Roman"/>
                <w:i/>
                <w:iCs/>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3. Дата предоставления </w:t>
            </w:r>
            <w:r>
              <w:rPr>
                <w:rFonts w:ascii="Times New Roman" w:eastAsia="Times New Roman" w:hAnsi="Times New Roman" w:cs="Times New Roman"/>
                <w:color w:val="000000"/>
                <w:lang w:eastAsia="ru-RU"/>
              </w:rPr>
              <w:t>разрешения</w:t>
            </w:r>
            <w:r>
              <w:rPr>
                <w:rFonts w:ascii="Times New Roman" w:eastAsia="Times New Roman" w:hAnsi="Times New Roman" w:cs="Times New Roman"/>
                <w:lang w:eastAsia="ru-RU"/>
              </w:rPr>
              <w:t>:</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7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814"/>
        <w:gridCol w:w="394"/>
        <w:gridCol w:w="2756"/>
        <w:gridCol w:w="399"/>
        <w:gridCol w:w="2725"/>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gridSpan w:val="5"/>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gridSpan w:val="5"/>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6"/>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работах и месте их проведения: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gridSpan w:val="5"/>
            <w:tcBorders>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bookmarkStart w:id="74" w:name="_Hlk203417276"/>
            <w:r>
              <w:rPr>
                <w:rFonts w:eastAsia="Yu Mincho"/>
                <w:color w:val="000000"/>
                <w:sz w:val="24"/>
                <w:szCs w:val="24"/>
              </w:rPr>
              <w:t>Вид места захоронения</w:t>
            </w:r>
            <w:bookmarkEnd w:id="74"/>
          </w:p>
        </w:tc>
        <w:tc>
          <w:tcPr>
            <w:tcW w:w="7088" w:type="dxa"/>
            <w:gridSpan w:val="5"/>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lastRenderedPageBreak/>
              <w:t>Вид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Период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s="Calibri"/>
                <w:sz w:val="24"/>
                <w:szCs w:val="24"/>
              </w:rPr>
            </w:pPr>
            <w:r>
              <w:rPr>
                <w:rFonts w:eastAsia="Yu Mincho" w:cs="Calibri"/>
                <w:sz w:val="24"/>
                <w:szCs w:val="24"/>
              </w:rPr>
              <w:t>Исполнитель работ</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gridSpan w:val="5"/>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blPrEx>
          <w:tblBorders>
            <w:insideH w:val="single" w:sz="4" w:space="0" w:color="auto"/>
          </w:tblBorders>
        </w:tblPrEx>
        <w:tc>
          <w:tcPr>
            <w:tcW w:w="3791" w:type="dxa"/>
            <w:gridSpan w:val="2"/>
            <w:tcBorders>
              <w:top w:val="none" w:sz="4" w:space="0" w:color="000000"/>
              <w:bottom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bottom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bottom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Borders>
              <w:top w:val="none" w:sz="4" w:space="0" w:color="000000"/>
            </w:tcBorders>
            <w:vAlign w:val="bottom"/>
          </w:tcPr>
          <w:p w:rsidR="00106715" w:rsidRDefault="00106715" w:rsidP="00106715">
            <w:pPr>
              <w:rPr>
                <w:rFonts w:eastAsia="Calibri"/>
              </w:rPr>
            </w:pPr>
          </w:p>
        </w:tc>
        <w:tc>
          <w:tcPr>
            <w:tcW w:w="394" w:type="dxa"/>
            <w:tcBorders>
              <w:top w:val="none" w:sz="4" w:space="0" w:color="000000"/>
              <w:bottom w:val="none" w:sz="4" w:space="0" w:color="000000"/>
            </w:tcBorders>
            <w:vAlign w:val="bottom"/>
          </w:tcPr>
          <w:p w:rsidR="00106715" w:rsidRDefault="00106715" w:rsidP="00106715">
            <w:pPr>
              <w:rPr>
                <w:rFonts w:eastAsia="Calibri"/>
              </w:rPr>
            </w:pPr>
          </w:p>
        </w:tc>
        <w:tc>
          <w:tcPr>
            <w:tcW w:w="2756" w:type="dxa"/>
            <w:tcBorders>
              <w:top w:val="none" w:sz="4" w:space="0" w:color="000000"/>
            </w:tcBorders>
            <w:vAlign w:val="bottom"/>
          </w:tcPr>
          <w:p w:rsidR="00106715" w:rsidRDefault="00106715" w:rsidP="00106715">
            <w:pPr>
              <w:rPr>
                <w:rFonts w:eastAsia="Calibri"/>
              </w:rPr>
            </w:pPr>
          </w:p>
        </w:tc>
        <w:tc>
          <w:tcPr>
            <w:tcW w:w="399" w:type="dxa"/>
            <w:tcBorders>
              <w:top w:val="none" w:sz="4" w:space="0" w:color="000000"/>
              <w:bottom w:val="none" w:sz="4" w:space="0" w:color="000000"/>
            </w:tcBorders>
            <w:vAlign w:val="bottom"/>
          </w:tcPr>
          <w:p w:rsidR="00106715" w:rsidRDefault="00106715" w:rsidP="00106715">
            <w:pPr>
              <w:rPr>
                <w:rFonts w:eastAsia="Calibri"/>
              </w:rPr>
            </w:pPr>
          </w:p>
        </w:tc>
        <w:tc>
          <w:tcPr>
            <w:tcW w:w="2725" w:type="dxa"/>
            <w:tcBorders>
              <w:top w:val="none" w:sz="4" w:space="0" w:color="000000"/>
            </w:tcBorders>
            <w:vAlign w:val="bottom"/>
          </w:tcPr>
          <w:p w:rsidR="00106715" w:rsidRDefault="00106715" w:rsidP="00106715">
            <w:pPr>
              <w:jc w:val="right"/>
              <w:rPr>
                <w:rFonts w:eastAsia="Calibri"/>
              </w:rPr>
            </w:pPr>
          </w:p>
        </w:tc>
      </w:tr>
      <w:tr w:rsidR="00106715" w:rsidTr="00106715">
        <w:tblPrEx>
          <w:tblBorders>
            <w:insideH w:val="single" w:sz="4" w:space="0" w:color="auto"/>
          </w:tblBorders>
        </w:tblPrEx>
        <w:tc>
          <w:tcPr>
            <w:tcW w:w="3791" w:type="dxa"/>
            <w:gridSpan w:val="2"/>
          </w:tcPr>
          <w:p w:rsidR="00106715" w:rsidRDefault="00106715" w:rsidP="00106715">
            <w:pPr>
              <w:jc w:val="center"/>
              <w:rPr>
                <w:rFonts w:eastAsia="Calibri"/>
                <w:i/>
                <w:iCs/>
                <w:sz w:val="18"/>
                <w:szCs w:val="18"/>
              </w:rPr>
            </w:pPr>
            <w:r>
              <w:rPr>
                <w:rFonts w:eastAsia="Calibri"/>
                <w:i/>
                <w:iCs/>
                <w:sz w:val="18"/>
                <w:szCs w:val="18"/>
              </w:rPr>
              <w:t>должность</w:t>
            </w:r>
          </w:p>
        </w:tc>
        <w:tc>
          <w:tcPr>
            <w:tcW w:w="394" w:type="dxa"/>
            <w:tcBorders>
              <w:top w:val="none" w:sz="4" w:space="0" w:color="000000"/>
            </w:tcBorders>
          </w:tcPr>
          <w:p w:rsidR="00106715" w:rsidRDefault="00106715" w:rsidP="00106715">
            <w:pPr>
              <w:jc w:val="center"/>
              <w:rPr>
                <w:rFonts w:eastAsia="Calibri"/>
                <w:i/>
                <w:iCs/>
                <w:sz w:val="18"/>
                <w:szCs w:val="18"/>
                <w:lang w:val="en-US"/>
              </w:rPr>
            </w:pPr>
          </w:p>
        </w:tc>
        <w:tc>
          <w:tcPr>
            <w:tcW w:w="2756" w:type="dxa"/>
          </w:tcPr>
          <w:p w:rsidR="00106715" w:rsidRDefault="00106715" w:rsidP="00106715">
            <w:pPr>
              <w:jc w:val="center"/>
              <w:rPr>
                <w:rFonts w:eastAsia="Calibri"/>
                <w:i/>
                <w:iCs/>
                <w:sz w:val="18"/>
                <w:szCs w:val="18"/>
              </w:rPr>
            </w:pPr>
            <w:r>
              <w:rPr>
                <w:rFonts w:eastAsia="Calibri"/>
                <w:i/>
                <w:iCs/>
                <w:sz w:val="18"/>
                <w:szCs w:val="18"/>
              </w:rPr>
              <w:t>подпись</w:t>
            </w:r>
          </w:p>
        </w:tc>
        <w:tc>
          <w:tcPr>
            <w:tcW w:w="399" w:type="dxa"/>
            <w:tcBorders>
              <w:top w:val="none" w:sz="4" w:space="0" w:color="000000"/>
            </w:tcBorders>
          </w:tcPr>
          <w:p w:rsidR="00106715" w:rsidRDefault="00106715" w:rsidP="00106715">
            <w:pPr>
              <w:jc w:val="center"/>
              <w:rPr>
                <w:rFonts w:eastAsia="Calibri"/>
                <w:i/>
                <w:iCs/>
                <w:sz w:val="18"/>
                <w:szCs w:val="18"/>
                <w:lang w:val="en-US"/>
              </w:rPr>
            </w:pPr>
          </w:p>
        </w:tc>
        <w:tc>
          <w:tcPr>
            <w:tcW w:w="2725"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lang w:val="en-US"/>
        </w:rPr>
      </w:pPr>
    </w:p>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Style w:val="30"/>
        </w:rPr>
      </w:pPr>
      <w:r>
        <w:rPr>
          <w:rStyle w:val="30"/>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bookmarkStart w:id="75" w:name="_Toc211282428"/>
      <w:bookmarkStart w:id="76" w:name="Приложение6"/>
      <w:bookmarkStart w:id="77" w:name="п5"/>
      <w:r>
        <w:rPr>
          <w:rFonts w:ascii="Times New Roman" w:hAnsi="Times New Roman" w:cs="Times New Roman"/>
          <w:sz w:val="28"/>
          <w:szCs w:val="28"/>
        </w:rPr>
        <w:lastRenderedPageBreak/>
        <w:t>Приложение № 9</w:t>
      </w:r>
      <w:bookmarkEnd w:id="75"/>
      <w:bookmarkEnd w:id="76"/>
      <w:bookmarkEnd w:id="77"/>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both"/>
        <w:rPr>
          <w:rStyle w:val="30"/>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83" w:type="dxa"/>
          </w:tcPr>
          <w:p w:rsidR="00106715" w:rsidRDefault="00106715" w:rsidP="00106715">
            <w:pPr>
              <w:spacing w:line="276" w:lineRule="auto"/>
              <w:rPr>
                <w:rFonts w:eastAsia="Calibri"/>
                <w:sz w:val="24"/>
                <w:szCs w:val="24"/>
                <w14:ligatures w14:val="none"/>
              </w:rPr>
            </w:pPr>
          </w:p>
        </w:tc>
        <w:tc>
          <w:tcPr>
            <w:tcW w:w="2268" w:type="dxa"/>
            <w:tcBorders>
              <w:bottom w:val="single" w:sz="4" w:space="0" w:color="auto"/>
            </w:tcBorders>
          </w:tcPr>
          <w:p w:rsidR="00106715" w:rsidRDefault="00106715" w:rsidP="00106715">
            <w:pPr>
              <w:spacing w:line="276" w:lineRule="auto"/>
              <w:rPr>
                <w:rFonts w:eastAsia="Calibri"/>
                <w:sz w:val="24"/>
                <w:szCs w:val="24"/>
                <w14:ligatures w14:val="none"/>
              </w:rPr>
            </w:pPr>
          </w:p>
        </w:tc>
        <w:tc>
          <w:tcPr>
            <w:tcW w:w="236" w:type="dxa"/>
          </w:tcPr>
          <w:p w:rsidR="00106715" w:rsidRDefault="00106715" w:rsidP="00106715">
            <w:pPr>
              <w:spacing w:line="276" w:lineRule="auto"/>
              <w:rPr>
                <w:rFonts w:eastAsia="Calibri"/>
                <w:sz w:val="24"/>
                <w:szCs w:val="24"/>
                <w14:ligatures w14:val="none"/>
              </w:rPr>
            </w:pPr>
            <w:r>
              <w:rPr>
                <w:rFonts w:eastAsia="Calibri"/>
                <w:sz w:val="24"/>
                <w:szCs w:val="24"/>
                <w14:ligatures w14:val="none"/>
              </w:rPr>
              <w:t>/</w:t>
            </w:r>
          </w:p>
        </w:tc>
        <w:tc>
          <w:tcPr>
            <w:tcW w:w="2882" w:type="dxa"/>
            <w:tcBorders>
              <w:bottom w:val="single" w:sz="4" w:space="0" w:color="auto"/>
            </w:tcBorders>
          </w:tcPr>
          <w:p w:rsidR="00106715" w:rsidRDefault="00106715" w:rsidP="00106715">
            <w:pPr>
              <w:spacing w:line="276" w:lineRule="auto"/>
              <w:rPr>
                <w:rFonts w:eastAsia="Calibri"/>
                <w:sz w:val="24"/>
                <w:szCs w:val="24"/>
                <w14:ligatures w14:val="none"/>
              </w:rPr>
            </w:pPr>
          </w:p>
        </w:tc>
      </w:tr>
      <w:tr w:rsidR="00106715" w:rsidTr="00106715">
        <w:tc>
          <w:tcPr>
            <w:tcW w:w="3686" w:type="dxa"/>
            <w:tcBorders>
              <w:top w:val="single" w:sz="4" w:space="0" w:color="auto"/>
            </w:tcBorders>
          </w:tcPr>
          <w:p w:rsidR="00106715" w:rsidRDefault="00106715" w:rsidP="00106715">
            <w:pPr>
              <w:spacing w:line="276" w:lineRule="auto"/>
              <w:jc w:val="center"/>
              <w:rPr>
                <w:rFonts w:eastAsia="Calibri"/>
                <w:i/>
                <w:iCs/>
                <w:sz w:val="18"/>
                <w:szCs w:val="18"/>
                <w14:ligatures w14:val="none"/>
              </w:rPr>
            </w:pPr>
            <w:r>
              <w:rPr>
                <w:rFonts w:eastAsia="Calibri"/>
                <w:i/>
                <w:iCs/>
                <w:sz w:val="18"/>
                <w:szCs w:val="18"/>
                <w14:ligatures w14:val="none"/>
              </w:rPr>
              <w:t>(должностное лицо уполномоченного органа)</w:t>
            </w:r>
          </w:p>
        </w:tc>
        <w:tc>
          <w:tcPr>
            <w:tcW w:w="283" w:type="dxa"/>
          </w:tcPr>
          <w:p w:rsidR="00106715" w:rsidRDefault="00106715" w:rsidP="00106715">
            <w:pPr>
              <w:spacing w:line="276" w:lineRule="auto"/>
              <w:rPr>
                <w:rFonts w:eastAsia="Calibri"/>
                <w:i/>
                <w:iCs/>
                <w:sz w:val="18"/>
                <w:szCs w:val="18"/>
                <w14:ligatures w14:val="none"/>
              </w:rPr>
            </w:pPr>
          </w:p>
        </w:tc>
        <w:tc>
          <w:tcPr>
            <w:tcW w:w="2268"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(подпись)</w:t>
            </w: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sz w:val="24"/>
                <w:szCs w:val="24"/>
                <w14:ligatures w14:val="none"/>
              </w:rPr>
            </w:pPr>
            <w:r>
              <w:rPr>
                <w:rFonts w:eastAsia="Calibri"/>
                <w:i/>
                <w:iCs/>
                <w:sz w:val="18"/>
                <w:szCs w:val="18"/>
                <w14:ligatures w14:val="none"/>
              </w:rPr>
              <w:t>(фамилия и инициалы)</w:t>
            </w: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bottom w:val="single" w:sz="4" w:space="0" w:color="auto"/>
            </w:tcBorders>
          </w:tcPr>
          <w:p w:rsidR="00106715" w:rsidRDefault="00106715" w:rsidP="00106715">
            <w:pPr>
              <w:spacing w:line="276" w:lineRule="auto"/>
              <w:rPr>
                <w:rFonts w:eastAsia="Calibri"/>
                <w:bCs/>
                <w:sz w:val="24"/>
                <w:szCs w:val="24"/>
                <w14:ligatures w14:val="none"/>
              </w:rPr>
            </w:pPr>
          </w:p>
        </w:tc>
      </w:tr>
      <w:tr w:rsidR="00106715" w:rsidTr="00106715">
        <w:tc>
          <w:tcPr>
            <w:tcW w:w="3686" w:type="dxa"/>
          </w:tcPr>
          <w:p w:rsidR="00106715" w:rsidRDefault="00106715" w:rsidP="00106715">
            <w:pPr>
              <w:spacing w:line="276" w:lineRule="auto"/>
              <w:jc w:val="center"/>
              <w:rPr>
                <w:rFonts w:eastAsia="Calibri"/>
                <w:i/>
                <w:iCs/>
                <w:sz w:val="18"/>
                <w:szCs w:val="18"/>
                <w14:ligatures w14:val="none"/>
              </w:rPr>
            </w:pPr>
          </w:p>
        </w:tc>
        <w:tc>
          <w:tcPr>
            <w:tcW w:w="283" w:type="dxa"/>
          </w:tcPr>
          <w:p w:rsidR="00106715" w:rsidRDefault="00106715" w:rsidP="00106715">
            <w:pPr>
              <w:spacing w:line="276" w:lineRule="auto"/>
              <w:rPr>
                <w:rFonts w:eastAsia="Calibri"/>
                <w:i/>
                <w:iCs/>
                <w:sz w:val="18"/>
                <w:szCs w:val="18"/>
                <w14:ligatures w14:val="none"/>
              </w:rPr>
            </w:pPr>
          </w:p>
        </w:tc>
        <w:tc>
          <w:tcPr>
            <w:tcW w:w="2268" w:type="dxa"/>
          </w:tcPr>
          <w:p w:rsidR="00106715" w:rsidRDefault="00106715" w:rsidP="00106715">
            <w:pPr>
              <w:spacing w:line="276" w:lineRule="auto"/>
              <w:jc w:val="center"/>
              <w:rPr>
                <w:rFonts w:eastAsia="Calibri"/>
                <w:i/>
                <w:iCs/>
                <w:sz w:val="18"/>
                <w:szCs w:val="18"/>
                <w14:ligatures w14:val="none"/>
              </w:rPr>
            </w:pPr>
          </w:p>
        </w:tc>
        <w:tc>
          <w:tcPr>
            <w:tcW w:w="236" w:type="dxa"/>
          </w:tcPr>
          <w:p w:rsidR="00106715" w:rsidRDefault="00106715" w:rsidP="00106715">
            <w:pPr>
              <w:spacing w:line="276" w:lineRule="auto"/>
              <w:rPr>
                <w:rFonts w:eastAsia="Calibri"/>
                <w:sz w:val="24"/>
                <w:szCs w:val="24"/>
                <w14:ligatures w14:val="none"/>
              </w:rPr>
            </w:pPr>
          </w:p>
        </w:tc>
        <w:tc>
          <w:tcPr>
            <w:tcW w:w="2882" w:type="dxa"/>
            <w:tcBorders>
              <w:top w:val="single" w:sz="4" w:space="0" w:color="auto"/>
            </w:tcBorders>
          </w:tcPr>
          <w:p w:rsidR="00106715" w:rsidRDefault="00106715" w:rsidP="00106715">
            <w:pPr>
              <w:spacing w:line="276" w:lineRule="auto"/>
              <w:jc w:val="center"/>
              <w:rPr>
                <w:rFonts w:eastAsia="Calibri"/>
                <w:bCs/>
                <w:i/>
                <w:iCs/>
                <w:sz w:val="18"/>
                <w:szCs w:val="18"/>
                <w14:ligatures w14:val="none"/>
              </w:rPr>
            </w:pPr>
            <w:r>
              <w:rPr>
                <w:rFonts w:eastAsia="Calibri"/>
                <w:bCs/>
                <w:i/>
                <w:iCs/>
                <w:sz w:val="18"/>
                <w:szCs w:val="18"/>
                <w14:ligatures w14:val="none"/>
              </w:rPr>
              <w:t>(дата)</w:t>
            </w:r>
          </w:p>
        </w:tc>
      </w:tr>
    </w:tbl>
    <w:p w:rsidR="00106715" w:rsidRDefault="00106715" w:rsidP="00106715">
      <w:pPr>
        <w:pStyle w:val="ConsPlusNormal"/>
        <w:outlineLvl w:val="1"/>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78" w:name="_Toc211282429"/>
      <w:bookmarkStart w:id="79" w:name="Приложение7"/>
      <w:bookmarkStart w:id="80" w:name="п6"/>
      <w:r>
        <w:rPr>
          <w:rFonts w:ascii="Times New Roman" w:hAnsi="Times New Roman" w:cs="Times New Roman"/>
          <w:sz w:val="28"/>
          <w:szCs w:val="28"/>
        </w:rPr>
        <w:lastRenderedPageBreak/>
        <w:t>Приложение № 10</w:t>
      </w:r>
      <w:bookmarkEnd w:id="78"/>
      <w:bookmarkEnd w:id="79"/>
      <w:bookmarkEnd w:id="8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Выписка о намогильных сооружениях из реестра мест захоронений</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pStyle w:val="ConsPlusNormal"/>
        <w:ind w:left="5670"/>
        <w:jc w:val="right"/>
        <w:rPr>
          <w:rStyle w:val="30"/>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tbl>
      <w:tblPr>
        <w:tblW w:w="10045" w:type="dxa"/>
        <w:tblInd w:w="20" w:type="dxa"/>
        <w:shd w:val="clear" w:color="auto" w:fill="FFFFFF"/>
        <w:tblLayout w:type="fixed"/>
        <w:tblCellMar>
          <w:left w:w="0" w:type="dxa"/>
          <w:right w:w="0" w:type="dxa"/>
        </w:tblCellMar>
        <w:tblLook w:val="04A0" w:firstRow="1" w:lastRow="0" w:firstColumn="1" w:lastColumn="0" w:noHBand="0" w:noVBand="1"/>
      </w:tblPr>
      <w:tblGrid>
        <w:gridCol w:w="10045"/>
      </w:tblGrid>
      <w:tr w:rsidR="00106715" w:rsidTr="00106715">
        <w:tc>
          <w:tcPr>
            <w:tcW w:w="10045" w:type="dxa"/>
            <w:shd w:val="clear" w:color="auto" w:fill="FFFFFF"/>
          </w:tcPr>
          <w:p w:rsidR="00106715" w:rsidRDefault="00106715" w:rsidP="00106715">
            <w:pPr>
              <w:widowControl w:val="0"/>
              <w:spacing w:after="0" w:line="240" w:lineRule="auto"/>
              <w:jc w:val="center"/>
              <w:rPr>
                <w:rFonts w:ascii="Times New Roman" w:eastAsia="Yu Mincho" w:hAnsi="Times New Roman" w:cs="Times New Roman"/>
                <w:b/>
                <w:lang w:eastAsia="ru-RU"/>
              </w:rPr>
            </w:pPr>
            <w:r>
              <w:rPr>
                <w:rFonts w:ascii="Times New Roman" w:eastAsia="Yu Mincho" w:hAnsi="Times New Roman" w:cs="Times New Roman"/>
                <w:b/>
                <w:lang w:eastAsia="ru-RU"/>
              </w:rPr>
              <w:t>Выписка о намогильных сооружениях из реестра мест захоронений</w:t>
            </w:r>
          </w:p>
          <w:p w:rsidR="00106715" w:rsidRDefault="00106715" w:rsidP="00106715">
            <w:pPr>
              <w:spacing w:after="100" w:line="240" w:lineRule="auto"/>
              <w:jc w:val="center"/>
              <w:rPr>
                <w:rFonts w:ascii="Times New Roman" w:eastAsia="Times New Roman" w:hAnsi="Times New Roman" w:cs="Times New Roman"/>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выдачи документа)</w:t>
            </w:r>
          </w:p>
          <w:p w:rsidR="00106715" w:rsidRDefault="00106715" w:rsidP="00106715">
            <w:pPr>
              <w:shd w:val="clear" w:color="auto" w:fill="FFFFFF"/>
              <w:spacing w:after="0" w:line="315" w:lineRule="atLeast"/>
              <w:jc w:val="both"/>
              <w:rPr>
                <w:rFonts w:ascii="Times New Roman" w:eastAsia="Times New Roman" w:hAnsi="Times New Roman" w:cs="Times New Roman"/>
                <w:color w:val="000000"/>
                <w:sz w:val="26"/>
                <w:szCs w:val="26"/>
                <w:lang w:eastAsia="ru-RU"/>
              </w:rPr>
            </w:pP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10045" w:type="dxa"/>
            <w:shd w:val="clear" w:color="auto" w:fill="FFFFFF"/>
            <w:vAlign w:val="center"/>
          </w:tcPr>
          <w:p w:rsidR="00106715" w:rsidRDefault="00106715" w:rsidP="00106715">
            <w:pPr>
              <w:spacing w:after="100" w:line="268" w:lineRule="atLeast"/>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 записи:</w:t>
            </w:r>
          </w:p>
        </w:tc>
      </w:tr>
      <w:tr w:rsidR="00106715" w:rsidTr="00106715">
        <w:tc>
          <w:tcPr>
            <w:tcW w:w="10045" w:type="dxa"/>
            <w:tcBorders>
              <w:bottom w:val="single" w:sz="8" w:space="0" w:color="000000"/>
            </w:tcBorders>
            <w:shd w:val="clear" w:color="auto" w:fill="FFFFFF"/>
          </w:tcPr>
          <w:p w:rsidR="00106715" w:rsidRDefault="00106715" w:rsidP="00106715">
            <w:pPr>
              <w:spacing w:after="100" w:line="335" w:lineRule="atLeast"/>
              <w:jc w:val="center"/>
              <w:rPr>
                <w:rFonts w:ascii="Times New Roman" w:eastAsia="Times New Roman" w:hAnsi="Times New Roman" w:cs="Times New Roman"/>
                <w:lang w:val="en-US" w:eastAsia="ru-RU"/>
              </w:rPr>
            </w:pPr>
          </w:p>
        </w:tc>
      </w:tr>
      <w:tr w:rsidR="00106715" w:rsidTr="00106715">
        <w:tc>
          <w:tcPr>
            <w:tcW w:w="10045"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(действующая / изменена / прекращена)</w:t>
            </w:r>
          </w:p>
        </w:tc>
      </w:tr>
    </w:tbl>
    <w:p w:rsidR="00106715" w:rsidRDefault="00106715" w:rsidP="00106715">
      <w:pPr>
        <w:widowControl w:val="0"/>
        <w:spacing w:after="0" w:line="240" w:lineRule="auto"/>
        <w:ind w:left="-567"/>
        <w:rPr>
          <w:rFonts w:ascii="Times New Roman" w:eastAsia="Yu Mincho" w:hAnsi="Times New Roman" w:cs="Times New Roman"/>
          <w:i/>
          <w:iCs/>
          <w:color w:val="000000"/>
          <w:sz w:val="18"/>
          <w:szCs w:val="18"/>
          <w:lang w:eastAsia="ru-RU"/>
        </w:rPr>
      </w:pPr>
    </w:p>
    <w:tbl>
      <w:tblPr>
        <w:tblStyle w:val="92"/>
        <w:tblW w:w="10065"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7088"/>
      </w:tblGrid>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Заявителя</w:t>
            </w:r>
            <w:r>
              <w:rPr>
                <w:rFonts w:eastAsia="Yu Mincho"/>
                <w:color w:val="000000"/>
                <w:sz w:val="24"/>
                <w:szCs w:val="24"/>
              </w:rPr>
              <w:br/>
            </w:r>
            <w:r>
              <w:rPr>
                <w:rFonts w:eastAsia="Yu Mincho"/>
                <w:i/>
                <w:iCs/>
                <w:color w:val="000000"/>
                <w:sz w:val="18"/>
                <w:szCs w:val="18"/>
              </w:rPr>
              <w:t>(получателя услуги)</w:t>
            </w:r>
          </w:p>
        </w:tc>
        <w:tc>
          <w:tcPr>
            <w:tcW w:w="7088" w:type="dxa"/>
            <w:tcBorders>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ascii="Calibri" w:eastAsia="Yu Mincho" w:hAnsi="Calibri" w:cs="Calibri"/>
                <w:color w:val="000000"/>
              </w:rPr>
            </w:pPr>
            <w:r>
              <w:rPr>
                <w:rFonts w:eastAsia="Yu Mincho"/>
                <w:color w:val="000000"/>
                <w:sz w:val="24"/>
                <w:szCs w:val="24"/>
              </w:rPr>
              <w:t>Цель обращения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Статус заявления</w:t>
            </w:r>
          </w:p>
        </w:tc>
        <w:tc>
          <w:tcPr>
            <w:tcW w:w="7088" w:type="dxa"/>
            <w:tcBorders>
              <w:top w:val="single" w:sz="4" w:space="0" w:color="auto"/>
              <w:bottom w:val="single" w:sz="4" w:space="0" w:color="auto"/>
            </w:tcBorders>
            <w:vAlign w:val="center"/>
          </w:tcPr>
          <w:p w:rsidR="00106715" w:rsidRDefault="00106715" w:rsidP="00106715">
            <w:pPr>
              <w:widowControl w:val="0"/>
              <w:jc w:val="both"/>
              <w:rPr>
                <w:rFonts w:eastAsia="Yu Mincho"/>
                <w:color w:val="000000"/>
                <w:sz w:val="28"/>
                <w:szCs w:val="28"/>
                <w:lang w:val="en-US"/>
              </w:rPr>
            </w:pPr>
          </w:p>
        </w:tc>
      </w:tr>
      <w:tr w:rsidR="00106715" w:rsidTr="00106715">
        <w:trPr>
          <w:trHeight w:val="95"/>
        </w:trPr>
        <w:tc>
          <w:tcPr>
            <w:tcW w:w="10065" w:type="dxa"/>
            <w:gridSpan w:val="2"/>
            <w:vAlign w:val="center"/>
          </w:tcPr>
          <w:p w:rsidR="00106715" w:rsidRDefault="00106715" w:rsidP="00106715">
            <w:pPr>
              <w:widowControl w:val="0"/>
              <w:rPr>
                <w:rFonts w:eastAsia="Yu Mincho"/>
                <w:b/>
                <w:bCs/>
                <w:color w:val="000000"/>
                <w:sz w:val="24"/>
                <w:szCs w:val="24"/>
              </w:rPr>
            </w:pPr>
          </w:p>
          <w:p w:rsidR="00106715" w:rsidRDefault="00106715" w:rsidP="00106715">
            <w:pPr>
              <w:widowControl w:val="0"/>
              <w:rPr>
                <w:rFonts w:eastAsia="Yu Mincho"/>
                <w:b/>
                <w:bCs/>
                <w:color w:val="000000"/>
                <w:sz w:val="24"/>
                <w:szCs w:val="24"/>
              </w:rPr>
            </w:pPr>
            <w:r>
              <w:rPr>
                <w:rFonts w:eastAsia="Yu Mincho"/>
                <w:b/>
                <w:bCs/>
                <w:color w:val="000000"/>
                <w:sz w:val="24"/>
                <w:szCs w:val="24"/>
              </w:rPr>
              <w:t>Сведения о месте захоронения:</w:t>
            </w: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Наименование кладбища</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Вид места захоронения</w:t>
            </w:r>
          </w:p>
        </w:tc>
        <w:tc>
          <w:tcPr>
            <w:tcW w:w="7088" w:type="dxa"/>
            <w:tcBorders>
              <w:top w:val="single" w:sz="4" w:space="0" w:color="auto"/>
              <w:bottom w:val="single" w:sz="4" w:space="0" w:color="auto"/>
            </w:tcBorders>
            <w:vAlign w:val="center"/>
          </w:tcPr>
          <w:p w:rsidR="00106715" w:rsidRDefault="00106715" w:rsidP="00106715">
            <w:pPr>
              <w:widowControl w:val="0"/>
              <w:spacing w:before="12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sz w:val="24"/>
                <w:szCs w:val="24"/>
              </w:rPr>
              <w:t>Тип захоронения по специализации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sz w:val="24"/>
                <w:szCs w:val="24"/>
              </w:rPr>
            </w:pPr>
            <w:r>
              <w:rPr>
                <w:rFonts w:eastAsia="Yu Mincho"/>
                <w:sz w:val="24"/>
                <w:szCs w:val="24"/>
              </w:rPr>
              <w:t>Тип захоронения по конфессии</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lang w:val="en-US"/>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 участка</w:t>
            </w:r>
          </w:p>
          <w:p w:rsidR="00106715" w:rsidRDefault="00106715" w:rsidP="00106715">
            <w:pPr>
              <w:widowControl w:val="0"/>
              <w:rPr>
                <w:rFonts w:eastAsia="Yu Mincho"/>
                <w:color w:val="000000"/>
                <w:sz w:val="24"/>
                <w:szCs w:val="24"/>
              </w:rPr>
            </w:pPr>
            <w:r>
              <w:rPr>
                <w:rFonts w:eastAsia="Yu Mincho"/>
                <w:i/>
                <w:iCs/>
                <w:sz w:val="18"/>
                <w:szCs w:val="18"/>
              </w:rPr>
              <w:t>сектор, квартал, ряд, номер</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rPr>
          <w:trHeight w:val="58"/>
        </w:trPr>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Размер места захоронения (м</w:t>
            </w:r>
            <w:r>
              <w:rPr>
                <w:rFonts w:eastAsia="Yu Mincho"/>
                <w:color w:val="000000"/>
                <w:sz w:val="24"/>
                <w:szCs w:val="24"/>
                <w:vertAlign w:val="superscript"/>
              </w:rPr>
              <w:t>2</w:t>
            </w:r>
            <w:r>
              <w:rPr>
                <w:rFonts w:eastAsia="Yu Mincho"/>
                <w:color w:val="000000"/>
                <w:sz w:val="24"/>
                <w:szCs w:val="24"/>
              </w:rPr>
              <w:t>)</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r w:rsidR="00106715" w:rsidTr="00106715">
        <w:tc>
          <w:tcPr>
            <w:tcW w:w="2977" w:type="dxa"/>
            <w:vAlign w:val="center"/>
          </w:tcPr>
          <w:p w:rsidR="00106715" w:rsidRDefault="00106715" w:rsidP="00106715">
            <w:pPr>
              <w:widowControl w:val="0"/>
              <w:rPr>
                <w:rFonts w:eastAsia="Yu Mincho"/>
                <w:color w:val="000000"/>
                <w:sz w:val="24"/>
                <w:szCs w:val="24"/>
              </w:rPr>
            </w:pPr>
            <w:r>
              <w:rPr>
                <w:rFonts w:eastAsia="Yu Mincho"/>
                <w:color w:val="000000"/>
                <w:sz w:val="24"/>
                <w:szCs w:val="24"/>
              </w:rPr>
              <w:t>Ф.И.О. лица, ответственного за захоронение</w:t>
            </w:r>
          </w:p>
        </w:tc>
        <w:tc>
          <w:tcPr>
            <w:tcW w:w="7088" w:type="dxa"/>
            <w:tcBorders>
              <w:top w:val="single" w:sz="4" w:space="0" w:color="auto"/>
              <w:bottom w:val="single" w:sz="4" w:space="0" w:color="auto"/>
            </w:tcBorders>
            <w:vAlign w:val="center"/>
          </w:tcPr>
          <w:p w:rsidR="00106715" w:rsidRDefault="00106715" w:rsidP="00106715">
            <w:pPr>
              <w:widowControl w:val="0"/>
              <w:rPr>
                <w:rFonts w:eastAsia="Yu Mincho"/>
                <w:color w:val="000000"/>
                <w:sz w:val="24"/>
                <w:szCs w:val="24"/>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Calibri" w:eastAsia="Calibri" w:hAnsi="Calibri" w:cs="Times New Roman"/>
        </w:rPr>
        <w:sectPr w:rsidR="00106715">
          <w:headerReference w:type="default" r:id="rId16"/>
          <w:footerReference w:type="even" r:id="rId17"/>
          <w:footerReference w:type="default" r:id="rId18"/>
          <w:headerReference w:type="first" r:id="rId19"/>
          <w:footerReference w:type="first" r:id="rId20"/>
          <w:pgSz w:w="11906" w:h="16838"/>
          <w:pgMar w:top="1134" w:right="567" w:bottom="1134" w:left="1134" w:header="709" w:footer="709" w:gutter="0"/>
          <w:cols w:space="708"/>
          <w:titlePg/>
          <w:docGrid w:linePitch="360"/>
        </w:sectPr>
      </w:pPr>
    </w:p>
    <w:p w:rsidR="00106715" w:rsidRDefault="00106715" w:rsidP="00106715">
      <w:pPr>
        <w:spacing w:after="200" w:line="240" w:lineRule="auto"/>
        <w:rPr>
          <w:rFonts w:ascii="Calibri" w:eastAsia="Calibri" w:hAnsi="Calibri" w:cs="Times New Roman"/>
        </w:rPr>
      </w:pPr>
      <w:r>
        <w:rPr>
          <w:rFonts w:ascii="Times New Roman" w:eastAsia="Calibri" w:hAnsi="Times New Roman" w:cs="Times New Roman"/>
          <w:b/>
          <w:bCs/>
          <w:color w:val="000000"/>
          <w:sz w:val="24"/>
          <w:szCs w:val="24"/>
        </w:rPr>
        <w:lastRenderedPageBreak/>
        <w:t>Сведения о намогильных сооружениях на участке:</w:t>
      </w:r>
      <w:r>
        <w:rPr>
          <w:rFonts w:ascii="Times New Roman" w:eastAsia="Calibri" w:hAnsi="Times New Roman" w:cs="Times New Roman"/>
          <w:i/>
          <w:iCs/>
          <w:color w:val="000000"/>
        </w:rPr>
        <w:br/>
        <w:t>при наличии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3018"/>
        <w:gridCol w:w="249"/>
        <w:gridCol w:w="2242"/>
        <w:gridCol w:w="239"/>
        <w:gridCol w:w="1837"/>
        <w:gridCol w:w="229"/>
        <w:gridCol w:w="3506"/>
        <w:gridCol w:w="235"/>
        <w:gridCol w:w="3328"/>
      </w:tblGrid>
      <w:tr w:rsidR="00106715" w:rsidTr="00106715">
        <w:tc>
          <w:tcPr>
            <w:tcW w:w="257" w:type="dxa"/>
          </w:tcPr>
          <w:p w:rsidR="00106715" w:rsidRDefault="00106715" w:rsidP="00106715">
            <w:pPr>
              <w:ind w:left="360"/>
              <w:jc w:val="center"/>
              <w:rPr>
                <w:rFonts w:ascii="Calibri" w:eastAsia="Calibri" w:hAnsi="Calibri"/>
                <w:color w:val="000000"/>
                <w:sz w:val="24"/>
                <w:szCs w:val="24"/>
                <w:lang w:eastAsia="zh-CN"/>
              </w:rPr>
            </w:pPr>
          </w:p>
        </w:tc>
        <w:tc>
          <w:tcPr>
            <w:tcW w:w="3181"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 xml:space="preserve">Номер </w:t>
            </w:r>
          </w:p>
        </w:tc>
        <w:tc>
          <w:tcPr>
            <w:tcW w:w="251" w:type="dxa"/>
          </w:tcPr>
          <w:p w:rsidR="00106715" w:rsidRDefault="00106715" w:rsidP="00106715">
            <w:pPr>
              <w:jc w:val="center"/>
              <w:rPr>
                <w:rFonts w:ascii="Calibri" w:eastAsia="Calibri" w:hAnsi="Calibri"/>
                <w:color w:val="000000"/>
                <w:sz w:val="24"/>
                <w:szCs w:val="24"/>
                <w:lang w:eastAsia="zh-CN"/>
              </w:rPr>
            </w:pPr>
          </w:p>
        </w:tc>
        <w:tc>
          <w:tcPr>
            <w:tcW w:w="214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Вид/Наименование</w:t>
            </w:r>
          </w:p>
        </w:tc>
        <w:tc>
          <w:tcPr>
            <w:tcW w:w="240" w:type="dxa"/>
          </w:tcPr>
          <w:p w:rsidR="00106715" w:rsidRDefault="00106715" w:rsidP="00106715">
            <w:pPr>
              <w:jc w:val="center"/>
              <w:rPr>
                <w:rFonts w:ascii="Calibri" w:eastAsia="Calibri" w:hAnsi="Calibri"/>
                <w:color w:val="000000"/>
                <w:sz w:val="24"/>
                <w:szCs w:val="24"/>
                <w:lang w:eastAsia="zh-CN"/>
              </w:rPr>
            </w:pPr>
          </w:p>
        </w:tc>
        <w:tc>
          <w:tcPr>
            <w:tcW w:w="1882"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Дата установки</w:t>
            </w:r>
          </w:p>
        </w:tc>
        <w:tc>
          <w:tcPr>
            <w:tcW w:w="229" w:type="dxa"/>
          </w:tcPr>
          <w:p w:rsidR="00106715" w:rsidRDefault="00106715" w:rsidP="00106715">
            <w:pPr>
              <w:jc w:val="center"/>
              <w:rPr>
                <w:rFonts w:ascii="Calibri" w:eastAsia="Calibri" w:hAnsi="Calibri"/>
                <w:color w:val="000000"/>
                <w:sz w:val="24"/>
                <w:szCs w:val="24"/>
                <w:lang w:eastAsia="zh-CN"/>
              </w:rPr>
            </w:pPr>
          </w:p>
        </w:tc>
        <w:tc>
          <w:tcPr>
            <w:tcW w:w="3574"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Длина/Ширина/Высота</w:t>
            </w:r>
          </w:p>
        </w:tc>
        <w:tc>
          <w:tcPr>
            <w:tcW w:w="236" w:type="dxa"/>
          </w:tcPr>
          <w:p w:rsidR="00106715" w:rsidRDefault="00106715" w:rsidP="00106715">
            <w:pPr>
              <w:jc w:val="center"/>
              <w:rPr>
                <w:rFonts w:ascii="Calibri" w:eastAsia="Calibri" w:hAnsi="Calibri"/>
                <w:color w:val="000000"/>
                <w:sz w:val="24"/>
                <w:szCs w:val="24"/>
                <w:lang w:eastAsia="zh-CN"/>
              </w:rPr>
            </w:pPr>
          </w:p>
        </w:tc>
        <w:tc>
          <w:tcPr>
            <w:tcW w:w="3487" w:type="dxa"/>
          </w:tcPr>
          <w:p w:rsidR="00106715" w:rsidRDefault="00106715" w:rsidP="00106715">
            <w:pPr>
              <w:jc w:val="center"/>
              <w:rPr>
                <w:rFonts w:ascii="Calibri" w:eastAsia="Calibri" w:hAnsi="Calibri"/>
                <w:color w:val="000000"/>
                <w:sz w:val="24"/>
                <w:szCs w:val="24"/>
                <w:lang w:eastAsia="zh-CN"/>
              </w:rPr>
            </w:pPr>
            <w:r>
              <w:rPr>
                <w:rFonts w:ascii="Calibri" w:eastAsia="Calibri" w:hAnsi="Calibri"/>
                <w:color w:val="000000"/>
                <w:sz w:val="24"/>
                <w:szCs w:val="24"/>
                <w:lang w:eastAsia="zh-CN"/>
              </w:rPr>
              <w:t>Материал</w:t>
            </w:r>
          </w:p>
        </w:tc>
      </w:tr>
      <w:tr w:rsidR="00106715" w:rsidTr="00106715">
        <w:tc>
          <w:tcPr>
            <w:tcW w:w="257" w:type="dxa"/>
          </w:tcPr>
          <w:p w:rsidR="00106715" w:rsidRDefault="00106715" w:rsidP="00106715">
            <w:pPr>
              <w:ind w:left="360"/>
              <w:rPr>
                <w:rFonts w:ascii="Calibri" w:eastAsia="Calibri" w:hAnsi="Calibri"/>
                <w:color w:val="000000"/>
                <w:sz w:val="24"/>
                <w:szCs w:val="24"/>
                <w:lang w:eastAsia="zh-CN"/>
              </w:rPr>
            </w:pPr>
          </w:p>
        </w:tc>
        <w:tc>
          <w:tcPr>
            <w:tcW w:w="3181" w:type="dxa"/>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jc w:val="center"/>
              <w:rPr>
                <w:rFonts w:ascii="Calibri" w:eastAsia="Calibri" w:hAnsi="Calibri"/>
                <w:i/>
                <w:iCs/>
                <w:color w:val="000000"/>
                <w:sz w:val="18"/>
                <w:szCs w:val="18"/>
                <w:lang w:eastAsia="zh-CN"/>
              </w:rPr>
            </w:pPr>
          </w:p>
        </w:tc>
        <w:tc>
          <w:tcPr>
            <w:tcW w:w="3574" w:type="dxa"/>
          </w:tcPr>
          <w:p w:rsidR="00106715" w:rsidRDefault="00106715" w:rsidP="00106715">
            <w:pPr>
              <w:jc w:val="center"/>
              <w:rPr>
                <w:rFonts w:ascii="Calibri" w:eastAsia="Calibri" w:hAnsi="Calibri"/>
                <w:i/>
                <w:iCs/>
                <w:color w:val="000000"/>
                <w:sz w:val="18"/>
                <w:szCs w:val="18"/>
                <w:lang w:eastAsia="zh-CN"/>
              </w:rPr>
            </w:pPr>
            <w:r>
              <w:rPr>
                <w:rFonts w:ascii="Calibri" w:eastAsia="Calibri" w:hAnsi="Calibri"/>
                <w:i/>
                <w:iCs/>
                <w:color w:val="000000"/>
                <w:sz w:val="18"/>
                <w:szCs w:val="18"/>
                <w:lang w:eastAsia="zh-CN"/>
              </w:rPr>
              <w:t>в метрах</w:t>
            </w:r>
          </w:p>
        </w:tc>
        <w:tc>
          <w:tcPr>
            <w:tcW w:w="236" w:type="dxa"/>
          </w:tcPr>
          <w:p w:rsidR="00106715" w:rsidRDefault="00106715" w:rsidP="00106715">
            <w:pPr>
              <w:jc w:val="center"/>
              <w:rPr>
                <w:rFonts w:ascii="Calibri" w:eastAsia="Calibri" w:hAnsi="Calibri"/>
                <w:i/>
                <w:iCs/>
                <w:color w:val="000000"/>
                <w:sz w:val="18"/>
                <w:szCs w:val="18"/>
                <w:lang w:eastAsia="zh-CN"/>
              </w:rPr>
            </w:pPr>
          </w:p>
        </w:tc>
        <w:tc>
          <w:tcPr>
            <w:tcW w:w="3487" w:type="dxa"/>
          </w:tcPr>
          <w:p w:rsidR="00106715" w:rsidRDefault="00106715" w:rsidP="00106715">
            <w:pPr>
              <w:jc w:val="center"/>
              <w:rPr>
                <w:rFonts w:ascii="Calibri" w:eastAsia="Calibri" w:hAnsi="Calibri"/>
                <w:i/>
                <w:iCs/>
                <w:color w:val="000000"/>
                <w:sz w:val="18"/>
                <w:szCs w:val="18"/>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r w:rsidR="00106715" w:rsidTr="00106715">
        <w:tc>
          <w:tcPr>
            <w:tcW w:w="257" w:type="dxa"/>
          </w:tcPr>
          <w:p w:rsidR="00106715" w:rsidRDefault="00106715" w:rsidP="009D24F8">
            <w:pPr>
              <w:numPr>
                <w:ilvl w:val="0"/>
                <w:numId w:val="8"/>
              </w:numPr>
              <w:rPr>
                <w:rFonts w:ascii="Calibri" w:eastAsia="Calibri" w:hAnsi="Calibri"/>
                <w:color w:val="000000"/>
                <w:sz w:val="24"/>
                <w:szCs w:val="24"/>
                <w:lang w:eastAsia="zh-CN"/>
              </w:rPr>
            </w:pPr>
          </w:p>
        </w:tc>
        <w:tc>
          <w:tcPr>
            <w:tcW w:w="3181"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51" w:type="dxa"/>
          </w:tcPr>
          <w:p w:rsidR="00106715" w:rsidRDefault="00106715" w:rsidP="00106715">
            <w:pPr>
              <w:rPr>
                <w:rFonts w:ascii="Calibri" w:eastAsia="Calibri" w:hAnsi="Calibri"/>
                <w:color w:val="000000"/>
                <w:sz w:val="24"/>
                <w:szCs w:val="24"/>
                <w:lang w:eastAsia="zh-CN"/>
              </w:rPr>
            </w:pPr>
          </w:p>
        </w:tc>
        <w:tc>
          <w:tcPr>
            <w:tcW w:w="214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40" w:type="dxa"/>
          </w:tcPr>
          <w:p w:rsidR="00106715" w:rsidRDefault="00106715" w:rsidP="00106715">
            <w:pPr>
              <w:rPr>
                <w:rFonts w:ascii="Calibri" w:eastAsia="Calibri" w:hAnsi="Calibri"/>
                <w:color w:val="000000"/>
                <w:sz w:val="24"/>
                <w:szCs w:val="24"/>
                <w:lang w:eastAsia="zh-CN"/>
              </w:rPr>
            </w:pPr>
          </w:p>
        </w:tc>
        <w:tc>
          <w:tcPr>
            <w:tcW w:w="1882"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29" w:type="dxa"/>
          </w:tcPr>
          <w:p w:rsidR="00106715" w:rsidRDefault="00106715" w:rsidP="00106715">
            <w:pPr>
              <w:rPr>
                <w:rFonts w:ascii="Calibri" w:eastAsia="Calibri" w:hAnsi="Calibri"/>
                <w:color w:val="000000"/>
                <w:sz w:val="24"/>
                <w:szCs w:val="24"/>
                <w:lang w:eastAsia="zh-CN"/>
              </w:rPr>
            </w:pPr>
          </w:p>
        </w:tc>
        <w:tc>
          <w:tcPr>
            <w:tcW w:w="3574"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c>
          <w:tcPr>
            <w:tcW w:w="236" w:type="dxa"/>
          </w:tcPr>
          <w:p w:rsidR="00106715" w:rsidRDefault="00106715" w:rsidP="00106715">
            <w:pPr>
              <w:rPr>
                <w:rFonts w:ascii="Calibri" w:eastAsia="Calibri" w:hAnsi="Calibri"/>
                <w:color w:val="000000"/>
                <w:sz w:val="24"/>
                <w:szCs w:val="24"/>
                <w:lang w:eastAsia="zh-CN"/>
              </w:rPr>
            </w:pPr>
          </w:p>
        </w:tc>
        <w:tc>
          <w:tcPr>
            <w:tcW w:w="3487" w:type="dxa"/>
            <w:tcBorders>
              <w:top w:val="single" w:sz="4" w:space="0" w:color="auto"/>
              <w:bottom w:val="single" w:sz="4" w:space="0" w:color="auto"/>
            </w:tcBorders>
          </w:tcPr>
          <w:p w:rsidR="00106715" w:rsidRDefault="00106715" w:rsidP="00106715">
            <w:pPr>
              <w:rPr>
                <w:rFonts w:ascii="Calibri" w:eastAsia="Calibri" w:hAnsi="Calibri"/>
                <w:color w:val="000000"/>
                <w:sz w:val="24"/>
                <w:szCs w:val="24"/>
                <w:lang w:eastAsia="zh-CN"/>
              </w:rPr>
            </w:pPr>
          </w:p>
        </w:tc>
      </w:tr>
    </w:tbl>
    <w:p w:rsidR="00106715" w:rsidRDefault="00106715" w:rsidP="00106715">
      <w:pPr>
        <w:spacing w:after="200" w:line="276" w:lineRule="auto"/>
        <w:rPr>
          <w:rFonts w:ascii="Calibri" w:eastAsia="Calibri" w:hAnsi="Calibri" w:cs="Times New Roman"/>
        </w:rPr>
      </w:pPr>
    </w:p>
    <w:p w:rsidR="00106715" w:rsidRDefault="00106715" w:rsidP="00106715">
      <w:pPr>
        <w:spacing w:after="200" w:line="276" w:lineRule="auto"/>
        <w:rPr>
          <w:rFonts w:ascii="Times New Roman" w:eastAsia="Calibri" w:hAnsi="Times New Roman" w:cs="Times New Roman"/>
        </w:rPr>
      </w:pPr>
    </w:p>
    <w:tbl>
      <w:tblPr>
        <w:tblStyle w:val="92"/>
        <w:tblW w:w="14034"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7094"/>
        <w:gridCol w:w="257"/>
        <w:gridCol w:w="3095"/>
        <w:gridCol w:w="258"/>
        <w:gridCol w:w="3330"/>
      </w:tblGrid>
      <w:tr w:rsidR="00106715" w:rsidTr="00106715">
        <w:trPr>
          <w:trHeight w:val="115"/>
        </w:trPr>
        <w:tc>
          <w:tcPr>
            <w:tcW w:w="7094" w:type="dxa"/>
            <w:vAlign w:val="bottom"/>
          </w:tcPr>
          <w:p w:rsidR="00106715" w:rsidRDefault="00106715" w:rsidP="00106715">
            <w:pPr>
              <w:rPr>
                <w:rFonts w:eastAsia="Calibri"/>
                <w:lang w:val="en-US"/>
              </w:rPr>
            </w:pPr>
          </w:p>
        </w:tc>
        <w:tc>
          <w:tcPr>
            <w:tcW w:w="257"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095" w:type="dxa"/>
            <w:vAlign w:val="bottom"/>
          </w:tcPr>
          <w:p w:rsidR="00106715" w:rsidRDefault="00106715" w:rsidP="00106715">
            <w:pPr>
              <w:rPr>
                <w:rFonts w:eastAsia="Calibri"/>
                <w:lang w:val="en-US"/>
              </w:rPr>
            </w:pPr>
          </w:p>
        </w:tc>
        <w:tc>
          <w:tcPr>
            <w:tcW w:w="258" w:type="dxa"/>
            <w:tcBorders>
              <w:top w:val="none" w:sz="4" w:space="0" w:color="000000"/>
              <w:bottom w:val="none" w:sz="4" w:space="0" w:color="000000"/>
            </w:tcBorders>
            <w:vAlign w:val="bottom"/>
          </w:tcPr>
          <w:p w:rsidR="00106715" w:rsidRDefault="00106715" w:rsidP="00106715">
            <w:pPr>
              <w:rPr>
                <w:rFonts w:eastAsia="Calibri"/>
                <w:lang w:val="en-US"/>
              </w:rPr>
            </w:pPr>
          </w:p>
        </w:tc>
        <w:tc>
          <w:tcPr>
            <w:tcW w:w="3330" w:type="dxa"/>
            <w:vAlign w:val="bottom"/>
          </w:tcPr>
          <w:p w:rsidR="00106715" w:rsidRDefault="00106715" w:rsidP="00106715">
            <w:pPr>
              <w:jc w:val="right"/>
              <w:rPr>
                <w:rFonts w:eastAsia="Calibri"/>
                <w:lang w:val="en-US"/>
              </w:rPr>
            </w:pPr>
          </w:p>
        </w:tc>
      </w:tr>
      <w:tr w:rsidR="00106715" w:rsidTr="00106715">
        <w:trPr>
          <w:trHeight w:val="235"/>
        </w:trPr>
        <w:tc>
          <w:tcPr>
            <w:tcW w:w="7094" w:type="dxa"/>
          </w:tcPr>
          <w:p w:rsidR="00106715" w:rsidRDefault="00106715" w:rsidP="00106715">
            <w:pPr>
              <w:jc w:val="center"/>
              <w:rPr>
                <w:rFonts w:eastAsia="Calibri"/>
                <w:i/>
                <w:iCs/>
                <w:sz w:val="18"/>
                <w:szCs w:val="18"/>
              </w:rPr>
            </w:pPr>
            <w:r>
              <w:rPr>
                <w:rFonts w:eastAsia="Calibri"/>
                <w:i/>
                <w:iCs/>
                <w:sz w:val="18"/>
                <w:szCs w:val="18"/>
              </w:rPr>
              <w:t>должность</w:t>
            </w:r>
          </w:p>
        </w:tc>
        <w:tc>
          <w:tcPr>
            <w:tcW w:w="257" w:type="dxa"/>
            <w:tcBorders>
              <w:top w:val="none" w:sz="4" w:space="0" w:color="000000"/>
            </w:tcBorders>
          </w:tcPr>
          <w:p w:rsidR="00106715" w:rsidRDefault="00106715" w:rsidP="00106715">
            <w:pPr>
              <w:jc w:val="center"/>
              <w:rPr>
                <w:rFonts w:eastAsia="Calibri"/>
                <w:i/>
                <w:iCs/>
                <w:sz w:val="18"/>
                <w:szCs w:val="18"/>
                <w:lang w:val="en-US"/>
              </w:rPr>
            </w:pPr>
          </w:p>
        </w:tc>
        <w:tc>
          <w:tcPr>
            <w:tcW w:w="3095" w:type="dxa"/>
          </w:tcPr>
          <w:p w:rsidR="00106715" w:rsidRDefault="00106715" w:rsidP="00106715">
            <w:pPr>
              <w:jc w:val="center"/>
              <w:rPr>
                <w:rFonts w:eastAsia="Calibri"/>
                <w:i/>
                <w:iCs/>
                <w:sz w:val="18"/>
                <w:szCs w:val="18"/>
              </w:rPr>
            </w:pPr>
            <w:r>
              <w:rPr>
                <w:rFonts w:eastAsia="Calibri"/>
                <w:i/>
                <w:iCs/>
                <w:sz w:val="18"/>
                <w:szCs w:val="18"/>
              </w:rPr>
              <w:t>подпись</w:t>
            </w:r>
          </w:p>
        </w:tc>
        <w:tc>
          <w:tcPr>
            <w:tcW w:w="258" w:type="dxa"/>
            <w:tcBorders>
              <w:top w:val="none" w:sz="4" w:space="0" w:color="000000"/>
            </w:tcBorders>
          </w:tcPr>
          <w:p w:rsidR="00106715" w:rsidRDefault="00106715" w:rsidP="00106715">
            <w:pPr>
              <w:jc w:val="center"/>
              <w:rPr>
                <w:rFonts w:eastAsia="Calibri"/>
                <w:i/>
                <w:iCs/>
                <w:sz w:val="18"/>
                <w:szCs w:val="18"/>
                <w:lang w:val="en-US"/>
              </w:rPr>
            </w:pPr>
          </w:p>
        </w:tc>
        <w:tc>
          <w:tcPr>
            <w:tcW w:w="3330" w:type="dxa"/>
          </w:tcPr>
          <w:p w:rsidR="00106715" w:rsidRDefault="00106715" w:rsidP="00106715">
            <w:pPr>
              <w:jc w:val="center"/>
              <w:rPr>
                <w:rFonts w:eastAsia="Calibri"/>
                <w:i/>
                <w:iCs/>
                <w:sz w:val="18"/>
                <w:szCs w:val="18"/>
              </w:rPr>
            </w:pPr>
            <w:r>
              <w:rPr>
                <w:rFonts w:eastAsia="Calibri"/>
                <w:i/>
                <w:iCs/>
                <w:sz w:val="18"/>
                <w:szCs w:val="18"/>
              </w:rPr>
              <w:t>ФИО</w:t>
            </w:r>
          </w:p>
        </w:tc>
      </w:tr>
    </w:tbl>
    <w:p w:rsidR="00106715" w:rsidRDefault="00106715" w:rsidP="00106715">
      <w:pPr>
        <w:spacing w:after="200" w:line="276" w:lineRule="auto"/>
        <w:rPr>
          <w:rFonts w:ascii="Times New Roman" w:eastAsia="Calibri" w:hAnsi="Times New Roman" w:cs="Times New Roman"/>
          <w:i/>
          <w:iCs/>
          <w:sz w:val="18"/>
          <w:szCs w:val="18"/>
        </w:rPr>
      </w:pPr>
    </w:p>
    <w:p w:rsidR="00106715" w:rsidRDefault="00106715" w:rsidP="00106715">
      <w:pPr>
        <w:spacing w:after="200" w:line="276" w:lineRule="auto"/>
        <w:rPr>
          <w:rFonts w:ascii="Times New Roman" w:eastAsia="Calibri" w:hAnsi="Times New Roman" w:cs="Times New Roman"/>
          <w:sz w:val="28"/>
          <w:szCs w:val="28"/>
        </w:rPr>
        <w:sectPr w:rsidR="00106715">
          <w:headerReference w:type="default" r:id="rId21"/>
          <w:headerReference w:type="first" r:id="rId22"/>
          <w:pgSz w:w="16838" w:h="11906" w:orient="landscape"/>
          <w:pgMar w:top="1134" w:right="567" w:bottom="1134" w:left="1134" w:header="709" w:footer="709" w:gutter="0"/>
          <w:cols w:space="708"/>
          <w:titlePg/>
          <w:docGrid w:linePitch="360"/>
        </w:sectPr>
      </w:pPr>
      <w:r>
        <w:rPr>
          <w:rFonts w:ascii="Times New Roman" w:eastAsia="Calibri" w:hAnsi="Times New Roman" w:cs="Times New Roman"/>
          <w:sz w:val="28"/>
          <w:szCs w:val="28"/>
        </w:rPr>
        <w:t>КОНЕЦ ФОРМЫ</w:t>
      </w:r>
      <w:bookmarkStart w:id="81" w:name="Приложение8"/>
    </w:p>
    <w:p w:rsidR="00106715" w:rsidRDefault="00106715" w:rsidP="00106715">
      <w:pPr>
        <w:pStyle w:val="ConsPlusNormal"/>
        <w:ind w:left="5670"/>
        <w:jc w:val="right"/>
        <w:outlineLvl w:val="1"/>
        <w:rPr>
          <w:rFonts w:ascii="Times New Roman" w:hAnsi="Times New Roman" w:cs="Times New Roman"/>
          <w:sz w:val="28"/>
          <w:szCs w:val="28"/>
        </w:rPr>
      </w:pPr>
      <w:bookmarkStart w:id="82" w:name="_Toc211282430"/>
      <w:bookmarkStart w:id="83" w:name="п7"/>
      <w:r>
        <w:rPr>
          <w:rFonts w:ascii="Times New Roman" w:hAnsi="Times New Roman" w:cs="Times New Roman"/>
          <w:sz w:val="28"/>
          <w:szCs w:val="28"/>
        </w:rPr>
        <w:lastRenderedPageBreak/>
        <w:t>Приложение № 11</w:t>
      </w:r>
      <w:bookmarkEnd w:id="81"/>
      <w:bookmarkEnd w:id="82"/>
      <w:bookmarkEnd w:id="83"/>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регистрации работ с намогильными сооружениями</w:t>
      </w:r>
    </w:p>
    <w:p w:rsidR="00106715" w:rsidRDefault="00106715" w:rsidP="00106715">
      <w:pPr>
        <w:spacing w:after="0" w:line="240" w:lineRule="auto"/>
        <w:ind w:firstLine="709"/>
        <w:jc w:val="center"/>
        <w:rPr>
          <w:rStyle w:val="30"/>
        </w:rPr>
      </w:pPr>
    </w:p>
    <w:p w:rsidR="00106715" w:rsidRDefault="00106715" w:rsidP="00106715">
      <w:pPr>
        <w:spacing w:after="0"/>
        <w:jc w:val="center"/>
        <w:rPr>
          <w:rFonts w:ascii="Times New Roman" w:eastAsiaTheme="minorEastAsia" w:hAnsi="Times New Roman" w:cs="Times New Roman"/>
          <w:b/>
          <w:bCs/>
          <w:sz w:val="28"/>
          <w:szCs w:val="28"/>
          <w:lang w:eastAsia="ru-RU"/>
          <w14:ligatures w14:val="none"/>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w:t>
      </w:r>
      <w:r>
        <w:rPr>
          <w:rFonts w:ascii="Times New Roman" w:eastAsiaTheme="minorEastAsia" w:hAnsi="Times New Roman" w:cs="Times New Roman"/>
          <w:b/>
          <w:bCs/>
          <w:sz w:val="28"/>
          <w:szCs w:val="28"/>
          <w:lang w:eastAsia="ru-RU"/>
          <w14:ligatures w14:val="none"/>
        </w:rPr>
        <w:t>Решение (уведомление) об отказе в приёме документов, необходимых для предоставления муниципальной услуги</w:t>
      </w:r>
      <w:r>
        <w:rPr>
          <w:rFonts w:ascii="Times New Roman" w:hAnsi="Times New Roman" w:cs="Times New Roman"/>
          <w:b/>
          <w:bCs/>
          <w:sz w:val="28"/>
          <w:szCs w:val="28"/>
        </w:rPr>
        <w:t>»</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Style w:val="30"/>
          <w:rFonts w:cs="Times New Roman"/>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i/>
          <w:iCs/>
          <w:sz w:val="32"/>
          <w:szCs w:val="32"/>
          <w:lang w:eastAsia="ru-RU"/>
        </w:rPr>
      </w:pPr>
      <w:r>
        <w:rPr>
          <w:rFonts w:ascii="Times New Roman" w:eastAsia="Consolas" w:hAnsi="Times New Roman" w:cs="Calibri"/>
          <w:i/>
          <w:iCs/>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i/>
          <w:iCs/>
          <w:lang w:eastAsia="ru-RU"/>
        </w:rPr>
      </w:pPr>
    </w:p>
    <w:p w:rsidR="00106715" w:rsidRDefault="00106715" w:rsidP="00106715">
      <w:pPr>
        <w:widowControl w:val="0"/>
        <w:spacing w:after="0" w:line="240" w:lineRule="auto"/>
        <w:jc w:val="center"/>
        <w:rPr>
          <w:rFonts w:ascii="Times New Roman" w:eastAsia="Consolas" w:hAnsi="Times New Roman" w:cs="Calibri"/>
          <w:b/>
          <w:bCs/>
          <w:sz w:val="24"/>
          <w:szCs w:val="24"/>
          <w:lang w:eastAsia="ru-RU"/>
        </w:rPr>
      </w:pPr>
      <w:r>
        <w:rPr>
          <w:rFonts w:ascii="Times New Roman" w:eastAsia="Consolas" w:hAnsi="Times New Roman" w:cs="Calibri"/>
          <w:b/>
          <w:bCs/>
          <w:sz w:val="24"/>
          <w:szCs w:val="24"/>
          <w:lang w:eastAsia="ru-RU"/>
        </w:rPr>
        <w:t xml:space="preserve">об отказе в приёме документов, </w:t>
      </w: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необходимых для предоставления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отказано по следующему основанию:</w:t>
      </w:r>
    </w:p>
    <w:p w:rsidR="00106715" w:rsidRDefault="00106715" w:rsidP="00106715">
      <w:pPr>
        <w:tabs>
          <w:tab w:val="left" w:pos="1496"/>
        </w:tabs>
        <w:spacing w:after="0" w:line="276" w:lineRule="auto"/>
        <w:jc w:val="both"/>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tabs>
          <w:tab w:val="left" w:pos="1496"/>
        </w:tabs>
        <w:spacing w:after="0" w:line="276" w:lineRule="auto"/>
        <w:jc w:val="both"/>
        <w:rPr>
          <w:rFonts w:ascii="Times New Roman" w:eastAsia="Calibri" w:hAnsi="Times New Roman" w:cs="Times New Roman"/>
          <w:bCs/>
          <w:sz w:val="24"/>
          <w:szCs w:val="24"/>
          <w14:ligatures w14:val="none"/>
        </w:rPr>
      </w:pPr>
      <w:r>
        <w:rPr>
          <w:rFonts w:ascii="Times New Roman" w:eastAsia="Calibri" w:hAnsi="Times New Roman" w:cs="Times New Roman"/>
          <w:b/>
          <w:bCs/>
          <w:sz w:val="24"/>
          <w:szCs w:val="24"/>
          <w14:ligatures w14:val="none"/>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76" w:lineRule="auto"/>
        <w:jc w:val="both"/>
        <w:rPr>
          <w:rFonts w:ascii="Times New Roman" w:eastAsia="Calibri" w:hAnsi="Times New Roman" w:cs="Times New Roman"/>
          <w:sz w:val="24"/>
          <w:szCs w:val="24"/>
          <w:lang w:eastAsia="ru-RU"/>
          <w14:ligatures w14:val="none"/>
        </w:rPr>
      </w:pPr>
    </w:p>
    <w:p w:rsidR="00106715" w:rsidRDefault="00106715" w:rsidP="00106715">
      <w:pPr>
        <w:spacing w:after="0" w:line="276"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spacing w:after="0" w:line="276" w:lineRule="auto"/>
        <w:rPr>
          <w:rFonts w:ascii="Times New Roman" w:eastAsia="Calibri" w:hAnsi="Times New Roman" w:cs="Times New Roman"/>
          <w:sz w:val="24"/>
          <w:szCs w:val="24"/>
          <w14:ligatures w14:val="none"/>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spacing w:after="0" w:line="276" w:lineRule="auto"/>
        <w:rPr>
          <w:rFonts w:ascii="Times New Roman" w:eastAsia="Calibri" w:hAnsi="Times New Roman" w:cs="Times New Roman"/>
          <w:sz w:val="24"/>
          <w:szCs w:val="24"/>
          <w14:ligatures w14:val="none"/>
        </w:rPr>
      </w:pPr>
    </w:p>
    <w:tbl>
      <w:tblPr>
        <w:tblStyle w:val="1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2"/>
      </w:tblGrid>
      <w:tr w:rsidR="00106715" w:rsidTr="00106715">
        <w:tc>
          <w:tcPr>
            <w:tcW w:w="3686"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83" w:type="dxa"/>
          </w:tcPr>
          <w:p w:rsidR="00106715" w:rsidRDefault="00106715" w:rsidP="00106715">
            <w:pPr>
              <w:spacing w:line="276" w:lineRule="auto"/>
              <w:rPr>
                <w:rFonts w:ascii="Times New Roman" w:eastAsia="Calibri" w:hAnsi="Times New Roman" w:cs="Times New Roman"/>
                <w:sz w:val="24"/>
                <w:szCs w:val="24"/>
              </w:rPr>
            </w:pPr>
          </w:p>
        </w:tc>
        <w:tc>
          <w:tcPr>
            <w:tcW w:w="2268"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c>
          <w:tcPr>
            <w:tcW w:w="236" w:type="dxa"/>
          </w:tcPr>
          <w:p w:rsidR="00106715" w:rsidRDefault="00106715" w:rsidP="00106715">
            <w:p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sz w:val="24"/>
                <w:szCs w:val="24"/>
              </w:rPr>
            </w:pPr>
          </w:p>
        </w:tc>
      </w:tr>
      <w:tr w:rsidR="00106715" w:rsidTr="00106715">
        <w:tc>
          <w:tcPr>
            <w:tcW w:w="3686" w:type="dxa"/>
            <w:tcBorders>
              <w:top w:val="single" w:sz="4" w:space="0" w:color="auto"/>
            </w:tcBorders>
          </w:tcPr>
          <w:p w:rsidR="00106715" w:rsidRDefault="00106715" w:rsidP="00106715">
            <w:pPr>
              <w:spacing w:line="276" w:lineRule="auto"/>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(должностное лицо уполномоченного органа)</w:t>
            </w: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(подпись)</w:t>
            </w: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sz w:val="24"/>
                <w:szCs w:val="24"/>
              </w:rPr>
            </w:pPr>
            <w:r>
              <w:rPr>
                <w:rFonts w:ascii="Times New Roman" w:eastAsia="Calibri" w:hAnsi="Times New Roman" w:cs="Times New Roman"/>
                <w:i/>
                <w:iCs/>
                <w:sz w:val="18"/>
                <w:szCs w:val="18"/>
              </w:rPr>
              <w:t>(фамилия и инициалы)</w:t>
            </w: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bottom w:val="single" w:sz="4" w:space="0" w:color="auto"/>
            </w:tcBorders>
          </w:tcPr>
          <w:p w:rsidR="00106715" w:rsidRDefault="00106715" w:rsidP="00106715">
            <w:pPr>
              <w:spacing w:line="276" w:lineRule="auto"/>
              <w:rPr>
                <w:rFonts w:ascii="Times New Roman" w:eastAsia="Calibri" w:hAnsi="Times New Roman" w:cs="Times New Roman"/>
                <w:bCs/>
                <w:sz w:val="24"/>
                <w:szCs w:val="24"/>
              </w:rPr>
            </w:pPr>
          </w:p>
        </w:tc>
      </w:tr>
      <w:tr w:rsidR="00106715" w:rsidTr="00106715">
        <w:tc>
          <w:tcPr>
            <w:tcW w:w="3686"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83" w:type="dxa"/>
          </w:tcPr>
          <w:p w:rsidR="00106715" w:rsidRDefault="00106715" w:rsidP="00106715">
            <w:pPr>
              <w:spacing w:line="276" w:lineRule="auto"/>
              <w:rPr>
                <w:rFonts w:ascii="Times New Roman" w:eastAsia="Calibri" w:hAnsi="Times New Roman" w:cs="Times New Roman"/>
                <w:i/>
                <w:iCs/>
                <w:sz w:val="18"/>
                <w:szCs w:val="18"/>
              </w:rPr>
            </w:pPr>
          </w:p>
        </w:tc>
        <w:tc>
          <w:tcPr>
            <w:tcW w:w="2268" w:type="dxa"/>
          </w:tcPr>
          <w:p w:rsidR="00106715" w:rsidRDefault="00106715" w:rsidP="00106715">
            <w:pPr>
              <w:spacing w:line="276" w:lineRule="auto"/>
              <w:jc w:val="center"/>
              <w:rPr>
                <w:rFonts w:ascii="Times New Roman" w:eastAsia="Calibri" w:hAnsi="Times New Roman" w:cs="Times New Roman"/>
                <w:i/>
                <w:iCs/>
                <w:sz w:val="18"/>
                <w:szCs w:val="18"/>
              </w:rPr>
            </w:pPr>
          </w:p>
        </w:tc>
        <w:tc>
          <w:tcPr>
            <w:tcW w:w="236" w:type="dxa"/>
          </w:tcPr>
          <w:p w:rsidR="00106715" w:rsidRDefault="00106715" w:rsidP="00106715">
            <w:pPr>
              <w:spacing w:line="276" w:lineRule="auto"/>
              <w:rPr>
                <w:rFonts w:ascii="Times New Roman" w:eastAsia="Calibri" w:hAnsi="Times New Roman" w:cs="Times New Roman"/>
                <w:sz w:val="24"/>
                <w:szCs w:val="24"/>
              </w:rPr>
            </w:pPr>
          </w:p>
        </w:tc>
        <w:tc>
          <w:tcPr>
            <w:tcW w:w="2882" w:type="dxa"/>
            <w:tcBorders>
              <w:top w:val="single" w:sz="4" w:space="0" w:color="auto"/>
            </w:tcBorders>
          </w:tcPr>
          <w:p w:rsidR="00106715" w:rsidRDefault="00106715" w:rsidP="00106715">
            <w:pPr>
              <w:spacing w:line="276" w:lineRule="auto"/>
              <w:jc w:val="center"/>
              <w:rPr>
                <w:rFonts w:ascii="Times New Roman" w:eastAsia="Calibri" w:hAnsi="Times New Roman" w:cs="Times New Roman"/>
                <w:bCs/>
                <w:i/>
                <w:iCs/>
                <w:sz w:val="18"/>
                <w:szCs w:val="18"/>
              </w:rPr>
            </w:pPr>
            <w:r>
              <w:rPr>
                <w:rFonts w:ascii="Times New Roman" w:eastAsia="Calibri" w:hAnsi="Times New Roman" w:cs="Times New Roman"/>
                <w:bCs/>
                <w:i/>
                <w:iCs/>
                <w:sz w:val="18"/>
                <w:szCs w:val="18"/>
              </w:rPr>
              <w:t>(дата)</w:t>
            </w:r>
          </w:p>
        </w:tc>
      </w:tr>
    </w:tbl>
    <w:p w:rsidR="00106715" w:rsidRDefault="00106715" w:rsidP="00106715">
      <w:pPr>
        <w:spacing w:after="0" w:line="240" w:lineRule="auto"/>
        <w:ind w:right="-1"/>
        <w:jc w:val="right"/>
        <w:rPr>
          <w:rFonts w:ascii="Times New Roman" w:hAnsi="Times New Roman"/>
          <w:sz w:val="24"/>
          <w:szCs w:val="24"/>
        </w:rPr>
      </w:pPr>
      <w:r>
        <w:rPr>
          <w:rFonts w:ascii="Times New Roman" w:hAnsi="Times New Roman"/>
          <w:sz w:val="24"/>
          <w:szCs w:val="24"/>
        </w:rPr>
        <w:lastRenderedPageBreak/>
        <w:t>Приложение  №</w:t>
      </w:r>
      <w:r w:rsidR="00657131">
        <w:rPr>
          <w:rFonts w:ascii="Times New Roman" w:hAnsi="Times New Roman"/>
          <w:sz w:val="24"/>
          <w:szCs w:val="24"/>
        </w:rPr>
        <w:t>3</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683D4E">
        <w:rPr>
          <w:rFonts w:ascii="Times New Roman" w:hAnsi="Times New Roman"/>
          <w:sz w:val="24"/>
          <w:szCs w:val="24"/>
        </w:rPr>
        <w:t>Татарско-Сарсазского</w:t>
      </w:r>
      <w:r>
        <w:rPr>
          <w:rFonts w:ascii="Times New Roman" w:hAnsi="Times New Roman"/>
          <w:sz w:val="24"/>
          <w:szCs w:val="24"/>
        </w:rPr>
        <w:t xml:space="preserve"> 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ind w:right="-1"/>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pStyle w:val="2"/>
        <w:spacing w:before="0" w:after="0" w:line="240" w:lineRule="auto"/>
        <w:ind w:firstLine="709"/>
        <w:jc w:val="both"/>
        <w:rPr>
          <w:rFonts w:ascii="Times New Roman" w:hAnsi="Times New Roman" w:cs="Times New Roman"/>
          <w:color w:val="auto"/>
          <w:sz w:val="28"/>
          <w:szCs w:val="28"/>
        </w:rPr>
      </w:pP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1</w:t>
      </w:r>
      <w:r>
        <w:rPr>
          <w:rFonts w:ascii="Times New Roman" w:eastAsiaTheme="minorEastAsia" w:hAnsi="Times New Roman" w:cs="Times New Roman"/>
          <w:sz w:val="28"/>
          <w:szCs w:val="28"/>
        </w:rPr>
        <w:t xml:space="preserve">. Настоящий административный регламент предоставления муниципальной услуги «Включение в реестр поставщиков похоронных товаров и услуг» (далее – Административный регламент) устанавливает порядок организации и исполнения процессов учёта отраслевых поставщиков товаров и услуг в похоронной сфере, в том числе с использованием 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1.1. Муниципальная услуга «Включение в реестр поставщиков похоронных товаров и услуг» включает в себя следующие цели обращений: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регистрация субъекта отраслевой деятельности в реестре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внесение изменений в реестр поставщиков похоронных товаров и услуг</w:t>
      </w:r>
      <w:bookmarkStart w:id="84" w:name="_Toc205464106"/>
      <w:r>
        <w:rPr>
          <w:rFonts w:ascii="Times New Roman" w:hAnsi="Times New Roman" w:cs="Times New Roman"/>
          <w:sz w:val="28"/>
          <w:szCs w:val="28"/>
        </w:rPr>
        <w:t>.</w:t>
      </w:r>
    </w:p>
    <w:p w:rsidR="00106715" w:rsidRDefault="00106715" w:rsidP="0010671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1.2.</w:t>
      </w:r>
      <w:bookmarkEnd w:id="84"/>
      <w:r>
        <w:rPr>
          <w:rFonts w:ascii="Times New Roman" w:hAnsi="Times New Roman" w:cs="Times New Roman"/>
          <w:sz w:val="28"/>
          <w:szCs w:val="28"/>
        </w:rPr>
        <w:t> Административный регламент определяет: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требования к предоставлению муниципальной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процедуру взаимодействия Заявителей с Органом посредством ПГС, ФГИС «Единый портал государственных и муниципальных услуг (функций)» (далее – Единый портал), ГИС «Портал государственных и муниципальных услуг Республики Татарстан» (далее – Республиканский портал), а также иными доступными способами, предусмотренными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требования к перечню и оформлению документов, необходимых для получения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процедуру осуществления межведомственного информационного взаимодействия при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основания и требования к информированию Заявителей о порядке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порядок и причины отказа в приёме документов и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требования к результату оказания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bookmarkStart w:id="85" w:name="_Toc205464107"/>
      <w:r>
        <w:rPr>
          <w:rFonts w:ascii="Times New Roman" w:hAnsi="Times New Roman" w:cs="Times New Roman"/>
          <w:sz w:val="28"/>
          <w:szCs w:val="28"/>
        </w:rPr>
        <w:lastRenderedPageBreak/>
        <w:t>1.3.</w:t>
      </w:r>
      <w:bookmarkEnd w:id="85"/>
      <w:r>
        <w:rPr>
          <w:rFonts w:ascii="Times New Roman" w:hAnsi="Times New Roman" w:cs="Times New Roman"/>
          <w:sz w:val="28"/>
          <w:szCs w:val="28"/>
        </w:rPr>
        <w:t> Настоящий Административный регламент обязателен для исполнения должностными лицами уполномоченного органа местного самоуправления, в ведении которого находятся вопросы учёта поставщиков похоронных товаров и услуг (далее – Орган), а также распространяется на Заявителей, обратившихся за получением муниципальной услуги на территории муниципального образования.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w:t>
      </w:r>
      <w:bookmarkStart w:id="86" w:name="_Hlk211856762"/>
      <w:r>
        <w:rPr>
          <w:rFonts w:ascii="Times New Roman" w:hAnsi="Times New Roman" w:cs="Times New Roman"/>
          <w:sz w:val="28"/>
          <w:szCs w:val="28"/>
        </w:rPr>
        <w:t>Заявителями на получение муниципальной услуги «</w:t>
      </w:r>
      <w:bookmarkStart w:id="87" w:name="_Hlk205291204"/>
      <w:r>
        <w:rPr>
          <w:rFonts w:ascii="Times New Roman" w:eastAsiaTheme="minorEastAsia" w:hAnsi="Times New Roman" w:cs="Times New Roman"/>
          <w:sz w:val="28"/>
          <w:szCs w:val="28"/>
        </w:rPr>
        <w:t>Включение в реестр поставщиков похоронных товаров и услуг</w:t>
      </w:r>
      <w:bookmarkEnd w:id="87"/>
      <w:r>
        <w:rPr>
          <w:rFonts w:ascii="Times New Roman" w:hAnsi="Times New Roman" w:cs="Times New Roman"/>
          <w:sz w:val="28"/>
          <w:szCs w:val="28"/>
        </w:rPr>
        <w:t>» являются юридические лица или индивидуальные предприниматели, зарегистрированные на территории Российской Федерации и осуществляющие деятельность, связанную с предоставлением похоронных товаров и/или услуг (далее – Заявители) в том числе:</w:t>
      </w:r>
      <w:bookmarkEnd w:id="86"/>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юридические лица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индивидуальные предприниматели и их уполномоченные представители.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line="276" w:lineRule="auto"/>
        <w:jc w:val="center"/>
        <w:rPr>
          <w:rFonts w:ascii="Times New Roman" w:hAnsi="Times New Roman" w:cs="Times New Roman"/>
          <w:b/>
          <w:bCs/>
          <w:sz w:val="28"/>
          <w:szCs w:val="28"/>
        </w:rPr>
      </w:pPr>
    </w:p>
    <w:p w:rsidR="00106715" w:rsidRDefault="00106715" w:rsidP="00106715">
      <w:pPr>
        <w:spacing w:after="0"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w:t>
      </w:r>
    </w:p>
    <w:p w:rsidR="00106715" w:rsidRDefault="00106715" w:rsidP="00106715">
      <w:pPr>
        <w:spacing w:after="0" w:line="276" w:lineRule="auto"/>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E81212" w:rsidRDefault="00106715" w:rsidP="00106715">
      <w:pPr>
        <w:spacing w:after="0" w:line="283" w:lineRule="atLeast"/>
        <w:ind w:firstLine="709"/>
        <w:jc w:val="both"/>
        <w:rPr>
          <w:rFonts w:ascii="Times New Roman" w:hAnsi="Times New Roman" w:cs="Times New Roman"/>
          <w:b/>
          <w:bCs/>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E81212">
        <w:rPr>
          <w:rFonts w:ascii="Times New Roman" w:hAnsi="Times New Roman"/>
          <w:sz w:val="28"/>
          <w:szCs w:val="28"/>
        </w:rPr>
        <w:t xml:space="preserve">Исполнительный комитет </w:t>
      </w:r>
      <w:r w:rsidR="00683D4E">
        <w:rPr>
          <w:rFonts w:ascii="Times New Roman" w:hAnsi="Times New Roman"/>
          <w:sz w:val="28"/>
          <w:szCs w:val="28"/>
        </w:rPr>
        <w:t>Татарско-Сарсазского</w:t>
      </w:r>
      <w:r w:rsidR="00E81212">
        <w:rPr>
          <w:rFonts w:ascii="Times New Roman" w:hAnsi="Times New Roman"/>
          <w:sz w:val="28"/>
          <w:szCs w:val="28"/>
        </w:rPr>
        <w:t xml:space="preserve"> сельского поселения Чистопольского муниципального района Республики Татарстан.</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i/>
          <w:sz w:val="28"/>
          <w:szCs w:val="28"/>
        </w:rPr>
      </w:pPr>
      <w:r>
        <w:rPr>
          <w:rFonts w:ascii="Times New Roman" w:hAnsi="Times New Roman"/>
          <w:sz w:val="28"/>
          <w:szCs w:val="28"/>
        </w:rPr>
        <w:t>Результат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Результатами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 выписка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 актуализированная выписка из реестра поставщиков похоронных товаров и услуг или уведомление о выходе из реестра поставщиков похоронных товаров и услуг ((по форме Приложения № 5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при отказе в предоставлении муниципальной услуги – мотивированное решение об отказе(по форме Приложения № 6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Style w:val="30"/>
          <w:rFonts w:ascii="Times New Roman" w:eastAsia="Times New Roman" w:hAnsi="Times New Roman" w:cs="Times New Roman"/>
          <w:color w:val="000000" w:themeColor="text1"/>
        </w:rPr>
        <w:t>7</w:t>
      </w:r>
      <w:r>
        <w:rPr>
          <w:rStyle w:val="30"/>
          <w:rFonts w:ascii="Times New Roman" w:eastAsia="Times New Roman" w:hAnsi="Times New Roman" w:cs="Times New Roman"/>
        </w:rPr>
        <w:t>.</w:t>
      </w:r>
      <w:r>
        <w:rPr>
          <w:rFonts w:ascii="Times New Roman" w:eastAsia="Times New Roman" w:hAnsi="Times New Roman" w:cs="Times New Roman"/>
          <w:sz w:val="28"/>
          <w:szCs w:val="28"/>
        </w:rPr>
        <w:t> </w:t>
      </w:r>
      <w:r>
        <w:rPr>
          <w:rFonts w:ascii="Times New Roman" w:hAnsi="Times New Roman" w:cs="Times New Roman"/>
          <w:sz w:val="28"/>
          <w:szCs w:val="28"/>
        </w:rPr>
        <w:t>Результат предоставления муниципальной услуги выдается Заявителю:</w:t>
      </w:r>
    </w:p>
    <w:p w:rsidR="00106715" w:rsidRDefault="00106715" w:rsidP="00106715">
      <w:pPr>
        <w:pStyle w:val="af1"/>
        <w:spacing w:after="0" w:line="24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а) при личном обращении в Орган или МФЦ  – на бумажном носителе, подписанном уполномоченным должностным лицом Органа (с печатью при наличии), а по желанию заявителя – в электронной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 при подаче заявления через Единый портал, Республиканский портал – в форме электронного документа, подписанного </w:t>
      </w:r>
      <w:r>
        <w:rPr>
          <w:rFonts w:ascii="Times New Roman" w:eastAsia="Times New Roman" w:hAnsi="Times New Roman" w:cs="Times New Roman"/>
          <w:sz w:val="28"/>
          <w:szCs w:val="28"/>
        </w:rPr>
        <w:t xml:space="preserve">усиленной </w:t>
      </w:r>
      <w:r>
        <w:rPr>
          <w:rFonts w:ascii="Times New Roman" w:hAnsi="Times New Roman"/>
          <w:sz w:val="28"/>
          <w:szCs w:val="28"/>
        </w:rPr>
        <w:t>квалифицированной электронной подписью должностного лица Органа, в соответствии с Федеральным законом от 06.04.2011 № 63-ФЗ «Об электронной подписи» (далее – Федеральный закон № 63-ФЗ) в личный кабинет Единого портала</w:t>
      </w:r>
      <w:r>
        <w:rPr>
          <w:rFonts w:ascii="Times New Roman" w:hAnsi="Times New Roman" w:cs="Times New Roman"/>
          <w:sz w:val="28"/>
          <w:szCs w:val="28"/>
        </w:rPr>
        <w:t>, Республиканского портала.</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Срок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а также её подуслуг, составляет:</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регистрации субъекта отраслевой деятельности в реестре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при внесении изменений в реестр поставщиков похоронных товаров и услуг 1 (один) рабочий день со дня поступления заявления.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В случае необходимости направления межведомственных запросов срок предоставления муниципальной услуги приостанавливается на время получения ответов по таким запросам, но не может превышать 5 (пять) рабочих дней с даты окончания нормативного срока предоставления услуги. О продлении срока заявитель уведомляется посредством выбранного им способа получения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10. Срок предоставления муниципальной услуги исчисляется со следующего рабочего дня после поступления заявления и всех необходимых документов в Орган.</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firstLine="709"/>
        <w:jc w:val="both"/>
        <w:outlineLvl w:val="1"/>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en-US"/>
        </w:rPr>
        <w:t> </w:t>
      </w:r>
      <w:r>
        <w:rPr>
          <w:rFonts w:ascii="Times New Roman" w:hAnsi="Times New Roman" w:cs="Times New Roman"/>
          <w:sz w:val="28"/>
          <w:szCs w:val="28"/>
        </w:rPr>
        <w:t xml:space="preserve">Основаниями для отказа в приеме документов, необходимых для предоставления муниципальной услуги «Включение в реестр поставщиков </w:t>
      </w:r>
      <w:r>
        <w:rPr>
          <w:rFonts w:ascii="Times New Roman" w:eastAsiaTheme="minorEastAsia" w:hAnsi="Times New Roman" w:cs="Times New Roman"/>
          <w:sz w:val="28"/>
          <w:szCs w:val="28"/>
        </w:rPr>
        <w:t xml:space="preserve">похоронных </w:t>
      </w:r>
      <w:r>
        <w:rPr>
          <w:rFonts w:ascii="Times New Roman" w:hAnsi="Times New Roman" w:cs="Times New Roman"/>
          <w:sz w:val="28"/>
          <w:szCs w:val="28"/>
        </w:rPr>
        <w:t>товаров и услуг», являются: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предоставление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предоставление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предоставление документов, утративших силу на момент обращения за услугой;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 предоставление документов, содержащих подчистки, исправления, не удостоверенные в порядке, установленном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en-US"/>
        </w:rPr>
        <w:t> </w:t>
      </w:r>
      <w:r>
        <w:rPr>
          <w:rFonts w:ascii="Times New Roman" w:hAnsi="Times New Roman" w:cs="Times New Roman"/>
          <w:sz w:val="28"/>
          <w:szCs w:val="28"/>
        </w:rPr>
        <w:t>предоставление документов, сведения в которых противоречат друг другу или иным данным, имеющимся у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 отказ получателя услуги от дачи согласия на обработку персональных данных, если оно требуется для оказания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 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 некорректное заполнение обязательных интерактивных полей в заявлении на Единый портал, Республиканский портал или наличие ошибок, в том числе в документах, поданных Заявителем, необходимых для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Pr>
          <w:rFonts w:ascii="Times New Roman" w:hAnsi="Times New Roman" w:cs="Times New Roman"/>
          <w:sz w:val="28"/>
          <w:szCs w:val="28"/>
          <w:lang w:val="en-US"/>
        </w:rPr>
        <w:t> </w:t>
      </w:r>
      <w:r>
        <w:rPr>
          <w:rFonts w:ascii="Times New Roman" w:hAnsi="Times New Roman" w:cs="Times New Roman"/>
          <w:sz w:val="28"/>
          <w:szCs w:val="28"/>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12.1.</w:t>
      </w:r>
      <w:r>
        <w:rPr>
          <w:rFonts w:ascii="Times New Roman" w:hAnsi="Times New Roman" w:cs="Times New Roman"/>
          <w:sz w:val="28"/>
          <w:szCs w:val="28"/>
          <w:lang w:val="en-US"/>
        </w:rPr>
        <w:t> </w:t>
      </w:r>
      <w:r>
        <w:rPr>
          <w:rFonts w:ascii="Times New Roman" w:hAnsi="Times New Roman" w:cs="Times New Roman"/>
          <w:sz w:val="28"/>
          <w:szCs w:val="28"/>
        </w:rPr>
        <w:t>В случае отказа в приёме документов Заявителю предоставляется мотивированное письменное уведомление в форме электронного документа, содержащее ссылку на соответствующий пункт настоящего Административного регламента и перечень документов (сведений), подлежащих предоставлению и (или) корректировке (по форме Приложения № 7 к настоящему Административному регламенту).</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en-US"/>
        </w:rPr>
        <w:t> </w:t>
      </w:r>
      <w:r>
        <w:rPr>
          <w:rFonts w:ascii="Times New Roman" w:hAnsi="Times New Roman" w:cs="Times New Roman"/>
          <w:sz w:val="28"/>
          <w:szCs w:val="28"/>
        </w:rPr>
        <w:t>Основания для приостановления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направление межведомственных запросов для получения сведений и (или) документов, необходимых для принятия решения по заявлению либо подтверждения прав и полномочий Заявителя, если такие сведения (документы) не были представлены Заявителем и не находятся в распоряжении Органа. В этом случае срок предоставления муниципальной услуги приостанавливается до получения ответа, но не более срока, установленного законодательством Российской Федерации для получения соответствующих сведений (документов);</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внесение изменений в учётные (реестровые) сведения, требующих документального подтверждения, получение которых возможно только по инициативе Заявителя либо Органа после подтверждения Заявителем необходимости таких изменений.</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lang w:val="en-US"/>
        </w:rPr>
        <w:t> </w:t>
      </w:r>
      <w:r>
        <w:rPr>
          <w:rFonts w:ascii="Times New Roman" w:hAnsi="Times New Roman" w:cs="Times New Roman"/>
          <w:sz w:val="28"/>
          <w:szCs w:val="28"/>
        </w:rPr>
        <w:t>Исчерпывающий перечень оснований для отказа в предоставлении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en-US"/>
        </w:rPr>
        <w:t> </w:t>
      </w:r>
      <w:r>
        <w:rPr>
          <w:rFonts w:ascii="Times New Roman" w:hAnsi="Times New Roman" w:cs="Times New Roman"/>
          <w:sz w:val="28"/>
          <w:szCs w:val="28"/>
        </w:rPr>
        <w:t>непредоставление документов, обязанность представления которых возложена на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en-US"/>
        </w:rPr>
        <w:t> </w:t>
      </w:r>
      <w:r>
        <w:rPr>
          <w:rFonts w:ascii="Times New Roman" w:hAnsi="Times New Roman" w:cs="Times New Roman"/>
          <w:sz w:val="28"/>
          <w:szCs w:val="28"/>
        </w:rPr>
        <w:t>наличие в представленных документах неполной, искаженной или недостоверной информации;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отсутствие обоснования для внесения изменений в реестр;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отсутствие права на получение услуги (с приложением обоснования).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14.1.</w:t>
      </w:r>
      <w:r>
        <w:rPr>
          <w:rFonts w:ascii="Times New Roman" w:hAnsi="Times New Roman" w:cs="Times New Roman"/>
          <w:sz w:val="28"/>
          <w:szCs w:val="28"/>
          <w:lang w:val="en-US"/>
        </w:rPr>
        <w:t> </w:t>
      </w:r>
      <w:r>
        <w:rPr>
          <w:rFonts w:ascii="Times New Roman" w:hAnsi="Times New Roman" w:cs="Times New Roman"/>
          <w:sz w:val="28"/>
          <w:szCs w:val="28"/>
        </w:rPr>
        <w:t>В случае отказа или приостановления предоставления муниципальной услуги Заявителю направляется мотивированное уведомление с указанием конкретного основания, ссылки на соответствующую норму настоящего Административного регламента.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15. </w:t>
      </w:r>
      <w:r>
        <w:rPr>
          <w:rFonts w:ascii="Times New Roman" w:hAnsi="Times New Roman"/>
          <w:sz w:val="28"/>
          <w:szCs w:val="28"/>
        </w:rPr>
        <w:t>Основания для отказа в приеме заявления и документов, необходимых для предоставления муниципальной услуги, основания для отказа в предоставлении муниципальной услуги с учетом категории (признаков) заявителя приведены в Приложении № 4 к Регламенту.</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16. Муниципальная услуга «</w:t>
      </w:r>
      <w:bookmarkStart w:id="88" w:name="_Hlk205322822"/>
      <w:r>
        <w:rPr>
          <w:rFonts w:ascii="Times New Roman" w:hAnsi="Times New Roman" w:cs="Times New Roman"/>
          <w:sz w:val="28"/>
          <w:szCs w:val="28"/>
        </w:rPr>
        <w:t>Включение в реестр поставщиков похоронных товаров и услуг</w:t>
      </w:r>
      <w:bookmarkEnd w:id="88"/>
      <w:r>
        <w:rPr>
          <w:rFonts w:ascii="Times New Roman" w:hAnsi="Times New Roman" w:cs="Times New Roman"/>
          <w:sz w:val="28"/>
          <w:szCs w:val="28"/>
        </w:rPr>
        <w:t>» предоставляется Заявителям на безвозмездной основе.</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17. Максимальный срок ожидания в очереди при личном обращении Заявителя в Орган для подачи заявления (запроса) о предоставлении муниципальной услуги, а также при получении результата предоставления муниципальной услуги, не превышает 15 (пятнадцати) минут в часы приёма Заявителей. В случае наличия технических сбоев, массовых обращений или иных обстоятельств, объективно затрудняющих оперативность предоставления услуги, Заявителю обязаны разъяснить причину ожидания и предложить удобное для повторного посещения время.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18. Запись на приём осуществляется с использованием контактов Органа.</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19.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20.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21. При направлении заявления посредством Единого портала, Республиканского портала заявитель в день подачи заявления получает в личном кабинете Единого портала, Республиканского портала и по электронной почте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22. При личном обращении в Орган в день подачи заявления в двух экземплярах уполномоченным должностным лицом Органа заявителю возвращается один экземпляр с указанием даты принятия заявления и приложенных к нему документов. </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firstLine="709"/>
        <w:jc w:val="center"/>
        <w:rPr>
          <w:rFonts w:ascii="Times New Roman" w:hAnsi="Times New Roman"/>
          <w:sz w:val="28"/>
          <w:szCs w:val="28"/>
        </w:rPr>
      </w:pPr>
      <w:r>
        <w:rPr>
          <w:rFonts w:ascii="Times New Roman" w:hAnsi="Times New Roman"/>
          <w:sz w:val="28"/>
          <w:szCs w:val="28"/>
        </w:rPr>
        <w:t>Требования к помещениям, в которых предоставляется муниципальная услуга</w:t>
      </w:r>
    </w:p>
    <w:p w:rsidR="00106715" w:rsidRDefault="00106715" w:rsidP="00106715">
      <w:pPr>
        <w:spacing w:after="0" w:line="240" w:lineRule="auto"/>
        <w:ind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xml:space="preserve">23.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Места приема заявителей оборудуются необходимой мебелью для оформления документов, информационными стендами.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24.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беспрепятственный доступ инвалидов к месту предоставления муниципальной услуги (удобный вход/выход в помещения/из помещений и перемещение в их пределах);</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визуальная, текстовая и мультимедийная информация о порядке предоставления муниципальной услуги, размещенная в удобных для заявителей местах, в том числе с учетом ограниченных возможностей инвалидов;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t>сопровождение инвалидов, имеющих стойкие расстройства функции зрения и самостоятельного передвижения, и оказание им помощи;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rPr>
        <w:tab/>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6)</w:t>
      </w:r>
      <w:r>
        <w:rPr>
          <w:rFonts w:ascii="Times New Roman" w:hAnsi="Times New Roman"/>
          <w:sz w:val="28"/>
          <w:szCs w:val="28"/>
        </w:rPr>
        <w:tab/>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7)</w:t>
      </w:r>
      <w:r>
        <w:rPr>
          <w:rFonts w:ascii="Times New Roman" w:hAnsi="Times New Roman"/>
          <w:sz w:val="28"/>
          <w:szCs w:val="28"/>
        </w:rPr>
        <w:tab/>
        <w:t>допуск сурдопереводчика и тифлосурдопереводчика;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8)</w:t>
      </w:r>
      <w:r>
        <w:rPr>
          <w:rFonts w:ascii="Times New Roman" w:hAnsi="Times New Roman"/>
          <w:sz w:val="28"/>
          <w:szCs w:val="28"/>
        </w:rPr>
        <w:tab/>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№386н «Об утверждении формы документа, подтверждающего специальное обучение собаки-проводника, и порядка его выдачи».</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25.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24 Регламента, применяются к объектам и средствам, введенным в эксплуатацию или прошедшим модернизацию, реконструкцию после 01.07.2016.</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26. Информация о требованиях к помещениям, в которых предоставляется муниципальная услуга, размещается на официальном сайте Исполкома, МФЦ,  а также Едином и Республиканском порталах.</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27. Показателями доступности предоставления муниципальной услуги являются: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28. Показателями качества предоставления муниципальной услуги являются: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сроков приема и рассмотрения документов;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соблюдение срока получения результата муниципальной услуги;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отсутствие обоснованных жалоб на нарушения настоящего Административного регламента, совершенные работниками Органа; </w:t>
      </w:r>
    </w:p>
    <w:p w:rsidR="00106715" w:rsidRDefault="00106715" w:rsidP="009D24F8">
      <w:pPr>
        <w:pStyle w:val="af1"/>
        <w:numPr>
          <w:ilvl w:val="0"/>
          <w:numId w:val="16"/>
        </w:numPr>
        <w:spacing w:after="0" w:line="240" w:lineRule="auto"/>
        <w:ind w:left="0" w:right="-1" w:firstLine="709"/>
        <w:jc w:val="both"/>
        <w:rPr>
          <w:rFonts w:ascii="Times New Roman" w:hAnsi="Times New Roman"/>
          <w:sz w:val="28"/>
          <w:szCs w:val="28"/>
        </w:rPr>
      </w:pPr>
      <w:r>
        <w:rPr>
          <w:rFonts w:ascii="Times New Roman" w:hAnsi="Times New Roman"/>
          <w:sz w:val="28"/>
          <w:szCs w:val="28"/>
        </w:rPr>
        <w:t xml:space="preserve">количество взаимодействий заявителя с должностными лицами (без учета консультаций):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4.1) взаимодействие заявителя с работниками МФЦ при предоставлении Услуги осуществляется один раз при представлении заявления со всеми необходимыми документами;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06715" w:rsidRDefault="00106715" w:rsidP="00106715">
      <w:pPr>
        <w:spacing w:after="0" w:line="240" w:lineRule="auto"/>
        <w:ind w:firstLine="709"/>
        <w:jc w:val="both"/>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29.Проверка муниципальной услуги  на соответствие потребностям заявителей проводится постоянно на основании анализа обратной связи установленной </w:t>
      </w:r>
      <w:r w:rsidR="00E81212">
        <w:rPr>
          <w:rFonts w:ascii="Times New Roman" w:eastAsia="Times New Roman" w:hAnsi="Times New Roman" w:cs="Times New Roman"/>
          <w:sz w:val="28"/>
          <w:szCs w:val="28"/>
        </w:rPr>
        <w:t>муниципальным правовым актом.</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Оптимизация процессов предоставления муниципальной услуги проводится в случае устойчивого снижения (в течение более трех месяцев подряд) уровня удовлетворенности заявителей процессом предоставления услуги.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случае отсутствия снижения уровня удовлетворенности процессом предоставления муниципальной услуги оптимизация проводится не реже одного раза в пять лет.</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30. Информация о ходе и статусе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Предоставление муниципальной услуги осуществляется в любом МФЦ</w:t>
      </w:r>
      <w:r>
        <w:rPr>
          <w:rFonts w:ascii="Times New Roman" w:hAnsi="Times New Roman"/>
        </w:rPr>
        <w:t xml:space="preserve"> </w:t>
      </w:r>
      <w:r>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32. Заявитель вправе получить муниципальную услугу в составе комплексного запроса.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33. Информация о показателях доступности и качества предоставлении Услуги размещается на официальном сайте Органа, МФЦ, а также Едином и Республиканском порталах.</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муниципальной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34. При предоставлении муниципальной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 Республиканском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 Республиканского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 Органа, а также его должностных лиц, муниципальных служащих посредством Единого портала,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35.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36. Запись заявителей на прием в МФЦ (далее - запись) осуществляется посредством Единого портала, Республиканского портала, телефона </w:t>
      </w:r>
      <w:r>
        <w:rPr>
          <w:rFonts w:ascii="Times New Roman" w:hAnsi="Times New Roman"/>
          <w:sz w:val="28"/>
          <w:szCs w:val="28"/>
        </w:rPr>
        <w:br/>
        <w:t>контакт-центра МФЦ.</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lastRenderedPageBreak/>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Запись на определенную дату заканчивается за сутки до наступления этой даты.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Для осуществления предварительной записи посредством Единого портала, Республиканского портала заявителю необходимо указать запрашиваемые системой данные, в том числе:</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фамилию, имя, отчество (при наличии);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номер телефона;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адрес электронной почты (по желанию);</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желаемую дату и время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Заявитель в любое время вправе отказаться от предварительной записи.</w:t>
      </w:r>
    </w:p>
    <w:p w:rsidR="00106715" w:rsidRDefault="00106715" w:rsidP="00106715">
      <w:pPr>
        <w:spacing w:after="0" w:line="240" w:lineRule="auto"/>
        <w:ind w:right="-1" w:firstLine="709"/>
        <w:jc w:val="both"/>
        <w:rPr>
          <w:rFonts w:ascii="Times New Roman" w:hAnsi="Times New Roman"/>
          <w:b/>
          <w:bCs/>
          <w:sz w:val="28"/>
          <w:szCs w:val="28"/>
        </w:rPr>
      </w:pPr>
      <w:r>
        <w:rPr>
          <w:rFonts w:ascii="Times New Roman" w:hAnsi="Times New Roman"/>
          <w:sz w:val="28"/>
          <w:szCs w:val="28"/>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муниципальной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09"/>
        <w:jc w:val="both"/>
      </w:pPr>
      <w:r>
        <w:rPr>
          <w:rFonts w:ascii="Times New Roman" w:hAnsi="Times New Roman"/>
          <w:sz w:val="28"/>
          <w:szCs w:val="28"/>
        </w:rPr>
        <w:t xml:space="preserve">37. В таблице приложения № 3 к регламенту приведен исчерпывающий перечень документов, необходимых для предоставления муниципальной услуги. </w:t>
      </w:r>
    </w:p>
    <w:p w:rsidR="00106715" w:rsidRDefault="00106715" w:rsidP="00106715">
      <w:pPr>
        <w:spacing w:after="0" w:line="283" w:lineRule="atLeast"/>
        <w:ind w:firstLine="709"/>
        <w:jc w:val="both"/>
        <w:rPr>
          <w:rFonts w:ascii="Times New Roman" w:hAnsi="Times New Roman" w:cs="Times New Roman"/>
          <w:sz w:val="28"/>
          <w:szCs w:val="28"/>
        </w:rPr>
      </w:pPr>
      <w:r>
        <w:rPr>
          <w:rFonts w:ascii="Times New Roman" w:hAnsi="Times New Roman"/>
          <w:sz w:val="28"/>
          <w:szCs w:val="28"/>
        </w:rPr>
        <w:t>38. Сведения о формах заявления и документов, необходимых для предоставления услуги, приведены в приложении № 3 к настоящему Административному регламенту.</w:t>
      </w:r>
    </w:p>
    <w:p w:rsidR="00106715" w:rsidRDefault="00106715" w:rsidP="00106715">
      <w:pPr>
        <w:spacing w:after="0" w:line="240" w:lineRule="auto"/>
        <w:ind w:left="709" w:firstLine="709"/>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both"/>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sz w:val="28"/>
          <w:szCs w:val="28"/>
        </w:rPr>
      </w:pPr>
      <w:r>
        <w:rPr>
          <w:rFonts w:ascii="Times New Roman" w:hAnsi="Times New Roman"/>
          <w:sz w:val="28"/>
          <w:szCs w:val="28"/>
        </w:rPr>
        <w:t>39. Предоставление Услуги включает в себя следующие процедуры:</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профилирование заявителя</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lastRenderedPageBreak/>
        <w:t>прием заявления и документов для предоставления муниципальной услуги;</w:t>
      </w:r>
    </w:p>
    <w:p w:rsidR="00106715" w:rsidRDefault="00106715" w:rsidP="009D24F8">
      <w:pPr>
        <w:pStyle w:val="af1"/>
        <w:numPr>
          <w:ilvl w:val="0"/>
          <w:numId w:val="17"/>
        </w:numPr>
        <w:spacing w:after="0" w:line="240" w:lineRule="auto"/>
        <w:ind w:left="0" w:firstLine="720"/>
        <w:jc w:val="both"/>
      </w:pPr>
      <w:r>
        <w:rPr>
          <w:rFonts w:ascii="Times New Roman" w:hAnsi="Times New Roman"/>
          <w:sz w:val="28"/>
          <w:szCs w:val="28"/>
        </w:rPr>
        <w:t>межведомственное информационное взаимодействие;</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подготовка результата предоставления муниципальной услуги;</w:t>
      </w:r>
    </w:p>
    <w:p w:rsidR="00106715" w:rsidRDefault="00106715" w:rsidP="009D24F8">
      <w:pPr>
        <w:pStyle w:val="af1"/>
        <w:numPr>
          <w:ilvl w:val="0"/>
          <w:numId w:val="17"/>
        </w:numPr>
        <w:spacing w:after="0" w:line="240" w:lineRule="auto"/>
        <w:ind w:left="0" w:right="-1" w:firstLine="720"/>
        <w:jc w:val="both"/>
        <w:rPr>
          <w:rFonts w:ascii="Times New Roman" w:hAnsi="Times New Roman"/>
          <w:sz w:val="28"/>
          <w:szCs w:val="28"/>
        </w:rPr>
      </w:pPr>
      <w:r>
        <w:rPr>
          <w:rFonts w:ascii="Times New Roman" w:hAnsi="Times New Roman"/>
          <w:sz w:val="28"/>
          <w:szCs w:val="28"/>
        </w:rPr>
        <w:t>предоставление заявителю результата муниципальной услуги.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Профилирование заявителя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40. Административная процедура профилирования Заявителя представляет собой установление Органом, предоставляющим муниципальную услугу, индивидуальных признаков Заявителя и цели его обращения для выбора соответствующего вида её предоставления и определения перечня необходимых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41. Профилирование Заявителя осуществляется автоматически при подаче заявления посредством Единого портала (на основании анкетирования при заполнении электронной формы).</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42. При проведении профилирования определяются следующие признаки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категория Заявителя (юридическое лицо, индивидуальный предприниматель);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основание обращения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правовой статус Заявителя (уполномоченный представитель юридического лица, индивидуальный предприниматель, уполномоченный представитель индивидуального предпринимателя).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43. Порядок выполнения профилирования: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при подаче заявления (обращения) Заявитель указывает необходимые сведения (цель обращения, сведения о себе и об объекте);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фиксируются в электронной регистрационной форме;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по итогам профилирования определяется необходимый комплект документов, профиль цели обращения предоставления муниципальной услуги и требуемая административная последовательность.</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44. Результатом профилирования Заявителя является: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точное определение цели обращения предоставления муниципальной услуги (регистрация субъекта отраслевой деятельности в реестре поставщиков похоронных товаров и услуг, внесение изменений в реестр поставщиков похоронных товаров и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персонализированный перечень документов и административных процедур;</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формирование регистрационной карточки (профиля) Заявителя в системе предоставления услуг.</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45. Профилирование проводится в строгом соответствии с настоящим Административным регламентом, а также Федеральным законом от 27 июля 2010 г. № 210-ФЗ «Об организации предоставления государственных и муниципальных </w:t>
      </w:r>
      <w:r>
        <w:rPr>
          <w:rFonts w:ascii="Times New Roman" w:hAnsi="Times New Roman" w:cs="Times New Roman"/>
          <w:sz w:val="28"/>
          <w:szCs w:val="28"/>
        </w:rPr>
        <w:lastRenderedPageBreak/>
        <w:t>услуг» с обязательным соблюдением требований конфиденциальности персональных данных Заявителя.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46. Информация о проведении процедуры профилирования и её результат доводится до Заявителя отображением уведомления в личном кабинете Заявителя на Едином портале.</w:t>
      </w:r>
    </w:p>
    <w:p w:rsidR="00106715" w:rsidRDefault="00106715" w:rsidP="00106715">
      <w:pPr>
        <w:spacing w:after="0" w:line="240" w:lineRule="auto"/>
        <w:ind w:right="-1" w:firstLine="709"/>
        <w:jc w:val="center"/>
        <w:rPr>
          <w:rFonts w:ascii="Times New Roman" w:hAnsi="Times New Roman"/>
          <w:sz w:val="28"/>
          <w:szCs w:val="28"/>
        </w:rPr>
      </w:pPr>
      <w:r>
        <w:rPr>
          <w:rFonts w:ascii="Times New Roman" w:hAnsi="Times New Roman"/>
          <w:sz w:val="28"/>
          <w:szCs w:val="28"/>
        </w:rPr>
        <w:t xml:space="preserve">Межведомственное информационное взаимодействие </w:t>
      </w:r>
    </w:p>
    <w:p w:rsidR="00106715" w:rsidRDefault="00106715" w:rsidP="00106715">
      <w:pPr>
        <w:spacing w:after="0" w:line="240" w:lineRule="auto"/>
        <w:ind w:right="-1" w:firstLine="709"/>
        <w:jc w:val="center"/>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sz w:val="28"/>
          <w:szCs w:val="28"/>
        </w:rPr>
        <w:t xml:space="preserve">47. </w:t>
      </w:r>
      <w:r>
        <w:rPr>
          <w:rFonts w:ascii="Times New Roman" w:hAnsi="Times New Roman" w:cs="Times New Roman"/>
          <w:sz w:val="28"/>
          <w:szCs w:val="28"/>
        </w:rPr>
        <w:t> Межведомственное электронное взаимодействие осуществляется посредством ПГС для получения сведений и (или) документов, необходимых для предоставления муниципальной услуги, находящихся в распоряжении: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органов государственной власти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органов государственной власти субъектов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органов местного самоуправления;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подведомственных организаций.</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cs="Times New Roman"/>
          <w:sz w:val="28"/>
          <w:szCs w:val="28"/>
        </w:rPr>
        <w:t xml:space="preserve">48. В рамках межведомственного электронного взаимодействия посредством </w:t>
      </w:r>
      <w:r>
        <w:rPr>
          <w:rFonts w:ascii="Times New Roman" w:hAnsi="Times New Roman"/>
          <w:sz w:val="28"/>
          <w:szCs w:val="28"/>
        </w:rPr>
        <w:t>федеральной государственной информационной системы «Единая система межведомственного электронного взаимодействия»</w:t>
      </w:r>
      <w:r>
        <w:rPr>
          <w:rFonts w:ascii="Times New Roman" w:hAnsi="Times New Roman" w:cs="Times New Roman"/>
          <w:sz w:val="28"/>
          <w:szCs w:val="28"/>
        </w:rPr>
        <w:t xml:space="preserve"> могут быть истребованы в том числе следующие сведения:</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данные гражданина/резидента/иного лица, находящегося на территории Российской Федерации, в том числе ФИО, дата рождения, реквизиты документа, удостоверяющего личность, адрес регистрации, контактные данные – запрашиваются в ФНС России (ВС: https://lkuv.gosuslugi.ru/paip-portal/#/inquiries/card/f2d2a2ca-4c5a-4478-8239-fff357f90b65);</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 сведения о действительности паспорта, паспортном досье и регистрации Заявителя – запрашиваются в МВД России (ВС: https://lkuv.gosuslugi.ru/paip-portal/#/inquiries/card/63757245-ff80-11eb-ba23-33408f10c8dc, https://lkuv.gosuslugi.ru/paip-portal/#/inquiries/c51eab89-c782-11ec-85f0-53c0470133fd/versions/c6ce57b9-c782-11ec-85f0-53c0470133fd?area=PROD&amp;tab=0,https://lkuv.gosuslugi.ru/paip-portal/#/inquiries/card/63754b19-ff80-11eb-ba23-33408f10c8dc)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СНИЛС гражданина/резидента/иного лица, находящегося на территории Российской Федерации – запрашивается в СФР (ВС: https://lkuv.gosuslugi.ru/paip-portal/#/inquiries/card/dd08b437-d9cd-11eb-87f2-6dd2d98a56b1);</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 информация об индивидуальном предпринимателе (в том числе ОГРНИП) или юридическом лице, которая размещается/актуализируется в реестре поставщиков похоронных товаров и услуг – запрашиваются в ФНС России (ВС: https://lkuv.gosuslugi.ru/paip-portal/#/inquiries/card/63780a7c-ff80-11eb-ba23-33408f10c8dc, https://lkuv.gosuslugi.ru/paip-portal/#/inquiries/card/63780a85-ff80-11eb-ba23-33408f10c8dc, https://lkuv.gosuslugi.ru/paip-portal/#/inquiries/card/63780a87-ff80-11eb-ba23-33408f10c8dc);</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 иные документы и сведения, необходимые для оказания данной муниципальной услуги, если они находятся в распоряжении органов власти и организаций и могут быть получены в электронном виде по межведомственному запросу, путем направления запроса посредством ПГС.</w:t>
      </w: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муниципальной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49.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Единого портала;</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Республиканского портала;</w:t>
      </w:r>
    </w:p>
    <w:p w:rsidR="00106715" w:rsidRDefault="00106715" w:rsidP="00106715">
      <w:pPr>
        <w:spacing w:after="0" w:line="240" w:lineRule="auto"/>
        <w:ind w:left="709"/>
        <w:rPr>
          <w:rFonts w:ascii="Times New Roman" w:hAnsi="Times New Roman" w:cs="Times New Roman"/>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 xml:space="preserve">ПЕРЕЧЕНЬ УСЛОВНЫХ ОБОЗНАЧЕНИЙ И СОКРАЩЕНИЙ </w:t>
      </w:r>
    </w:p>
    <w:p w:rsidR="00106715" w:rsidRDefault="00106715" w:rsidP="00106715">
      <w:pPr>
        <w:spacing w:after="0" w:line="240" w:lineRule="auto"/>
        <w:ind w:right="-1" w:firstLine="709"/>
        <w:jc w:val="both"/>
        <w:rPr>
          <w:rFonts w:ascii="Times New Roman" w:hAnsi="Times New Roman"/>
          <w:bCs/>
          <w:i/>
          <w:color w:val="000000"/>
          <w:spacing w:val="-6"/>
          <w:sz w:val="28"/>
          <w:szCs w:val="28"/>
        </w:rPr>
      </w:pP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Портал государственных и муниципальных услуг Республики Татарстан (http</w:t>
      </w:r>
      <w:r>
        <w:rPr>
          <w:rFonts w:ascii="Times New Roman" w:hAnsi="Times New Roman"/>
          <w:spacing w:val="1"/>
          <w:sz w:val="28"/>
          <w:szCs w:val="28"/>
          <w:lang w:val="en-US"/>
        </w:rPr>
        <w:t>s</w:t>
      </w:r>
      <w:r>
        <w:rPr>
          <w:rFonts w:ascii="Times New Roman" w:hAnsi="Times New Roman"/>
          <w:spacing w:val="1"/>
          <w:sz w:val="28"/>
          <w:szCs w:val="28"/>
        </w:rPr>
        <w:t>://uslugi.tatarsta</w:t>
      </w:r>
      <w:r>
        <w:rPr>
          <w:rFonts w:ascii="Times New Roman" w:hAnsi="Times New Roman"/>
          <w:spacing w:val="1"/>
          <w:sz w:val="28"/>
          <w:szCs w:val="28"/>
          <w:lang w:val="en-US"/>
        </w:rPr>
        <w:t>n</w:t>
      </w:r>
      <w:r>
        <w:rPr>
          <w:rFonts w:ascii="Times New Roman" w:hAnsi="Times New Roman"/>
          <w:spacing w:val="1"/>
          <w:sz w:val="28"/>
          <w:szCs w:val="28"/>
        </w:rPr>
        <w:t xml:space="preserve">.ru/)  – Республиканский портал; </w:t>
      </w:r>
    </w:p>
    <w:p w:rsidR="00106715" w:rsidRDefault="00106715" w:rsidP="009D24F8">
      <w:pPr>
        <w:pStyle w:val="af1"/>
        <w:numPr>
          <w:ilvl w:val="0"/>
          <w:numId w:val="18"/>
        </w:numPr>
        <w:spacing w:after="0" w:line="240" w:lineRule="auto"/>
        <w:ind w:right="-1"/>
        <w:jc w:val="both"/>
        <w:rPr>
          <w:rFonts w:ascii="Times New Roman" w:hAnsi="Times New Roman"/>
          <w:spacing w:val="1"/>
          <w:sz w:val="28"/>
          <w:szCs w:val="28"/>
        </w:rPr>
      </w:pPr>
      <w:r>
        <w:rPr>
          <w:rFonts w:ascii="Times New Roman" w:hAnsi="Times New Roman"/>
          <w:spacing w:val="1"/>
          <w:sz w:val="28"/>
          <w:szCs w:val="28"/>
        </w:rPr>
        <w:t>Единый портале государственных и муниципальных услуг (функций) (http</w:t>
      </w:r>
      <w:r>
        <w:rPr>
          <w:rFonts w:ascii="Times New Roman" w:hAnsi="Times New Roman"/>
          <w:spacing w:val="1"/>
          <w:sz w:val="28"/>
          <w:szCs w:val="28"/>
          <w:lang w:val="en-US"/>
        </w:rPr>
        <w:t>s</w:t>
      </w:r>
      <w:r>
        <w:rPr>
          <w:rFonts w:ascii="Times New Roman" w:hAnsi="Times New Roman"/>
          <w:spacing w:val="1"/>
          <w:sz w:val="28"/>
          <w:szCs w:val="28"/>
        </w:rPr>
        <w:t>:// www.gosuslugi.ru/) – Единый портал;</w:t>
      </w:r>
    </w:p>
    <w:p w:rsidR="00106715" w:rsidRDefault="00106715" w:rsidP="009D24F8">
      <w:pPr>
        <w:pStyle w:val="af1"/>
        <w:numPr>
          <w:ilvl w:val="0"/>
          <w:numId w:val="18"/>
        </w:numPr>
        <w:spacing w:after="0" w:line="240" w:lineRule="auto"/>
        <w:ind w:right="-1"/>
        <w:jc w:val="both"/>
        <w:rPr>
          <w:rFonts w:ascii="Times New Roman" w:hAnsi="Times New Roman"/>
          <w:color w:val="000000"/>
          <w:spacing w:val="-6"/>
          <w:sz w:val="28"/>
          <w:szCs w:val="28"/>
        </w:rPr>
      </w:pPr>
      <w:r>
        <w:rPr>
          <w:rFonts w:ascii="Times New Roman" w:hAnsi="Times New Roman"/>
          <w:spacing w:val="1"/>
          <w:sz w:val="28"/>
          <w:szCs w:val="28"/>
        </w:rPr>
        <w:t>Федеральная государственная информационная система «Федеральный реестр государственных и муниципальных услуг» (http://frgu3.gosuslugi.ru) Реестр);</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 xml:space="preserve">Исполнительный комитет </w:t>
      </w:r>
      <w:r>
        <w:rPr>
          <w:rFonts w:ascii="Times New Roman" w:hAnsi="Times New Roman"/>
          <w:i/>
          <w:iCs/>
          <w:spacing w:val="1"/>
          <w:sz w:val="28"/>
          <w:szCs w:val="28"/>
        </w:rPr>
        <w:t xml:space="preserve">_____________ (указать) – </w:t>
      </w:r>
      <w:r>
        <w:rPr>
          <w:rFonts w:ascii="Times New Roman" w:hAnsi="Times New Roman"/>
          <w:spacing w:val="1"/>
          <w:sz w:val="28"/>
          <w:szCs w:val="28"/>
        </w:rPr>
        <w:t>Орган;</w:t>
      </w:r>
    </w:p>
    <w:p w:rsidR="00106715" w:rsidRDefault="00106715" w:rsidP="009D24F8">
      <w:pPr>
        <w:pStyle w:val="af1"/>
        <w:numPr>
          <w:ilvl w:val="0"/>
          <w:numId w:val="18"/>
        </w:numPr>
        <w:spacing w:after="0" w:line="240" w:lineRule="auto"/>
        <w:ind w:right="-1"/>
        <w:jc w:val="both"/>
        <w:rPr>
          <w:rFonts w:ascii="Times New Roman" w:hAnsi="Times New Roman"/>
          <w:bCs/>
          <w:i/>
          <w:color w:val="000000"/>
          <w:spacing w:val="-6"/>
          <w:sz w:val="28"/>
          <w:szCs w:val="28"/>
        </w:rPr>
      </w:pPr>
      <w:r>
        <w:rPr>
          <w:rFonts w:ascii="Times New Roman" w:hAnsi="Times New Roman"/>
          <w:spacing w:val="1"/>
          <w:sz w:val="28"/>
          <w:szCs w:val="28"/>
        </w:rPr>
        <w:t>Государственное бюджетное учреждение «Многофункциональный центр предоставления государственных и муниципальных услуг Республики Татарстан» – МФЦ.</w:t>
      </w: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Идентификаторы категорий (признаков) заявителей</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3118"/>
        <w:gridCol w:w="4110"/>
        <w:gridCol w:w="2127"/>
      </w:tblGrid>
      <w:tr w:rsidR="00106715" w:rsidTr="00106715">
        <w:tc>
          <w:tcPr>
            <w:tcW w:w="56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w:t>
            </w:r>
          </w:p>
        </w:tc>
        <w:tc>
          <w:tcPr>
            <w:tcW w:w="3118"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Результат предоставления услуги</w:t>
            </w:r>
          </w:p>
        </w:tc>
        <w:tc>
          <w:tcPr>
            <w:tcW w:w="4110"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Наименование отдельного признака заявителя</w:t>
            </w:r>
          </w:p>
        </w:tc>
        <w:tc>
          <w:tcPr>
            <w:tcW w:w="2127" w:type="dxa"/>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8"/>
                <w:szCs w:val="28"/>
              </w:rPr>
              <w:t>Идентификатор отдельного признака заявителей</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olor w:val="000000"/>
                <w:spacing w:val="-6"/>
                <w:sz w:val="28"/>
                <w:szCs w:val="28"/>
              </w:rPr>
            </w:pPr>
            <w:r>
              <w:rPr>
                <w:rFonts w:ascii="Times New Roman" w:hAnsi="Times New Roman"/>
                <w:color w:val="000000"/>
                <w:spacing w:val="-6"/>
                <w:sz w:val="24"/>
                <w:szCs w:val="24"/>
              </w:rPr>
              <w:t>Уведомление о регистрации проведения работ с намогильными сооружениями</w:t>
            </w:r>
          </w:p>
          <w:p w:rsidR="00106715" w:rsidRDefault="00106715" w:rsidP="00106715"/>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Юридические лица и их уполномоченные представители</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1А</w:t>
            </w:r>
          </w:p>
        </w:tc>
      </w:tr>
      <w:tr w:rsidR="00106715" w:rsidTr="00106715">
        <w:tc>
          <w:tcPr>
            <w:tcW w:w="56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Индивидуальные предприниматели </w:t>
            </w:r>
          </w:p>
        </w:tc>
        <w:tc>
          <w:tcPr>
            <w:tcW w:w="2127" w:type="dxa"/>
          </w:tcPr>
          <w:p w:rsidR="00106715" w:rsidRDefault="00106715" w:rsidP="00106715">
            <w:pPr>
              <w:jc w:val="both"/>
              <w:rPr>
                <w:rFonts w:ascii="Times New Roman" w:hAnsi="Times New Roman"/>
                <w:color w:val="000000"/>
                <w:spacing w:val="-6"/>
                <w:sz w:val="28"/>
                <w:szCs w:val="28"/>
              </w:rPr>
            </w:pPr>
            <w:r>
              <w:rPr>
                <w:rFonts w:ascii="Times New Roman" w:hAnsi="Times New Roman"/>
                <w:color w:val="000000"/>
                <w:spacing w:val="-6"/>
                <w:sz w:val="24"/>
                <w:szCs w:val="24"/>
              </w:rPr>
              <w:t>2А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4А</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w:t>
            </w:r>
          </w:p>
        </w:tc>
        <w:tc>
          <w:tcPr>
            <w:tcW w:w="3118" w:type="dxa"/>
            <w:vMerge w:val="restart"/>
            <w:vAlign w:val="center"/>
          </w:tcPr>
          <w:p w:rsidR="00106715" w:rsidRDefault="00106715" w:rsidP="00106715">
            <w:pPr>
              <w:jc w:val="center"/>
              <w:rPr>
                <w:rFonts w:ascii="Times New Roman" w:hAnsi="Times New Roman" w:cs="Times New Roman"/>
                <w:sz w:val="24"/>
                <w:szCs w:val="24"/>
              </w:rPr>
            </w:pPr>
            <w:r>
              <w:rPr>
                <w:rFonts w:ascii="Times New Roman" w:eastAsia="Times New Roman" w:hAnsi="Times New Roman" w:cs="Times New Roman"/>
                <w:sz w:val="24"/>
                <w:szCs w:val="24"/>
              </w:rPr>
              <w:t>Выписка о намогильных сооружениях из реестра</w:t>
            </w:r>
          </w:p>
          <w:p w:rsidR="00106715" w:rsidRDefault="00106715" w:rsidP="00106715"/>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Юридические лица </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1Б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Индивидуальные предприниматели</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2Б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юридического лица</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3Б</w:t>
            </w:r>
          </w:p>
        </w:tc>
      </w:tr>
      <w:tr w:rsidR="00106715" w:rsidTr="00106715">
        <w:trPr>
          <w:trHeight w:val="276"/>
        </w:trPr>
        <w:tc>
          <w:tcPr>
            <w:tcW w:w="56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w:t>
            </w:r>
          </w:p>
        </w:tc>
        <w:tc>
          <w:tcPr>
            <w:tcW w:w="3118" w:type="dxa"/>
            <w:vMerge/>
          </w:tcPr>
          <w:p w:rsidR="00106715" w:rsidRDefault="00106715" w:rsidP="00106715"/>
        </w:tc>
        <w:tc>
          <w:tcPr>
            <w:tcW w:w="4110"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Уполномоченный представитель индивидуального предпринимателя</w:t>
            </w:r>
          </w:p>
        </w:tc>
        <w:tc>
          <w:tcPr>
            <w:tcW w:w="2127" w:type="dxa"/>
            <w:vMerge w:val="restart"/>
          </w:tcPr>
          <w:p w:rsidR="00106715" w:rsidRDefault="00106715" w:rsidP="00106715">
            <w:pPr>
              <w:jc w:val="both"/>
              <w:rPr>
                <w:rFonts w:ascii="Times New Roman" w:hAnsi="Times New Roman"/>
                <w:color w:val="000000"/>
                <w:spacing w:val="-6"/>
                <w:sz w:val="24"/>
                <w:szCs w:val="24"/>
              </w:rPr>
            </w:pPr>
            <w:r>
              <w:rPr>
                <w:rFonts w:ascii="Times New Roman" w:hAnsi="Times New Roman"/>
                <w:color w:val="000000"/>
                <w:spacing w:val="-6"/>
                <w:sz w:val="24"/>
                <w:szCs w:val="24"/>
              </w:rPr>
              <w:t>4Б</w:t>
            </w:r>
          </w:p>
        </w:tc>
      </w:tr>
    </w:tbl>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перечень документов, необходимых для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предоставления муниципальной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4819"/>
        <w:gridCol w:w="2268"/>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4819"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Способ предоставления</w:t>
            </w:r>
          </w:p>
        </w:tc>
      </w:tr>
      <w:tr w:rsidR="00106715" w:rsidTr="00106715">
        <w:trPr>
          <w:trHeight w:val="322"/>
        </w:trPr>
        <w:tc>
          <w:tcPr>
            <w:tcW w:w="9921" w:type="dxa"/>
            <w:gridSpan w:val="4"/>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Документы, которые заявитель должен представить самостоятельно, для предоставления Услуги</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 xml:space="preserve">1А-4А, 1Б-4Б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Заявление*</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 xml:space="preserve">1А-4А, 1Б-4Б </w:t>
            </w:r>
          </w:p>
        </w:tc>
        <w:tc>
          <w:tcPr>
            <w:tcW w:w="4819" w:type="dxa"/>
            <w:vMerge w:val="restart"/>
          </w:tcPr>
          <w:p w:rsidR="00106715" w:rsidRDefault="00106715" w:rsidP="00106715">
            <w:pPr>
              <w:jc w:val="both"/>
              <w:rPr>
                <w:rFonts w:ascii="Times New Roman" w:eastAsia="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 xml:space="preserve">Документ, удостоверяющий личность </w:t>
            </w:r>
          </w:p>
        </w:tc>
        <w:tc>
          <w:tcPr>
            <w:tcW w:w="2268" w:type="dxa"/>
            <w:vMerge w:val="restart"/>
          </w:tcPr>
          <w:p w:rsidR="00106715" w:rsidRDefault="00106715" w:rsidP="00106715">
            <w:pPr>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 МФЦ</w:t>
            </w:r>
          </w:p>
        </w:tc>
      </w:tr>
      <w:tr w:rsidR="00106715" w:rsidTr="00106715">
        <w:tc>
          <w:tcPr>
            <w:tcW w:w="567"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tcPr>
          <w:p w:rsidR="00106715" w:rsidRDefault="00106715" w:rsidP="00106715">
            <w:r>
              <w:rPr>
                <w:rFonts w:ascii="Times New Roman" w:eastAsia="Times New Roman" w:hAnsi="Times New Roman" w:cs="Times New Roman"/>
                <w:color w:val="000000"/>
                <w:spacing w:val="-6"/>
                <w:sz w:val="24"/>
                <w:szCs w:val="24"/>
              </w:rPr>
              <w:t xml:space="preserve">3А, 4А, 3Б, 4Б </w:t>
            </w:r>
          </w:p>
        </w:tc>
        <w:tc>
          <w:tcPr>
            <w:tcW w:w="4819" w:type="dxa"/>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Документ, подтверждающий полномочия представителя заявителя</w:t>
            </w:r>
          </w:p>
        </w:tc>
        <w:tc>
          <w:tcPr>
            <w:tcW w:w="2268" w:type="dxa"/>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Заверенная руководителем информация о материально-технической базе организации</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w:t>
            </w:r>
          </w:p>
        </w:tc>
        <w:tc>
          <w:tcPr>
            <w:tcW w:w="4819"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Заверенный руководителем перечень предоставляемых товаров и услуг</w:t>
            </w:r>
          </w:p>
        </w:tc>
        <w:tc>
          <w:tcPr>
            <w:tcW w:w="2268"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Единый портал, Республиканский портал, Орган, МФЦ</w:t>
            </w:r>
          </w:p>
        </w:tc>
      </w:tr>
    </w:tbl>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8"/>
          <w:szCs w:val="28"/>
        </w:rPr>
        <w:t>*</w:t>
      </w:r>
      <w:r>
        <w:rPr>
          <w:rFonts w:ascii="Times New Roman" w:hAnsi="Times New Roman" w:cs="Times New Roman"/>
          <w:sz w:val="24"/>
          <w:szCs w:val="24"/>
        </w:rPr>
        <w:t>1) при обращении за подуслугой «Регистрация субъекта отраслевой деятельности в реестре поставщиков похоронных товаров и услуг» – по форме установленной Приложением № 8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 xml:space="preserve">  2) при обращении за подуслугой «Внесение изменений в реестр поставщиков похоронных товаров и услуг» – по форме установленной Приложением № 9 к настоящему Административному регламенту.</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Заявление должно содержать :</w:t>
      </w:r>
    </w:p>
    <w:p w:rsidR="00106715" w:rsidRDefault="00106715" w:rsidP="00106715">
      <w:pPr>
        <w:pStyle w:val="ConsPlusNormal"/>
        <w:ind w:firstLine="720"/>
        <w:jc w:val="both"/>
        <w:outlineLvl w:val="1"/>
      </w:pPr>
      <w:r>
        <w:rPr>
          <w:rFonts w:ascii="Times New Roman" w:hAnsi="Times New Roman" w:cs="Times New Roman"/>
          <w:sz w:val="24"/>
          <w:szCs w:val="24"/>
        </w:rPr>
        <w:t>а) данные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б) сведения о представителе организации, подающем заявление;</w:t>
      </w:r>
    </w:p>
    <w:p w:rsidR="00106715" w:rsidRDefault="00106715" w:rsidP="00106715">
      <w:pPr>
        <w:pStyle w:val="ConsPlusNormal"/>
        <w:ind w:firstLine="720"/>
        <w:jc w:val="both"/>
        <w:outlineLvl w:val="1"/>
      </w:pPr>
      <w:r>
        <w:rPr>
          <w:rFonts w:ascii="Times New Roman" w:hAnsi="Times New Roman" w:cs="Times New Roman"/>
          <w:sz w:val="24"/>
          <w:szCs w:val="24"/>
        </w:rPr>
        <w:t>г) контактные данные (номер телефона, адрес электронной почты);</w:t>
      </w:r>
    </w:p>
    <w:p w:rsidR="00106715" w:rsidRDefault="00106715" w:rsidP="00106715">
      <w:pPr>
        <w:pStyle w:val="ConsPlusNormal"/>
        <w:ind w:firstLine="720"/>
        <w:jc w:val="both"/>
        <w:outlineLvl w:val="1"/>
      </w:pPr>
      <w:r>
        <w:rPr>
          <w:rFonts w:ascii="Times New Roman" w:hAnsi="Times New Roman" w:cs="Times New Roman"/>
          <w:sz w:val="24"/>
          <w:szCs w:val="24"/>
        </w:rPr>
        <w:t>д) информацию о цели обращения;</w:t>
      </w:r>
    </w:p>
    <w:p w:rsidR="00106715" w:rsidRDefault="00106715" w:rsidP="00106715">
      <w:pPr>
        <w:pStyle w:val="ConsPlusNormal"/>
        <w:ind w:firstLine="720"/>
        <w:jc w:val="both"/>
        <w:outlineLvl w:val="1"/>
      </w:pPr>
      <w:r>
        <w:rPr>
          <w:rFonts w:ascii="Times New Roman" w:hAnsi="Times New Roman" w:cs="Times New Roman"/>
          <w:sz w:val="24"/>
          <w:szCs w:val="24"/>
        </w:rPr>
        <w:t>е) банковские реквизиты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ж) информацию о территории осуществления деятельности;</w:t>
      </w:r>
    </w:p>
    <w:p w:rsidR="00106715" w:rsidRDefault="00106715" w:rsidP="00106715">
      <w:pPr>
        <w:pStyle w:val="ConsPlusNormal"/>
        <w:ind w:firstLine="720"/>
        <w:jc w:val="both"/>
        <w:outlineLvl w:val="1"/>
      </w:pPr>
      <w:r>
        <w:rPr>
          <w:rFonts w:ascii="Times New Roman" w:hAnsi="Times New Roman" w:cs="Times New Roman"/>
          <w:sz w:val="24"/>
          <w:szCs w:val="24"/>
        </w:rPr>
        <w:t>з) сведения о материально-технических средствах организации;</w:t>
      </w:r>
    </w:p>
    <w:p w:rsidR="00106715" w:rsidRDefault="00106715" w:rsidP="00106715">
      <w:pPr>
        <w:pStyle w:val="ConsPlusNormal"/>
        <w:ind w:firstLine="720"/>
        <w:jc w:val="both"/>
        <w:outlineLvl w:val="1"/>
      </w:pPr>
      <w:r>
        <w:rPr>
          <w:rFonts w:ascii="Times New Roman" w:hAnsi="Times New Roman" w:cs="Times New Roman"/>
          <w:sz w:val="24"/>
          <w:szCs w:val="24"/>
        </w:rPr>
        <w:t>и) сведения о поставляемых товарах и услугах;</w:t>
      </w:r>
    </w:p>
    <w:p w:rsidR="00106715" w:rsidRDefault="00106715" w:rsidP="00106715">
      <w:pPr>
        <w:pStyle w:val="ConsPlusNormal"/>
        <w:ind w:firstLine="720"/>
        <w:jc w:val="both"/>
        <w:outlineLvl w:val="1"/>
      </w:pPr>
      <w:r>
        <w:rPr>
          <w:rFonts w:ascii="Times New Roman" w:hAnsi="Times New Roman" w:cs="Times New Roman"/>
          <w:sz w:val="24"/>
          <w:szCs w:val="24"/>
        </w:rPr>
        <w:t>к) сведения об обслуживаемых кладбищах;</w:t>
      </w:r>
    </w:p>
    <w:p w:rsidR="00106715" w:rsidRDefault="00106715" w:rsidP="00106715">
      <w:pPr>
        <w:pStyle w:val="ConsPlusNormal"/>
        <w:ind w:firstLine="720"/>
        <w:jc w:val="both"/>
        <w:outlineLvl w:val="1"/>
      </w:pPr>
      <w:r>
        <w:rPr>
          <w:rFonts w:ascii="Times New Roman" w:hAnsi="Times New Roman" w:cs="Times New Roman"/>
          <w:sz w:val="24"/>
          <w:szCs w:val="24"/>
        </w:rPr>
        <w:lastRenderedPageBreak/>
        <w:t>л) сведения о причине выхода из реестра;</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м) информацию для актуализации в реестре.</w:t>
      </w:r>
    </w:p>
    <w:p w:rsidR="00106715" w:rsidRDefault="00106715" w:rsidP="00106715">
      <w:pPr>
        <w:pStyle w:val="ConsPlusNormal"/>
        <w:ind w:firstLine="720"/>
        <w:jc w:val="both"/>
        <w:outlineLvl w:val="1"/>
        <w:rPr>
          <w:rFonts w:ascii="Times New Roman" w:hAnsi="Times New Roman" w:cs="Times New Roman"/>
          <w:sz w:val="24"/>
          <w:szCs w:val="24"/>
        </w:rPr>
      </w:pPr>
      <w:r>
        <w:rPr>
          <w:rFonts w:ascii="Times New Roman" w:hAnsi="Times New Roman" w:cs="Times New Roman"/>
          <w:sz w:val="24"/>
          <w:szCs w:val="24"/>
        </w:rPr>
        <w:t>При обращение за предоставлением услуги посредством Единого портала заявление формируется автоматически при заполнении данных.</w:t>
      </w: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firstLine="720"/>
        <w:jc w:val="both"/>
        <w:outlineLvl w:val="1"/>
        <w:rPr>
          <w:rFonts w:ascii="Times New Roman" w:hAnsi="Times New Roman" w:cs="Times New Roman"/>
          <w:sz w:val="24"/>
          <w:szCs w:val="24"/>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firstLine="709"/>
        <w:jc w:val="right"/>
        <w:rPr>
          <w:rFonts w:ascii="Times New Roman" w:hAnsi="Times New Roman"/>
          <w:color w:val="000000"/>
          <w:spacing w:val="-6"/>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 xml:space="preserve">Исчерпывающий оснований для отказа в  </w:t>
      </w:r>
    </w:p>
    <w:p w:rsidR="00106715" w:rsidRDefault="00106715" w:rsidP="00106715">
      <w:pPr>
        <w:spacing w:after="0" w:line="240" w:lineRule="auto"/>
        <w:ind w:right="-1" w:firstLine="709"/>
        <w:jc w:val="center"/>
        <w:rPr>
          <w:rFonts w:ascii="Times New Roman" w:hAnsi="Times New Roman"/>
          <w:b/>
          <w:bCs/>
          <w:color w:val="000000"/>
          <w:spacing w:val="-6"/>
          <w:sz w:val="28"/>
          <w:szCs w:val="28"/>
        </w:rPr>
      </w:pPr>
      <w:r>
        <w:rPr>
          <w:rFonts w:ascii="Times New Roman" w:hAnsi="Times New Roman"/>
          <w:b/>
          <w:bCs/>
          <w:sz w:val="28"/>
          <w:szCs w:val="28"/>
        </w:rPr>
        <w:t>предоставлении Услуги</w:t>
      </w:r>
      <w:r>
        <w:rPr>
          <w:rFonts w:ascii="Times New Roman" w:hAnsi="Times New Roman"/>
          <w:b/>
          <w:bCs/>
          <w:color w:val="000000"/>
          <w:spacing w:val="-6"/>
          <w:sz w:val="28"/>
          <w:szCs w:val="28"/>
        </w:rPr>
        <w:t xml:space="preserve"> и  отказа в приеме заявления и документов, необходимых для предоставления Услуги</w:t>
      </w:r>
    </w:p>
    <w:p w:rsidR="00106715" w:rsidRDefault="00106715" w:rsidP="00106715">
      <w:pPr>
        <w:spacing w:after="0" w:line="240" w:lineRule="auto"/>
        <w:ind w:right="-1" w:firstLine="709"/>
        <w:jc w:val="right"/>
        <w:rPr>
          <w:rFonts w:ascii="Times New Roman" w:hAnsi="Times New Roman"/>
          <w:color w:val="000000"/>
          <w:spacing w:val="-6"/>
          <w:sz w:val="28"/>
          <w:szCs w:val="28"/>
        </w:rPr>
      </w:pPr>
    </w:p>
    <w:tbl>
      <w:tblPr>
        <w:tblStyle w:val="afd"/>
        <w:tblW w:w="0" w:type="auto"/>
        <w:tblLayout w:type="fixed"/>
        <w:tblLook w:val="04A0" w:firstRow="1" w:lastRow="0" w:firstColumn="1" w:lastColumn="0" w:noHBand="0" w:noVBand="1"/>
      </w:tblPr>
      <w:tblGrid>
        <w:gridCol w:w="567"/>
        <w:gridCol w:w="2268"/>
        <w:gridCol w:w="7087"/>
      </w:tblGrid>
      <w:tr w:rsidR="00106715" w:rsidTr="00106715">
        <w:tc>
          <w:tcPr>
            <w:tcW w:w="56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w:t>
            </w:r>
          </w:p>
        </w:tc>
        <w:tc>
          <w:tcPr>
            <w:tcW w:w="2268"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Идентификатор</w:t>
            </w:r>
          </w:p>
        </w:tc>
        <w:tc>
          <w:tcPr>
            <w:tcW w:w="7087" w:type="dxa"/>
          </w:tcPr>
          <w:p w:rsidR="00106715" w:rsidRDefault="00106715" w:rsidP="00106715">
            <w:pPr>
              <w:jc w:val="center"/>
              <w:rPr>
                <w:rFonts w:ascii="Times New Roman" w:hAnsi="Times New Roman"/>
                <w:b/>
                <w:bCs/>
                <w:color w:val="000000"/>
                <w:spacing w:val="-6"/>
                <w:sz w:val="28"/>
                <w:szCs w:val="28"/>
              </w:rPr>
            </w:pPr>
            <w:r>
              <w:rPr>
                <w:rFonts w:ascii="Times New Roman" w:hAnsi="Times New Roman"/>
                <w:b/>
                <w:bCs/>
                <w:color w:val="000000"/>
                <w:spacing w:val="-6"/>
                <w:sz w:val="28"/>
                <w:szCs w:val="28"/>
              </w:rPr>
              <w:t>Расшифровка видов документов предоставляемых заявителем, кол-во документов из группы</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i/>
                <w:iCs/>
                <w:sz w:val="28"/>
                <w:szCs w:val="28"/>
              </w:rPr>
              <w:t>Основания для отказа в  предоставлении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Непредоставление документов, обязанность представления которых возложена на Заявителя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Наличие в представленных документах неполной, искаженной или недостоверной информации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права на получение услуги (с приложением обоснования)</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Отсутствие обоснования для внесения изменений в реестр</w:t>
            </w:r>
          </w:p>
        </w:tc>
      </w:tr>
      <w:tr w:rsidR="00106715" w:rsidTr="00106715">
        <w:trPr>
          <w:trHeight w:val="322"/>
        </w:trPr>
        <w:tc>
          <w:tcPr>
            <w:tcW w:w="9921" w:type="dxa"/>
            <w:gridSpan w:val="3"/>
            <w:vMerge w:val="restart"/>
          </w:tcPr>
          <w:p w:rsidR="00106715" w:rsidRDefault="00106715" w:rsidP="00106715">
            <w:pPr>
              <w:jc w:val="center"/>
              <w:rPr>
                <w:rFonts w:ascii="Times New Roman" w:hAnsi="Times New Roman"/>
                <w:bCs/>
                <w:i/>
                <w:color w:val="000000"/>
                <w:spacing w:val="-6"/>
                <w:sz w:val="28"/>
                <w:szCs w:val="28"/>
              </w:rPr>
            </w:pPr>
            <w:r>
              <w:rPr>
                <w:rFonts w:ascii="Times New Roman" w:hAnsi="Times New Roman"/>
                <w:bCs/>
                <w:i/>
                <w:color w:val="000000"/>
                <w:spacing w:val="-6"/>
                <w:sz w:val="28"/>
                <w:szCs w:val="28"/>
              </w:rPr>
              <w:t>Основания для отказа в приеме заявления и документов, необходимых для предоставления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1.</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неполного комплекта документов, необходимых для рассмотрения заявления о предоставлении муниципальной услуги в соответствии с Приложением № 3 к настоящему Административному регламенту, либо несоответствие представленных документов установленным требованиям по их оформлению</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2.</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заявления или иных документов лицом, не имеющим права на обращение за предоставлением муниципальной услуги (отсутствие у Заявителя надлежаще оформленных полномочий)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3.</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утративших силу на момент обращения за услугой</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4.</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Представление документов, содержащих подчистки, исправления, не удостоверенные в порядке, установленном законодательством Российской Федерации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5.</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Предоставление документов, сведения в которых противоречат друг другу или иным данным, имеющимся у Органа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6.</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Отказ получателя услуги от дачи согласия на обработку персональных данных, если оно требуется для оказания услуги</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7.</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Поступление запроса, аналогичного ранее зарегистрированному запросу, срок предоставления услуги по которому не истёк на момент поступления такого запроса</w:t>
            </w:r>
          </w:p>
        </w:tc>
      </w:tr>
      <w:tr w:rsidR="00106715" w:rsidTr="00106715">
        <w:trPr>
          <w:trHeight w:val="322"/>
        </w:trPr>
        <w:tc>
          <w:tcPr>
            <w:tcW w:w="567" w:type="dxa"/>
            <w:vMerge w:val="restart"/>
          </w:tcPr>
          <w:p w:rsidR="00106715" w:rsidRDefault="00106715" w:rsidP="00106715">
            <w:pPr>
              <w:jc w:val="both"/>
              <w:rPr>
                <w:rFonts w:ascii="Times New Roman" w:hAnsi="Times New Roman" w:cs="Times New Roman"/>
                <w:color w:val="000000"/>
                <w:spacing w:val="-6"/>
                <w:sz w:val="28"/>
                <w:szCs w:val="28"/>
              </w:rPr>
            </w:pPr>
            <w:r>
              <w:rPr>
                <w:rFonts w:ascii="Times New Roman" w:eastAsia="Times New Roman" w:hAnsi="Times New Roman" w:cs="Times New Roman"/>
                <w:color w:val="000000"/>
                <w:spacing w:val="-6"/>
                <w:sz w:val="24"/>
                <w:szCs w:val="24"/>
              </w:rPr>
              <w:t>8.</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 xml:space="preserve">Некорректное заполнение обязательных интерактивных полей в заявлении на Едином портале, Республиканском портале или </w:t>
            </w:r>
            <w:r>
              <w:rPr>
                <w:rFonts w:ascii="Times New Roman" w:eastAsia="Times New Roman" w:hAnsi="Times New Roman" w:cs="Times New Roman"/>
                <w:sz w:val="24"/>
                <w:szCs w:val="24"/>
              </w:rPr>
              <w:lastRenderedPageBreak/>
              <w:t>наличие ошибок, в том числе в документах, поданных Заявителем, необходимых для предоставления муниципальной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lastRenderedPageBreak/>
              <w:t>9.</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1А-4А, 1Б-4Б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Документы содержат повреждения, наличие которых не позволяет в полном объёме использовать информацию и сведения, содержащиеся в документах для предоставления услуги</w:t>
            </w:r>
          </w:p>
        </w:tc>
      </w:tr>
      <w:tr w:rsidR="00106715" w:rsidTr="00106715">
        <w:trPr>
          <w:trHeight w:val="276"/>
        </w:trPr>
        <w:tc>
          <w:tcPr>
            <w:tcW w:w="567" w:type="dxa"/>
            <w:vMerge w:val="restart"/>
          </w:tcPr>
          <w:p w:rsidR="00106715" w:rsidRDefault="00106715" w:rsidP="00106715">
            <w:pPr>
              <w:jc w:val="both"/>
              <w:rPr>
                <w:rFonts w:ascii="Times New Roman" w:hAnsi="Times New Roman" w:cs="Times New Roman"/>
                <w:color w:val="000000"/>
                <w:spacing w:val="-6"/>
                <w:sz w:val="24"/>
                <w:szCs w:val="24"/>
              </w:rPr>
            </w:pPr>
            <w:r>
              <w:rPr>
                <w:rFonts w:ascii="Times New Roman" w:eastAsia="Times New Roman" w:hAnsi="Times New Roman" w:cs="Times New Roman"/>
                <w:color w:val="000000"/>
                <w:spacing w:val="-6"/>
                <w:sz w:val="24"/>
                <w:szCs w:val="24"/>
              </w:rPr>
              <w:t>10</w:t>
            </w:r>
          </w:p>
        </w:tc>
        <w:tc>
          <w:tcPr>
            <w:tcW w:w="2268" w:type="dxa"/>
            <w:vMerge w:val="restart"/>
          </w:tcPr>
          <w:p w:rsidR="00106715" w:rsidRDefault="00106715" w:rsidP="00106715">
            <w:r>
              <w:rPr>
                <w:rFonts w:ascii="Times New Roman" w:eastAsia="Times New Roman" w:hAnsi="Times New Roman" w:cs="Times New Roman"/>
                <w:color w:val="000000"/>
                <w:spacing w:val="-6"/>
                <w:sz w:val="24"/>
                <w:szCs w:val="24"/>
              </w:rPr>
              <w:t>3А, 4А, 3Б, 4Б</w:t>
            </w:r>
          </w:p>
        </w:tc>
        <w:tc>
          <w:tcPr>
            <w:tcW w:w="7087" w:type="dxa"/>
            <w:vMerge w:val="restart"/>
          </w:tcPr>
          <w:p w:rsidR="00106715" w:rsidRDefault="00106715" w:rsidP="00106715">
            <w:pPr>
              <w:rPr>
                <w:rFonts w:ascii="Times New Roman" w:hAnsi="Times New Roman" w:cs="Times New Roman"/>
                <w:sz w:val="24"/>
                <w:szCs w:val="24"/>
              </w:rPr>
            </w:pPr>
            <w:r>
              <w:rPr>
                <w:rFonts w:ascii="Times New Roman" w:eastAsia="Times New Roman" w:hAnsi="Times New Roman" w:cs="Times New Roman"/>
                <w:sz w:val="24"/>
                <w:szCs w:val="24"/>
              </w:rPr>
              <w:t>Заявление подано лицом, не имеющим полномочий представлять интересы Заявителя (в том числе предоставление заявление или иных документов подано лицом, не имеющим права на обращение)</w:t>
            </w:r>
          </w:p>
        </w:tc>
      </w:tr>
    </w:tbl>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rPr>
          <w:rStyle w:val="30"/>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p>
    <w:p w:rsidR="00106715" w:rsidRDefault="00106715" w:rsidP="00106715">
      <w:pPr>
        <w:pStyle w:val="ConsPlusNormal"/>
        <w:ind w:left="5387"/>
        <w:jc w:val="right"/>
        <w:outlineLvl w:val="1"/>
        <w:rPr>
          <w:rFonts w:ascii="Times New Roman" w:hAnsi="Times New Roman" w:cs="Times New Roman"/>
          <w:sz w:val="28"/>
          <w:szCs w:val="28"/>
        </w:rPr>
      </w:pPr>
      <w:bookmarkStart w:id="89" w:name="_Toc209908077"/>
      <w:bookmarkStart w:id="90" w:name="_Toc209965241"/>
      <w:r>
        <w:rPr>
          <w:rFonts w:ascii="Times New Roman" w:hAnsi="Times New Roman" w:cs="Times New Roman"/>
          <w:sz w:val="28"/>
          <w:szCs w:val="28"/>
        </w:rPr>
        <w:lastRenderedPageBreak/>
        <w:t>Приложение № 5</w:t>
      </w:r>
      <w:bookmarkEnd w:id="89"/>
      <w:bookmarkEnd w:id="90"/>
    </w:p>
    <w:p w:rsidR="00106715" w:rsidRDefault="00106715" w:rsidP="00106715">
      <w:pPr>
        <w:pStyle w:val="ConsPlusNormal"/>
        <w:ind w:left="5387"/>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spacing w:after="0" w:line="240" w:lineRule="auto"/>
        <w:ind w:left="5387" w:firstLine="709"/>
        <w:jc w:val="both"/>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«Уведомление о включении организации в реестр поставщиков похоронных товаров и услуг»</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pBdr>
          <w:bottom w:val="single" w:sz="4" w:space="1" w:color="000000"/>
        </w:pBdr>
        <w:tabs>
          <w:tab w:val="left" w:pos="1290"/>
        </w:tabs>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i/>
          <w:iCs/>
          <w:sz w:val="18"/>
          <w:szCs w:val="18"/>
          <w:lang w:eastAsia="ru-RU"/>
        </w:rPr>
        <w:t>(наименование органа государственной или муниципальной власти, выдавшего документ)</w:t>
      </w:r>
    </w:p>
    <w:p w:rsidR="00106715" w:rsidRDefault="00106715" w:rsidP="00106715">
      <w:pPr>
        <w:shd w:val="clear" w:color="auto" w:fill="FFFFFF"/>
        <w:spacing w:after="0" w:line="240" w:lineRule="auto"/>
        <w:jc w:val="both"/>
        <w:rPr>
          <w:rFonts w:ascii="Times New Roman" w:eastAsia="Times New Roman" w:hAnsi="Times New Roman" w:cs="Times New Roman"/>
          <w:color w:val="000000"/>
          <w:sz w:val="26"/>
          <w:szCs w:val="26"/>
          <w:lang w:eastAsia="ru-RU"/>
        </w:rPr>
      </w:pPr>
    </w:p>
    <w:tbl>
      <w:tblPr>
        <w:tblW w:w="9478" w:type="dxa"/>
        <w:tblInd w:w="20" w:type="dxa"/>
        <w:shd w:val="clear" w:color="auto" w:fill="FFFFFF"/>
        <w:tblLayout w:type="fixed"/>
        <w:tblCellMar>
          <w:left w:w="0" w:type="dxa"/>
          <w:right w:w="0" w:type="dxa"/>
        </w:tblCellMar>
        <w:tblLook w:val="04A0" w:firstRow="1" w:lastRow="0" w:firstColumn="1" w:lastColumn="0" w:noHBand="0" w:noVBand="1"/>
      </w:tblPr>
      <w:tblGrid>
        <w:gridCol w:w="9478"/>
      </w:tblGrid>
      <w:tr w:rsidR="00106715" w:rsidTr="00106715">
        <w:tc>
          <w:tcPr>
            <w:tcW w:w="9478" w:type="dxa"/>
            <w:shd w:val="clear" w:color="auto" w:fill="FFFFFF"/>
          </w:tcPr>
          <w:p w:rsidR="00106715" w:rsidRDefault="00106715" w:rsidP="00106715">
            <w:pPr>
              <w:spacing w:after="0" w:line="240" w:lineRule="auto"/>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Уведомление</w:t>
            </w:r>
          </w:p>
          <w:p w:rsidR="00106715" w:rsidRDefault="00106715" w:rsidP="00106715">
            <w:pPr>
              <w:spacing w:after="100" w:line="240" w:lineRule="auto"/>
              <w:jc w:val="center"/>
              <w:rPr>
                <w:rFonts w:ascii="Times New Roman" w:eastAsia="Yu Mincho" w:hAnsi="Times New Roman" w:cs="Times New Roman"/>
                <w:b/>
                <w:bCs/>
                <w:color w:val="000000"/>
                <w:lang w:eastAsia="ru-RU"/>
              </w:rPr>
            </w:pPr>
            <w:r>
              <w:rPr>
                <w:rFonts w:ascii="Times New Roman" w:eastAsia="Calibri" w:hAnsi="Times New Roman" w:cs="Times New Roman"/>
                <w:b/>
                <w:bCs/>
                <w:color w:val="000000"/>
              </w:rPr>
              <w:t xml:space="preserve"> </w:t>
            </w:r>
            <w:r>
              <w:rPr>
                <w:rFonts w:ascii="Times New Roman" w:eastAsia="Yu Mincho" w:hAnsi="Times New Roman" w:cs="Times New Roman"/>
                <w:b/>
                <w:bCs/>
                <w:color w:val="000000"/>
                <w:lang w:eastAsia="ru-RU"/>
              </w:rPr>
              <w:t>о включении информации об организации в реестр поставщиков похоронных товаров и услуг</w:t>
            </w:r>
          </w:p>
          <w:p w:rsidR="00106715" w:rsidRDefault="00106715" w:rsidP="00106715">
            <w:pPr>
              <w:tabs>
                <w:tab w:val="left" w:pos="1290"/>
              </w:tabs>
              <w:spacing w:after="0" w:line="240" w:lineRule="auto"/>
              <w:jc w:val="center"/>
              <w:rPr>
                <w:rFonts w:ascii="Times New Roman" w:eastAsia="Times New Roman" w:hAnsi="Times New Roman" w:cs="Times New Roman"/>
                <w:b/>
                <w:bCs/>
                <w:i/>
                <w:iCs/>
                <w:sz w:val="18"/>
                <w:szCs w:val="18"/>
                <w:lang w:eastAsia="ru-RU"/>
              </w:rPr>
            </w:pPr>
            <w:r>
              <w:rPr>
                <w:rFonts w:ascii="Times New Roman" w:eastAsia="Times New Roman" w:hAnsi="Times New Roman" w:cs="Times New Roman"/>
                <w:lang w:eastAsia="ru-RU"/>
              </w:rPr>
              <w:t xml:space="preserve"> ________________________</w:t>
            </w:r>
            <w:r>
              <w:rPr>
                <w:rFonts w:ascii="Times New Roman" w:eastAsia="Times New Roman" w:hAnsi="Times New Roman" w:cs="Times New Roman"/>
                <w:lang w:eastAsia="ru-RU"/>
              </w:rPr>
              <w:br/>
            </w:r>
            <w:r>
              <w:rPr>
                <w:rFonts w:ascii="Times New Roman" w:eastAsia="Times New Roman" w:hAnsi="Times New Roman" w:cs="Times New Roman"/>
                <w:i/>
                <w:iCs/>
                <w:sz w:val="18"/>
                <w:szCs w:val="18"/>
                <w:lang w:eastAsia="ru-RU"/>
              </w:rPr>
              <w:t>(дата регистрации)</w:t>
            </w:r>
          </w:p>
          <w:p w:rsidR="00106715" w:rsidRDefault="00106715" w:rsidP="00106715">
            <w:pPr>
              <w:spacing w:after="100" w:line="240" w:lineRule="auto"/>
              <w:jc w:val="center"/>
              <w:rPr>
                <w:rFonts w:ascii="Times New Roman" w:eastAsia="Times New Roman" w:hAnsi="Times New Roman" w:cs="Times New Roman"/>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1. Статус:</w:t>
            </w:r>
          </w:p>
        </w:tc>
      </w:tr>
      <w:tr w:rsidR="00106715" w:rsidTr="00106715">
        <w:trPr>
          <w:trHeight w:val="76"/>
        </w:trPr>
        <w:tc>
          <w:tcPr>
            <w:tcW w:w="9478" w:type="dxa"/>
            <w:tcBorders>
              <w:bottom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lang w:val="en-US" w:eastAsia="ru-RU"/>
              </w:rPr>
            </w:pPr>
          </w:p>
        </w:tc>
      </w:tr>
      <w:tr w:rsidR="00106715" w:rsidTr="00106715">
        <w:tc>
          <w:tcPr>
            <w:tcW w:w="9478" w:type="dxa"/>
            <w:tcBorders>
              <w:top w:val="single" w:sz="8" w:space="0" w:color="000000"/>
            </w:tcBorders>
            <w:shd w:val="clear" w:color="auto" w:fill="FFFFFF"/>
          </w:tcPr>
          <w:p w:rsidR="00106715" w:rsidRDefault="00106715" w:rsidP="00106715">
            <w:pPr>
              <w:spacing w:after="100" w:line="240" w:lineRule="auto"/>
              <w:jc w:val="center"/>
              <w:rPr>
                <w:rFonts w:ascii="Times New Roman" w:eastAsia="Times New Roman" w:hAnsi="Times New Roman" w:cs="Times New Roman"/>
                <w:i/>
                <w:sz w:val="16"/>
                <w:szCs w:val="16"/>
                <w:lang w:eastAsia="ru-RU"/>
              </w:rPr>
            </w:pPr>
            <w:r>
              <w:rPr>
                <w:rFonts w:ascii="Times New Roman" w:eastAsia="Times New Roman" w:hAnsi="Times New Roman" w:cs="Times New Roman"/>
                <w:i/>
                <w:sz w:val="16"/>
                <w:szCs w:val="16"/>
                <w:lang w:eastAsia="ru-RU"/>
              </w:rPr>
              <w:t>(действующее/ изменено/ прекращено)</w:t>
            </w: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 Регистрационный номер:</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411"/>
              <w:jc w:val="center"/>
              <w:rPr>
                <w:rFonts w:ascii="Times New Roman" w:eastAsia="Times New Roman" w:hAnsi="Times New Roman" w:cs="Times New Roman"/>
                <w:i/>
                <w:iCs/>
                <w:lang w:eastAsia="ru-RU"/>
              </w:rPr>
            </w:pPr>
          </w:p>
        </w:tc>
      </w:tr>
      <w:tr w:rsidR="00106715" w:rsidTr="00106715">
        <w:tc>
          <w:tcPr>
            <w:tcW w:w="9478" w:type="dxa"/>
            <w:shd w:val="clear" w:color="auto" w:fill="FFFFFF"/>
            <w:vAlign w:val="center"/>
          </w:tcPr>
          <w:p w:rsidR="00106715" w:rsidRDefault="00106715" w:rsidP="00106715">
            <w:pPr>
              <w:spacing w:after="100" w:line="240" w:lineRule="auto"/>
              <w:ind w:firstLine="280"/>
              <w:jc w:val="both"/>
              <w:rPr>
                <w:rFonts w:ascii="Times New Roman" w:eastAsia="Times New Roman" w:hAnsi="Times New Roman" w:cs="Times New Roman"/>
                <w:lang w:eastAsia="ru-RU"/>
              </w:rPr>
            </w:pPr>
            <w:r>
              <w:rPr>
                <w:rFonts w:ascii="Times New Roman" w:eastAsia="Times New Roman" w:hAnsi="Times New Roman" w:cs="Times New Roman"/>
                <w:lang w:eastAsia="ru-RU"/>
              </w:rPr>
              <w:t>3. Дата предоставления:</w:t>
            </w:r>
          </w:p>
        </w:tc>
      </w:tr>
      <w:tr w:rsidR="00106715" w:rsidTr="00106715">
        <w:tc>
          <w:tcPr>
            <w:tcW w:w="9478" w:type="dxa"/>
            <w:tcBorders>
              <w:bottom w:val="single" w:sz="8" w:space="0" w:color="000000"/>
            </w:tcBorders>
            <w:shd w:val="clear" w:color="auto" w:fill="FFFFFF"/>
          </w:tcPr>
          <w:p w:rsidR="00106715" w:rsidRDefault="00106715" w:rsidP="00106715">
            <w:pPr>
              <w:spacing w:after="100" w:line="240" w:lineRule="auto"/>
              <w:ind w:firstLine="269"/>
              <w:jc w:val="center"/>
              <w:rPr>
                <w:rFonts w:ascii="Times New Roman" w:eastAsia="Times New Roman" w:hAnsi="Times New Roman" w:cs="Times New Roman"/>
                <w:i/>
                <w:iCs/>
                <w:lang w:eastAsia="ru-RU"/>
              </w:rPr>
            </w:pPr>
          </w:p>
        </w:tc>
      </w:tr>
    </w:tbl>
    <w:p w:rsidR="00106715" w:rsidRDefault="00106715" w:rsidP="00106715">
      <w:pPr>
        <w:widowControl w:val="0"/>
        <w:spacing w:after="0" w:line="240" w:lineRule="auto"/>
        <w:ind w:left="-567"/>
        <w:jc w:val="right"/>
        <w:rPr>
          <w:rFonts w:ascii="Times New Roman" w:eastAsia="Yu Mincho" w:hAnsi="Times New Roman" w:cs="Times New Roman"/>
          <w:color w:val="000000"/>
          <w:sz w:val="16"/>
          <w:szCs w:val="16"/>
          <w:lang w:eastAsia="ru-RU"/>
        </w:rPr>
      </w:pPr>
    </w:p>
    <w:tbl>
      <w:tblPr>
        <w:tblStyle w:val="afd"/>
        <w:tblW w:w="9501"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4"/>
        <w:gridCol w:w="6237"/>
      </w:tblGrid>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Ф.И.О. заявителя</w:t>
            </w:r>
            <w:r>
              <w:rPr>
                <w:rFonts w:ascii="Times New Roman" w:eastAsia="Yu Mincho" w:hAnsi="Times New Roman" w:cs="Times New Roman"/>
                <w:color w:val="000000"/>
                <w:sz w:val="24"/>
                <w:szCs w:val="24"/>
                <w:lang w:eastAsia="ru-RU"/>
              </w:rPr>
              <w:br/>
            </w:r>
            <w:r>
              <w:rPr>
                <w:rFonts w:ascii="Times New Roman" w:eastAsia="Yu Mincho" w:hAnsi="Times New Roman" w:cs="Times New Roman"/>
                <w:i/>
                <w:iCs/>
                <w:color w:val="000000"/>
                <w:sz w:val="18"/>
                <w:szCs w:val="18"/>
                <w:lang w:eastAsia="ru-RU"/>
              </w:rPr>
              <w:t>(получателя услуги)</w:t>
            </w:r>
          </w:p>
        </w:tc>
        <w:tc>
          <w:tcPr>
            <w:tcW w:w="6237" w:type="dxa"/>
            <w:tcBorders>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 заявления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Calibri" w:eastAsia="Yu Mincho" w:hAnsi="Calibri" w:cs="Calibri"/>
                <w:color w:val="000000"/>
                <w:lang w:eastAsia="ru-RU"/>
              </w:rPr>
            </w:pPr>
            <w:r>
              <w:rPr>
                <w:rFonts w:ascii="Times New Roman" w:eastAsia="Yu Mincho" w:hAnsi="Times New Roman" w:cs="Times New Roman"/>
                <w:color w:val="000000"/>
                <w:sz w:val="24"/>
                <w:szCs w:val="24"/>
                <w:lang w:eastAsia="ru-RU"/>
              </w:rPr>
              <w:t>Цель обращения</w:t>
            </w:r>
          </w:p>
        </w:tc>
        <w:tc>
          <w:tcPr>
            <w:tcW w:w="6237" w:type="dxa"/>
            <w:tcBorders>
              <w:top w:val="single" w:sz="4" w:space="0" w:color="auto"/>
              <w:bottom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Статус заявления</w:t>
            </w:r>
          </w:p>
        </w:tc>
        <w:tc>
          <w:tcPr>
            <w:tcW w:w="6237" w:type="dxa"/>
            <w:tcBorders>
              <w:top w:val="single" w:sz="4" w:space="0" w:color="auto"/>
            </w:tcBorders>
            <w:vAlign w:val="center"/>
          </w:tcPr>
          <w:p w:rsidR="00106715" w:rsidRDefault="00106715" w:rsidP="00106715">
            <w:pPr>
              <w:widowControl w:val="0"/>
              <w:jc w:val="both"/>
              <w:rPr>
                <w:rFonts w:ascii="Times New Roman" w:eastAsia="Yu Mincho" w:hAnsi="Times New Roman" w:cs="Times New Roman"/>
                <w:color w:val="000000"/>
                <w:sz w:val="28"/>
                <w:szCs w:val="28"/>
                <w:lang w:val="en-US" w:eastAsia="ru-RU"/>
              </w:rPr>
            </w:pPr>
          </w:p>
        </w:tc>
      </w:tr>
      <w:tr w:rsidR="00106715" w:rsidTr="00106715">
        <w:trPr>
          <w:trHeight w:val="95"/>
        </w:trPr>
        <w:tc>
          <w:tcPr>
            <w:tcW w:w="950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237" w:type="dxa"/>
            <w:tcBorders>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237" w:type="dxa"/>
            <w:tcBorders>
              <w:top w:val="single" w:sz="4" w:space="0" w:color="auto"/>
              <w:bottom w:val="single" w:sz="4" w:space="0" w:color="auto"/>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lastRenderedPageBreak/>
              <w:t>если отличается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264"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Должность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264"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237" w:type="dxa"/>
            <w:tcBorders>
              <w:top w:val="single" w:sz="4" w:space="0" w:color="auto"/>
              <w:bottom w:val="single" w:sz="4" w:space="0" w:color="auto"/>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200" w:line="240" w:lineRule="auto"/>
        <w:rPr>
          <w:rFonts w:ascii="Times New Roman" w:eastAsia="Calibri" w:hAnsi="Times New Roman" w:cs="Times New Roman"/>
          <w:i/>
          <w:iCs/>
          <w:sz w:val="18"/>
          <w:szCs w:val="18"/>
          <w:lang w:val="en-US"/>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1559"/>
        <w:gridCol w:w="283"/>
        <w:gridCol w:w="1560"/>
        <w:gridCol w:w="283"/>
        <w:gridCol w:w="156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565"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bottom w:val="single" w:sz="4" w:space="0" w:color="auto"/>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5"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3260"/>
        <w:gridCol w:w="284"/>
        <w:gridCol w:w="3832"/>
        <w:gridCol w:w="284"/>
        <w:gridCol w:w="113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134"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auto"/>
              <w:bottom w:val="single" w:sz="4" w:space="0" w:color="auto"/>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13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auto"/>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1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auto"/>
              <w:bottom w:val="single" w:sz="4" w:space="0" w:color="auto"/>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200" w:line="240" w:lineRule="auto"/>
        <w:rPr>
          <w:rFonts w:ascii="Times New Roman" w:eastAsia="Calibri" w:hAnsi="Times New Roman" w:cs="Times New Roman"/>
          <w:i/>
          <w:iCs/>
          <w:sz w:val="18"/>
          <w:szCs w:val="18"/>
        </w:rPr>
      </w:pPr>
    </w:p>
    <w:tbl>
      <w:tblPr>
        <w:tblStyle w:val="afd"/>
        <w:tblW w:w="9501" w:type="dxa"/>
        <w:tblInd w:w="-3"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791"/>
        <w:gridCol w:w="394"/>
        <w:gridCol w:w="2756"/>
        <w:gridCol w:w="399"/>
        <w:gridCol w:w="2161"/>
      </w:tblGrid>
      <w:tr w:rsidR="00106715" w:rsidTr="00106715">
        <w:tc>
          <w:tcPr>
            <w:tcW w:w="3791"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bottom w:val="none" w:sz="4" w:space="0" w:color="000000"/>
            </w:tcBorders>
            <w:vAlign w:val="bottom"/>
          </w:tcPr>
          <w:p w:rsidR="00106715" w:rsidRDefault="00106715" w:rsidP="00106715">
            <w:pPr>
              <w:ind w:right="110"/>
              <w:jc w:val="right"/>
              <w:rPr>
                <w:rFonts w:ascii="Times New Roman" w:eastAsia="Calibri" w:hAnsi="Times New Roman" w:cs="Times New Roman"/>
              </w:rPr>
            </w:pPr>
          </w:p>
        </w:tc>
      </w:tr>
      <w:tr w:rsidR="00106715" w:rsidTr="00106715">
        <w:tc>
          <w:tcPr>
            <w:tcW w:w="3791"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4"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756" w:type="dxa"/>
            <w:tcBorders>
              <w:top w:val="none" w:sz="4" w:space="0" w:color="000000"/>
            </w:tcBorders>
            <w:vAlign w:val="bottom"/>
          </w:tcPr>
          <w:p w:rsidR="00106715" w:rsidRDefault="00106715" w:rsidP="00106715">
            <w:pPr>
              <w:rPr>
                <w:rFonts w:ascii="Times New Roman" w:eastAsia="Calibri" w:hAnsi="Times New Roman" w:cs="Times New Roman"/>
              </w:rPr>
            </w:pPr>
          </w:p>
        </w:tc>
        <w:tc>
          <w:tcPr>
            <w:tcW w:w="399" w:type="dxa"/>
            <w:tcBorders>
              <w:top w:val="none" w:sz="4" w:space="0" w:color="000000"/>
              <w:bottom w:val="none" w:sz="4" w:space="0" w:color="000000"/>
            </w:tcBorders>
            <w:vAlign w:val="bottom"/>
          </w:tcPr>
          <w:p w:rsidR="00106715" w:rsidRDefault="00106715" w:rsidP="00106715">
            <w:pPr>
              <w:rPr>
                <w:rFonts w:ascii="Times New Roman" w:eastAsia="Calibri" w:hAnsi="Times New Roman" w:cs="Times New Roman"/>
              </w:rPr>
            </w:pPr>
          </w:p>
        </w:tc>
        <w:tc>
          <w:tcPr>
            <w:tcW w:w="2161" w:type="dxa"/>
            <w:tcBorders>
              <w:top w:val="none" w:sz="4" w:space="0" w:color="000000"/>
            </w:tcBorders>
            <w:vAlign w:val="bottom"/>
          </w:tcPr>
          <w:p w:rsidR="00106715" w:rsidRDefault="00106715" w:rsidP="00106715">
            <w:pPr>
              <w:jc w:val="right"/>
              <w:rPr>
                <w:rFonts w:ascii="Times New Roman" w:eastAsia="Calibri" w:hAnsi="Times New Roman" w:cs="Times New Roman"/>
              </w:rPr>
            </w:pPr>
          </w:p>
        </w:tc>
      </w:tr>
      <w:tr w:rsidR="00106715" w:rsidTr="00106715">
        <w:tc>
          <w:tcPr>
            <w:tcW w:w="379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должность</w:t>
            </w:r>
          </w:p>
        </w:tc>
        <w:tc>
          <w:tcPr>
            <w:tcW w:w="394"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756"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подпись</w:t>
            </w:r>
          </w:p>
        </w:tc>
        <w:tc>
          <w:tcPr>
            <w:tcW w:w="399" w:type="dxa"/>
            <w:tcBorders>
              <w:top w:val="none" w:sz="4" w:space="0" w:color="000000"/>
            </w:tcBorders>
          </w:tcPr>
          <w:p w:rsidR="00106715" w:rsidRDefault="00106715" w:rsidP="00106715">
            <w:pPr>
              <w:jc w:val="center"/>
              <w:rPr>
                <w:rFonts w:ascii="Times New Roman" w:eastAsia="Calibri" w:hAnsi="Times New Roman" w:cs="Times New Roman"/>
                <w:i/>
                <w:iCs/>
                <w:sz w:val="18"/>
                <w:szCs w:val="18"/>
                <w:lang w:val="en-US"/>
              </w:rPr>
            </w:pPr>
          </w:p>
        </w:tc>
        <w:tc>
          <w:tcPr>
            <w:tcW w:w="2161" w:type="dxa"/>
          </w:tcPr>
          <w:p w:rsidR="00106715" w:rsidRDefault="00106715" w:rsidP="00106715">
            <w:pPr>
              <w:jc w:val="center"/>
              <w:rPr>
                <w:rFonts w:ascii="Times New Roman" w:eastAsia="Calibri" w:hAnsi="Times New Roman" w:cs="Times New Roman"/>
                <w:i/>
                <w:iCs/>
                <w:sz w:val="18"/>
                <w:szCs w:val="18"/>
              </w:rPr>
            </w:pPr>
            <w:r>
              <w:rPr>
                <w:rFonts w:ascii="Times New Roman" w:eastAsia="Calibri" w:hAnsi="Times New Roman" w:cs="Times New Roman"/>
                <w:i/>
                <w:iCs/>
                <w:sz w:val="18"/>
                <w:szCs w:val="18"/>
              </w:rPr>
              <w:t>ФИО</w:t>
            </w: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br w:type="page" w:clear="all"/>
      </w:r>
    </w:p>
    <w:p w:rsidR="00106715" w:rsidRDefault="00106715" w:rsidP="00106715">
      <w:pPr>
        <w:pStyle w:val="ConsPlusNormal"/>
        <w:ind w:left="5529"/>
        <w:jc w:val="right"/>
        <w:outlineLvl w:val="1"/>
        <w:rPr>
          <w:rFonts w:ascii="Times New Roman" w:hAnsi="Times New Roman" w:cs="Times New Roman"/>
          <w:sz w:val="28"/>
          <w:szCs w:val="28"/>
        </w:rPr>
      </w:pPr>
      <w:bookmarkStart w:id="91" w:name="_Toc209965242"/>
      <w:bookmarkStart w:id="92" w:name="Приложение2"/>
      <w:r>
        <w:rPr>
          <w:rFonts w:ascii="Times New Roman" w:hAnsi="Times New Roman" w:cs="Times New Roman"/>
          <w:sz w:val="28"/>
          <w:szCs w:val="28"/>
        </w:rPr>
        <w:lastRenderedPageBreak/>
        <w:t>Приложение № 6</w:t>
      </w:r>
      <w:bookmarkEnd w:id="91"/>
      <w:bookmarkEnd w:id="92"/>
    </w:p>
    <w:p w:rsidR="00106715" w:rsidRDefault="00106715" w:rsidP="00106715">
      <w:pPr>
        <w:pStyle w:val="ConsPlusNormal"/>
        <w:ind w:left="5529"/>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«Решение (уведомление) об отказе в предоставлении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widowControl w:val="0"/>
        <w:spacing w:after="0" w:line="240" w:lineRule="auto"/>
        <w:jc w:val="center"/>
        <w:rPr>
          <w:rFonts w:ascii="Times New Roman" w:eastAsia="Consolas" w:hAnsi="Times New Roman" w:cs="Calibri"/>
          <w:b/>
          <w:bCs/>
          <w:sz w:val="32"/>
          <w:szCs w:val="32"/>
          <w:lang w:eastAsia="ru-RU"/>
        </w:rPr>
      </w:pPr>
      <w:r>
        <w:rPr>
          <w:rFonts w:ascii="Times New Roman" w:eastAsia="Consolas" w:hAnsi="Times New Roman" w:cs="Calibri"/>
          <w:b/>
          <w:bCs/>
          <w:sz w:val="32"/>
          <w:szCs w:val="32"/>
          <w:lang w:eastAsia="ru-RU"/>
        </w:rPr>
        <w:t xml:space="preserve">Решение </w:t>
      </w:r>
    </w:p>
    <w:p w:rsidR="00106715" w:rsidRDefault="00106715" w:rsidP="00106715">
      <w:pPr>
        <w:widowControl w:val="0"/>
        <w:spacing w:after="0" w:line="240" w:lineRule="auto"/>
        <w:jc w:val="center"/>
        <w:rPr>
          <w:rFonts w:ascii="Times New Roman" w:eastAsia="Consolas" w:hAnsi="Times New Roman" w:cs="Calibri"/>
          <w:sz w:val="32"/>
          <w:szCs w:val="32"/>
          <w:lang w:eastAsia="ru-RU"/>
        </w:rPr>
      </w:pPr>
      <w:r>
        <w:rPr>
          <w:rFonts w:ascii="Times New Roman" w:eastAsia="Consolas" w:hAnsi="Times New Roman" w:cs="Calibri"/>
          <w:sz w:val="32"/>
          <w:szCs w:val="32"/>
          <w:lang w:eastAsia="ru-RU"/>
        </w:rPr>
        <w:t xml:space="preserve">(уведомление) </w:t>
      </w:r>
    </w:p>
    <w:p w:rsidR="00106715" w:rsidRDefault="00106715" w:rsidP="00106715">
      <w:pPr>
        <w:widowControl w:val="0"/>
        <w:spacing w:after="0" w:line="240" w:lineRule="auto"/>
        <w:jc w:val="center"/>
        <w:rPr>
          <w:rFonts w:ascii="Times New Roman" w:eastAsia="Yu Mincho" w:hAnsi="Times New Roman" w:cs="Calibri"/>
          <w:lang w:eastAsia="ru-RU"/>
        </w:rPr>
      </w:pPr>
    </w:p>
    <w:p w:rsidR="00106715" w:rsidRDefault="00106715" w:rsidP="00106715">
      <w:pPr>
        <w:widowControl w:val="0"/>
        <w:spacing w:after="0" w:line="240" w:lineRule="auto"/>
        <w:jc w:val="center"/>
        <w:rPr>
          <w:rFonts w:ascii="Times New Roman" w:eastAsia="Yu Mincho" w:hAnsi="Times New Roman" w:cs="Calibri"/>
          <w:sz w:val="24"/>
          <w:szCs w:val="24"/>
          <w:lang w:eastAsia="ru-RU"/>
        </w:rPr>
      </w:pPr>
      <w:r>
        <w:rPr>
          <w:rFonts w:ascii="Times New Roman" w:eastAsia="Consolas" w:hAnsi="Times New Roman" w:cs="Calibri"/>
          <w:b/>
          <w:bCs/>
          <w:sz w:val="24"/>
          <w:szCs w:val="24"/>
          <w:lang w:eastAsia="ru-RU"/>
        </w:rPr>
        <w:t>об отказе в предоставлении муниципальной услуги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(фамилия, имя, отчество получателя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 xml:space="preserve">по ранее поданному Вами заявлению № </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(номер заявления/обращения)</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spacing w:after="0" w:line="240" w:lineRule="auto"/>
        <w:rPr>
          <w:rFonts w:ascii="Times New Roman" w:eastAsia="Consolas" w:hAnsi="Times New Roman" w:cs="Calibri"/>
          <w:sz w:val="24"/>
          <w:szCs w:val="24"/>
          <w:lang w:eastAsia="ru-RU"/>
        </w:rPr>
      </w:pPr>
      <w:r>
        <w:rPr>
          <w:rFonts w:ascii="Times New Roman" w:eastAsia="Consolas" w:hAnsi="Times New Roman" w:cs="Calibri"/>
          <w:sz w:val="24"/>
          <w:szCs w:val="24"/>
          <w:lang w:eastAsia="ru-RU"/>
        </w:rPr>
        <w:t>в целях получения муниципальной услуги:</w:t>
      </w:r>
    </w:p>
    <w:p w:rsidR="00106715" w:rsidRDefault="00106715" w:rsidP="00106715">
      <w:pPr>
        <w:widowControl w:val="0"/>
        <w:spacing w:after="0" w:line="240" w:lineRule="auto"/>
        <w:rPr>
          <w:rFonts w:ascii="Times New Roman" w:eastAsia="Consolas" w:hAnsi="Times New Roman" w:cs="Calibri"/>
          <w:sz w:val="24"/>
          <w:szCs w:val="24"/>
          <w:lang w:eastAsia="ru-RU"/>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муниципальной услуги)</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(наименование цели обращения)</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eastAsia="Calibri" w:hAnsi="Times New Roman" w:cs="Times New Roman"/>
          <w:sz w:val="24"/>
          <w:szCs w:val="24"/>
        </w:rPr>
      </w:pP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Times New Roman"/>
          <w:i/>
          <w:iCs/>
          <w:sz w:val="18"/>
          <w:szCs w:val="18"/>
          <w:lang w:eastAsia="ru-RU"/>
        </w:rPr>
      </w:pPr>
      <w:r>
        <w:rPr>
          <w:rFonts w:ascii="Times New Roman" w:eastAsia="Consolas" w:hAnsi="Times New Roman" w:cs="Calibri"/>
          <w:i/>
          <w:iCs/>
          <w:sz w:val="18"/>
          <w:szCs w:val="18"/>
          <w:lang w:eastAsia="ru-RU"/>
        </w:rPr>
        <w:t>(основание для отказа)</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t>Разъяснение причины:</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tabs>
          <w:tab w:val="left" w:pos="1496"/>
        </w:tabs>
        <w:spacing w:after="0" w:line="240" w:lineRule="auto"/>
        <w:jc w:val="both"/>
        <w:rPr>
          <w:rFonts w:ascii="Times New Roman" w:eastAsia="Calibri" w:hAnsi="Times New Roman" w:cs="Times New Roman"/>
          <w:sz w:val="24"/>
          <w:szCs w:val="24"/>
          <w:lang w:eastAsia="ru-RU"/>
        </w:rPr>
      </w:pPr>
    </w:p>
    <w:p w:rsidR="00106715" w:rsidRDefault="00106715" w:rsidP="00106715">
      <w:pPr>
        <w:spacing w:after="0" w:line="240" w:lineRule="auto"/>
        <w:rPr>
          <w:rFonts w:ascii="Times New Roman" w:eastAsia="Calibri" w:hAnsi="Times New Roman" w:cs="Times New Roman"/>
          <w:sz w:val="24"/>
          <w:szCs w:val="24"/>
          <w14:ligatures w14:val="none"/>
        </w:rPr>
      </w:pPr>
      <w:r>
        <w:rPr>
          <w:rFonts w:ascii="Times New Roman" w:eastAsia="Calibri" w:hAnsi="Times New Roman" w:cs="Times New Roman"/>
          <w:bCs/>
          <w:sz w:val="24"/>
          <w:szCs w:val="24"/>
          <w:lang w:eastAsia="ru-RU"/>
          <w14:ligatures w14:val="none"/>
        </w:rPr>
        <w:t>Дополнительно информируем:</w:t>
      </w:r>
      <w:r>
        <w:rPr>
          <w:rFonts w:ascii="Times New Roman" w:eastAsia="Calibri" w:hAnsi="Times New Roman" w:cs="Times New Roman"/>
          <w:b/>
          <w:sz w:val="24"/>
          <w:szCs w:val="24"/>
          <w:lang w:eastAsia="ru-RU"/>
          <w14:ligatures w14:val="none"/>
        </w:rPr>
        <w:t xml:space="preserve">  </w:t>
      </w:r>
    </w:p>
    <w:p w:rsidR="00106715" w:rsidRDefault="00106715" w:rsidP="00106715">
      <w:pPr>
        <w:widowControl w:val="0"/>
        <w:pBdr>
          <w:bottom w:val="single" w:sz="4" w:space="1" w:color="000000"/>
        </w:pBdr>
        <w:spacing w:after="0" w:line="240" w:lineRule="auto"/>
        <w:jc w:val="center"/>
        <w:rPr>
          <w:rFonts w:ascii="Times New Roman" w:eastAsia="Yu Mincho" w:hAnsi="Times New Roman" w:cs="Calibri"/>
          <w:i/>
          <w:iCs/>
          <w:sz w:val="24"/>
          <w:szCs w:val="24"/>
          <w:lang w:eastAsia="ru-RU"/>
        </w:rPr>
      </w:pPr>
    </w:p>
    <w:p w:rsidR="00106715" w:rsidRDefault="00106715" w:rsidP="00106715">
      <w:pPr>
        <w:widowControl w:val="0"/>
        <w:spacing w:after="0" w:line="240" w:lineRule="auto"/>
        <w:jc w:val="center"/>
        <w:rPr>
          <w:rFonts w:ascii="Times New Roman" w:eastAsia="Consolas" w:hAnsi="Times New Roman" w:cs="Calibri"/>
          <w:i/>
          <w:iCs/>
          <w:sz w:val="18"/>
          <w:szCs w:val="18"/>
          <w:lang w:eastAsia="ru-RU"/>
        </w:rPr>
      </w:pPr>
      <w:r>
        <w:rPr>
          <w:rFonts w:ascii="Times New Roman" w:eastAsia="Consolas" w:hAnsi="Times New Roman" w:cs="Calibri"/>
          <w:i/>
          <w:iCs/>
          <w:sz w:val="18"/>
          <w:szCs w:val="18"/>
          <w:lang w:eastAsia="ru-RU"/>
        </w:rPr>
        <w:t>(дополнительные сведения, при необходимости)</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af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3025"/>
      </w:tblGrid>
      <w:tr w:rsidR="00106715" w:rsidTr="00106715">
        <w:tc>
          <w:tcPr>
            <w:tcW w:w="3686"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83" w:type="dxa"/>
          </w:tcPr>
          <w:p w:rsidR="00106715" w:rsidRDefault="00106715" w:rsidP="00106715">
            <w:pPr>
              <w:rPr>
                <w:rFonts w:ascii="Times New Roman" w:eastAsia="Calibri" w:hAnsi="Times New Roman" w:cs="Times New Roman"/>
                <w:sz w:val="24"/>
                <w:szCs w:val="24"/>
                <w14:ligatures w14:val="none"/>
              </w:rPr>
            </w:pPr>
          </w:p>
        </w:tc>
        <w:tc>
          <w:tcPr>
            <w:tcW w:w="2268"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r>
              <w:rPr>
                <w:rFonts w:ascii="Times New Roman" w:eastAsia="Calibri" w:hAnsi="Times New Roman" w:cs="Times New Roman"/>
                <w:sz w:val="24"/>
                <w:szCs w:val="24"/>
                <w14:ligatures w14:val="none"/>
              </w:rPr>
              <w:t>/</w:t>
            </w:r>
          </w:p>
        </w:tc>
        <w:tc>
          <w:tcPr>
            <w:tcW w:w="3025" w:type="dxa"/>
            <w:tcBorders>
              <w:bottom w:val="single" w:sz="4" w:space="0" w:color="auto"/>
            </w:tcBorders>
          </w:tcPr>
          <w:p w:rsidR="00106715" w:rsidRDefault="00106715" w:rsidP="00106715">
            <w:pPr>
              <w:rPr>
                <w:rFonts w:ascii="Times New Roman" w:eastAsia="Calibri" w:hAnsi="Times New Roman" w:cs="Times New Roman"/>
                <w:sz w:val="24"/>
                <w:szCs w:val="24"/>
                <w14:ligatures w14:val="none"/>
              </w:rPr>
            </w:pPr>
          </w:p>
        </w:tc>
      </w:tr>
      <w:tr w:rsidR="00106715" w:rsidTr="00106715">
        <w:tc>
          <w:tcPr>
            <w:tcW w:w="3686" w:type="dxa"/>
            <w:tcBorders>
              <w:top w:val="single" w:sz="4" w:space="0" w:color="auto"/>
            </w:tcBorders>
          </w:tcPr>
          <w:p w:rsidR="00106715" w:rsidRDefault="00106715" w:rsidP="00106715">
            <w:pPr>
              <w:jc w:val="center"/>
              <w:rPr>
                <w:rFonts w:ascii="Times New Roman" w:eastAsia="Calibri" w:hAnsi="Times New Roman" w:cs="Times New Roman"/>
                <w:i/>
                <w:iCs/>
                <w:sz w:val="18"/>
                <w:szCs w:val="18"/>
                <w14:ligatures w14:val="none"/>
              </w:rPr>
            </w:pPr>
            <w:r>
              <w:rPr>
                <w:rFonts w:ascii="Times New Roman" w:eastAsia="Calibri" w:hAnsi="Times New Roman" w:cs="Times New Roman"/>
                <w:i/>
                <w:iCs/>
                <w:sz w:val="18"/>
                <w:szCs w:val="18"/>
                <w14:ligatures w14:val="none"/>
              </w:rPr>
              <w:t>(должностное лицо уполномоченного органа)</w:t>
            </w: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(подпись)</w:t>
            </w: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sz w:val="24"/>
                <w:szCs w:val="24"/>
                <w14:ligatures w14:val="none"/>
              </w:rPr>
            </w:pPr>
            <w:r>
              <w:rPr>
                <w:rFonts w:ascii="Times New Roman" w:eastAsia="Calibri" w:hAnsi="Times New Roman" w:cs="Times New Roman"/>
                <w:i/>
                <w:iCs/>
                <w:sz w:val="18"/>
                <w:szCs w:val="18"/>
                <w14:ligatures w14:val="none"/>
              </w:rPr>
              <w:t>(фамилия и инициалы)</w:t>
            </w: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bottom w:val="single" w:sz="4" w:space="0" w:color="auto"/>
            </w:tcBorders>
          </w:tcPr>
          <w:p w:rsidR="00106715" w:rsidRDefault="00106715" w:rsidP="00106715">
            <w:pPr>
              <w:rPr>
                <w:rFonts w:ascii="Times New Roman" w:eastAsia="Calibri" w:hAnsi="Times New Roman" w:cs="Times New Roman"/>
                <w:bCs/>
                <w:sz w:val="24"/>
                <w:szCs w:val="24"/>
                <w14:ligatures w14:val="none"/>
              </w:rPr>
            </w:pPr>
          </w:p>
        </w:tc>
      </w:tr>
      <w:tr w:rsidR="00106715" w:rsidTr="00106715">
        <w:tc>
          <w:tcPr>
            <w:tcW w:w="3686" w:type="dxa"/>
          </w:tcPr>
          <w:p w:rsidR="00106715" w:rsidRDefault="00106715" w:rsidP="00106715">
            <w:pPr>
              <w:jc w:val="center"/>
              <w:rPr>
                <w:rFonts w:ascii="Times New Roman" w:eastAsia="Calibri" w:hAnsi="Times New Roman" w:cs="Times New Roman"/>
                <w:i/>
                <w:iCs/>
                <w:sz w:val="18"/>
                <w:szCs w:val="18"/>
                <w14:ligatures w14:val="none"/>
              </w:rPr>
            </w:pPr>
          </w:p>
        </w:tc>
        <w:tc>
          <w:tcPr>
            <w:tcW w:w="283" w:type="dxa"/>
          </w:tcPr>
          <w:p w:rsidR="00106715" w:rsidRDefault="00106715" w:rsidP="00106715">
            <w:pPr>
              <w:rPr>
                <w:rFonts w:ascii="Times New Roman" w:eastAsia="Calibri" w:hAnsi="Times New Roman" w:cs="Times New Roman"/>
                <w:i/>
                <w:iCs/>
                <w:sz w:val="18"/>
                <w:szCs w:val="18"/>
                <w14:ligatures w14:val="none"/>
              </w:rPr>
            </w:pPr>
          </w:p>
        </w:tc>
        <w:tc>
          <w:tcPr>
            <w:tcW w:w="2268" w:type="dxa"/>
          </w:tcPr>
          <w:p w:rsidR="00106715" w:rsidRDefault="00106715" w:rsidP="00106715">
            <w:pPr>
              <w:jc w:val="center"/>
              <w:rPr>
                <w:rFonts w:ascii="Times New Roman" w:eastAsia="Calibri" w:hAnsi="Times New Roman" w:cs="Times New Roman"/>
                <w:i/>
                <w:iCs/>
                <w:sz w:val="18"/>
                <w:szCs w:val="18"/>
                <w14:ligatures w14:val="none"/>
              </w:rPr>
            </w:pPr>
          </w:p>
        </w:tc>
        <w:tc>
          <w:tcPr>
            <w:tcW w:w="236" w:type="dxa"/>
          </w:tcPr>
          <w:p w:rsidR="00106715" w:rsidRDefault="00106715" w:rsidP="00106715">
            <w:pPr>
              <w:rPr>
                <w:rFonts w:ascii="Times New Roman" w:eastAsia="Calibri" w:hAnsi="Times New Roman" w:cs="Times New Roman"/>
                <w:sz w:val="24"/>
                <w:szCs w:val="24"/>
                <w14:ligatures w14:val="none"/>
              </w:rPr>
            </w:pPr>
          </w:p>
        </w:tc>
        <w:tc>
          <w:tcPr>
            <w:tcW w:w="3025" w:type="dxa"/>
            <w:tcBorders>
              <w:top w:val="single" w:sz="4" w:space="0" w:color="auto"/>
            </w:tcBorders>
          </w:tcPr>
          <w:p w:rsidR="00106715" w:rsidRDefault="00106715" w:rsidP="00106715">
            <w:pPr>
              <w:jc w:val="center"/>
              <w:rPr>
                <w:rFonts w:ascii="Times New Roman" w:eastAsia="Calibri" w:hAnsi="Times New Roman" w:cs="Times New Roman"/>
                <w:bCs/>
                <w:i/>
                <w:iCs/>
                <w:sz w:val="18"/>
                <w:szCs w:val="18"/>
                <w14:ligatures w14:val="none"/>
              </w:rPr>
            </w:pPr>
            <w:r>
              <w:rPr>
                <w:rFonts w:ascii="Times New Roman" w:eastAsia="Calibri" w:hAnsi="Times New Roman" w:cs="Times New Roman"/>
                <w:bCs/>
                <w:i/>
                <w:iCs/>
                <w:sz w:val="18"/>
                <w:szCs w:val="18"/>
                <w14:ligatures w14:val="none"/>
              </w:rPr>
              <w:t>(дата)</w:t>
            </w:r>
          </w:p>
        </w:tc>
      </w:tr>
    </w:tbl>
    <w:p w:rsidR="00106715" w:rsidRDefault="00106715" w:rsidP="00106715">
      <w:pPr>
        <w:widowControl w:val="0"/>
        <w:spacing w:after="0" w:line="240" w:lineRule="auto"/>
        <w:rPr>
          <w:rFonts w:ascii="Calibri" w:eastAsia="Yu Mincho" w:hAnsi="Calibri" w:cs="Calibri"/>
          <w:lang w:eastAsia="ru-RU"/>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bookmarkStart w:id="93" w:name="_Toc209965243"/>
      <w:r>
        <w:rPr>
          <w:rFonts w:ascii="Times New Roman" w:hAnsi="Times New Roman" w:cs="Times New Roman"/>
          <w:sz w:val="28"/>
          <w:szCs w:val="28"/>
        </w:rPr>
        <w:lastRenderedPageBreak/>
        <w:t>Приложение № 7</w:t>
      </w:r>
      <w:bookmarkEnd w:id="93"/>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 предоставления муниципальной услуги по включению в реестр поставщиков похоронных товаров и услуг</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«Решение (уведомление) об отказе в приёме документов, </w:t>
      </w: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необходимых для предоставления муниципальной услуги»</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jc w:val="center"/>
        <w:rPr>
          <w:rFonts w:ascii="Times New Roman" w:eastAsia="Consolas" w:hAnsi="Times New Roman" w:cs="Times New Roman"/>
          <w:b/>
          <w:bCs/>
          <w:sz w:val="32"/>
          <w:szCs w:val="32"/>
        </w:rPr>
      </w:pPr>
      <w:r>
        <w:rPr>
          <w:rFonts w:ascii="Times New Roman" w:eastAsia="Consolas" w:hAnsi="Times New Roman" w:cs="Times New Roman"/>
          <w:b/>
          <w:bCs/>
          <w:sz w:val="32"/>
          <w:szCs w:val="32"/>
        </w:rPr>
        <w:t xml:space="preserve">Решение </w:t>
      </w:r>
    </w:p>
    <w:p w:rsidR="00106715" w:rsidRDefault="00106715" w:rsidP="00106715">
      <w:pPr>
        <w:pStyle w:val="ConsPlusNormal"/>
        <w:jc w:val="center"/>
        <w:rPr>
          <w:rFonts w:ascii="Times New Roman" w:eastAsia="Consolas" w:hAnsi="Times New Roman" w:cs="Times New Roman"/>
          <w:sz w:val="32"/>
          <w:szCs w:val="32"/>
        </w:rPr>
      </w:pPr>
      <w:r>
        <w:rPr>
          <w:rFonts w:ascii="Times New Roman" w:eastAsia="Consolas" w:hAnsi="Times New Roman" w:cs="Times New Roman"/>
          <w:sz w:val="32"/>
          <w:szCs w:val="32"/>
        </w:rPr>
        <w:t xml:space="preserve">(уведомление) </w:t>
      </w:r>
    </w:p>
    <w:p w:rsidR="00106715" w:rsidRDefault="00106715" w:rsidP="00106715">
      <w:pPr>
        <w:pStyle w:val="ConsPlusNormal"/>
        <w:jc w:val="center"/>
        <w:rPr>
          <w:rFonts w:ascii="Times New Roman" w:eastAsia="Consolas" w:hAnsi="Times New Roman" w:cs="Times New Roman"/>
          <w:b/>
          <w:bCs/>
          <w:sz w:val="24"/>
          <w:szCs w:val="24"/>
        </w:rPr>
      </w:pPr>
      <w:r>
        <w:rPr>
          <w:rFonts w:ascii="Times New Roman" w:eastAsia="Consolas" w:hAnsi="Times New Roman" w:cs="Times New Roman"/>
          <w:b/>
          <w:bCs/>
          <w:sz w:val="24"/>
          <w:szCs w:val="24"/>
        </w:rPr>
        <w:t xml:space="preserve">об отказе в приёме документов, </w:t>
      </w:r>
    </w:p>
    <w:p w:rsidR="00106715" w:rsidRDefault="00106715" w:rsidP="00106715">
      <w:pPr>
        <w:pStyle w:val="ConsPlusNormal"/>
        <w:jc w:val="center"/>
        <w:rPr>
          <w:rFonts w:ascii="Times New Roman" w:hAnsi="Times New Roman" w:cs="Times New Roman"/>
          <w:sz w:val="24"/>
          <w:szCs w:val="24"/>
        </w:rPr>
      </w:pPr>
      <w:r>
        <w:rPr>
          <w:rFonts w:ascii="Times New Roman" w:eastAsia="Consolas" w:hAnsi="Times New Roman" w:cs="Times New Roman"/>
          <w:b/>
          <w:bCs/>
          <w:sz w:val="24"/>
          <w:szCs w:val="24"/>
        </w:rPr>
        <w:t>необходимых для предоставления муниципальной услуги</w:t>
      </w:r>
    </w:p>
    <w:p w:rsidR="00106715" w:rsidRDefault="00106715" w:rsidP="00106715">
      <w:pPr>
        <w:spacing w:after="0" w:line="240" w:lineRule="auto"/>
        <w:jc w:val="center"/>
        <w:rPr>
          <w:rFonts w:ascii="Times New Roman" w:hAnsi="Times New Roman" w:cs="Times New Roman"/>
          <w:sz w:val="28"/>
          <w:szCs w:val="28"/>
          <w:lang w:eastAsia="ru-RU"/>
        </w:rPr>
      </w:pPr>
    </w:p>
    <w:p w:rsidR="00106715" w:rsidRDefault="00106715" w:rsidP="00106715">
      <w:pPr>
        <w:pStyle w:val="ConsPlusNormal"/>
        <w:pBdr>
          <w:bottom w:val="single" w:sz="4" w:space="1" w:color="000000"/>
        </w:pBdr>
        <w:jc w:val="center"/>
        <w:rPr>
          <w:rFonts w:ascii="Times New Roman" w:hAnsi="Times New Roman" w:cs="Times New Roman"/>
          <w:i/>
          <w:iCs/>
          <w:sz w:val="18"/>
          <w:szCs w:val="1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(фамилия, имя, отчество получателя услуги)</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 xml:space="preserve">по ранее поданному Вами заявлению № </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(номер заявления/обращения)</w:t>
      </w:r>
    </w:p>
    <w:p w:rsidR="00106715" w:rsidRDefault="00106715" w:rsidP="00106715">
      <w:pPr>
        <w:pStyle w:val="ConsPlusNormal"/>
        <w:rPr>
          <w:rFonts w:ascii="Times New Roman" w:eastAsia="Consolas" w:hAnsi="Times New Roman" w:cs="Times New Roman"/>
          <w:sz w:val="28"/>
          <w:szCs w:val="28"/>
        </w:rPr>
      </w:pPr>
    </w:p>
    <w:p w:rsidR="00106715" w:rsidRDefault="00106715" w:rsidP="00106715">
      <w:pPr>
        <w:pStyle w:val="ConsPlusNormal"/>
        <w:rPr>
          <w:rFonts w:ascii="Times New Roman" w:eastAsia="Consolas" w:hAnsi="Times New Roman" w:cs="Times New Roman"/>
          <w:sz w:val="24"/>
          <w:szCs w:val="24"/>
        </w:rPr>
      </w:pPr>
      <w:r>
        <w:rPr>
          <w:rFonts w:ascii="Times New Roman" w:eastAsia="Consolas" w:hAnsi="Times New Roman" w:cs="Times New Roman"/>
          <w:sz w:val="24"/>
          <w:szCs w:val="24"/>
        </w:rPr>
        <w:t>в целях получения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муниципальной услуги)</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(наименование цели обращения)</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tabs>
          <w:tab w:val="left" w:pos="149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отказано по следующему основанию:</w:t>
      </w:r>
    </w:p>
    <w:p w:rsidR="00106715" w:rsidRDefault="00106715" w:rsidP="00106715">
      <w:pPr>
        <w:tabs>
          <w:tab w:val="left" w:pos="1496"/>
        </w:tabs>
        <w:spacing w:after="0" w:line="240" w:lineRule="auto"/>
        <w:jc w:val="both"/>
        <w:rPr>
          <w:rFonts w:ascii="Times New Roman" w:hAnsi="Times New Roman" w:cs="Times New Roman"/>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Style w:val="27"/>
          <w:rFonts w:eastAsia="Consolas"/>
          <w:b w:val="0"/>
          <w:i/>
          <w:iCs/>
          <w:sz w:val="18"/>
          <w:szCs w:val="18"/>
        </w:rPr>
      </w:pPr>
      <w:r>
        <w:rPr>
          <w:rFonts w:ascii="Times New Roman" w:eastAsia="Consolas" w:hAnsi="Times New Roman" w:cs="Times New Roman"/>
          <w:i/>
          <w:iCs/>
          <w:sz w:val="18"/>
          <w:szCs w:val="18"/>
        </w:rPr>
        <w:t>(основание для отказа)</w:t>
      </w:r>
    </w:p>
    <w:p w:rsidR="00106715" w:rsidRDefault="00106715" w:rsidP="00106715">
      <w:pPr>
        <w:tabs>
          <w:tab w:val="left" w:pos="1496"/>
        </w:tabs>
        <w:spacing w:after="0" w:line="240" w:lineRule="auto"/>
        <w:jc w:val="both"/>
        <w:rPr>
          <w:rStyle w:val="27"/>
          <w:b w:val="0"/>
          <w:bCs/>
          <w:szCs w:val="24"/>
          <w:lang w:eastAsia="ru-RU"/>
        </w:rPr>
      </w:pPr>
      <w:r>
        <w:rPr>
          <w:rStyle w:val="27"/>
          <w:bCs/>
          <w:szCs w:val="24"/>
        </w:rPr>
        <w:t>Разъяснение причины:</w:t>
      </w: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tabs>
          <w:tab w:val="left" w:pos="1496"/>
        </w:tabs>
        <w:spacing w:after="0" w:line="240" w:lineRule="auto"/>
        <w:jc w:val="both"/>
        <w:rPr>
          <w:rFonts w:ascii="Times New Roman" w:hAnsi="Times New Roman" w:cs="Times New Roman"/>
          <w:sz w:val="28"/>
          <w:szCs w:val="28"/>
          <w:lang w:eastAsia="ru-RU"/>
        </w:rPr>
      </w:pPr>
    </w:p>
    <w:p w:rsidR="00106715" w:rsidRDefault="00106715" w:rsidP="00106715">
      <w:pPr>
        <w:pStyle w:val="aff9"/>
        <w:spacing w:after="0" w:line="240" w:lineRule="auto"/>
        <w:jc w:val="left"/>
        <w:rPr>
          <w:b w:val="0"/>
          <w:szCs w:val="24"/>
        </w:rPr>
      </w:pPr>
      <w:r>
        <w:rPr>
          <w:b w:val="0"/>
          <w:bCs/>
          <w:szCs w:val="24"/>
          <w:lang w:eastAsia="ru-RU"/>
        </w:rPr>
        <w:t>Дополнительно информируем:</w:t>
      </w:r>
      <w:r>
        <w:rPr>
          <w:szCs w:val="24"/>
          <w:lang w:eastAsia="ru-RU"/>
        </w:rPr>
        <w:t xml:space="preserve">  </w:t>
      </w:r>
    </w:p>
    <w:p w:rsidR="00106715" w:rsidRDefault="00106715" w:rsidP="00106715">
      <w:pPr>
        <w:pStyle w:val="aff9"/>
        <w:spacing w:after="0" w:line="240" w:lineRule="auto"/>
        <w:jc w:val="left"/>
        <w:rPr>
          <w:b w:val="0"/>
          <w:sz w:val="28"/>
          <w:szCs w:val="28"/>
        </w:rPr>
      </w:pPr>
    </w:p>
    <w:p w:rsidR="00106715" w:rsidRDefault="00106715" w:rsidP="00106715">
      <w:pPr>
        <w:pStyle w:val="ConsPlusNormal"/>
        <w:pBdr>
          <w:bottom w:val="single" w:sz="4" w:space="1" w:color="000000"/>
        </w:pBdr>
        <w:jc w:val="center"/>
        <w:rPr>
          <w:rFonts w:ascii="Times New Roman" w:hAnsi="Times New Roman" w:cs="Times New Roman"/>
          <w:i/>
          <w:iCs/>
          <w:sz w:val="28"/>
          <w:szCs w:val="28"/>
        </w:rPr>
      </w:pPr>
    </w:p>
    <w:p w:rsidR="00106715" w:rsidRDefault="00106715" w:rsidP="00106715">
      <w:pPr>
        <w:pStyle w:val="ConsPlusNormal"/>
        <w:jc w:val="center"/>
        <w:rPr>
          <w:rFonts w:ascii="Times New Roman" w:eastAsia="Consolas" w:hAnsi="Times New Roman" w:cs="Times New Roman"/>
          <w:i/>
          <w:iCs/>
          <w:sz w:val="18"/>
          <w:szCs w:val="18"/>
        </w:rPr>
      </w:pPr>
      <w:r>
        <w:rPr>
          <w:rFonts w:ascii="Times New Roman" w:eastAsia="Consolas" w:hAnsi="Times New Roman" w:cs="Times New Roman"/>
          <w:i/>
          <w:iCs/>
          <w:sz w:val="18"/>
          <w:szCs w:val="18"/>
        </w:rPr>
        <w:t>(дополнительные сведения, при необходимости)</w:t>
      </w:r>
    </w:p>
    <w:p w:rsidR="00106715" w:rsidRDefault="00106715" w:rsidP="00106715">
      <w:pPr>
        <w:pStyle w:val="aff9"/>
        <w:spacing w:after="0" w:line="240" w:lineRule="auto"/>
        <w:jc w:val="left"/>
        <w:rPr>
          <w:b w:val="0"/>
          <w:sz w:val="28"/>
          <w:szCs w:val="28"/>
        </w:rPr>
      </w:pPr>
    </w:p>
    <w:tbl>
      <w:tblPr>
        <w:tblStyle w:val="af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
        <w:gridCol w:w="2268"/>
        <w:gridCol w:w="236"/>
        <w:gridCol w:w="2883"/>
      </w:tblGrid>
      <w:tr w:rsidR="00106715" w:rsidTr="00106715">
        <w:tc>
          <w:tcPr>
            <w:tcW w:w="3686"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83" w:type="dxa"/>
          </w:tcPr>
          <w:p w:rsidR="00106715" w:rsidRDefault="00106715" w:rsidP="00106715">
            <w:pPr>
              <w:pStyle w:val="aff9"/>
              <w:spacing w:after="0" w:line="240" w:lineRule="auto"/>
              <w:jc w:val="left"/>
              <w:rPr>
                <w:b w:val="0"/>
                <w:sz w:val="28"/>
                <w:szCs w:val="28"/>
              </w:rPr>
            </w:pPr>
          </w:p>
        </w:tc>
        <w:tc>
          <w:tcPr>
            <w:tcW w:w="2268" w:type="dxa"/>
            <w:tcBorders>
              <w:bottom w:val="single" w:sz="4" w:space="0" w:color="auto"/>
            </w:tcBorders>
          </w:tcPr>
          <w:p w:rsidR="00106715" w:rsidRDefault="00106715" w:rsidP="00106715">
            <w:pPr>
              <w:pStyle w:val="aff9"/>
              <w:spacing w:after="0" w:line="240" w:lineRule="auto"/>
              <w:jc w:val="left"/>
              <w:rPr>
                <w:b w:val="0"/>
                <w:sz w:val="28"/>
                <w:szCs w:val="28"/>
              </w:rPr>
            </w:pPr>
          </w:p>
        </w:tc>
        <w:tc>
          <w:tcPr>
            <w:tcW w:w="236" w:type="dxa"/>
          </w:tcPr>
          <w:p w:rsidR="00106715" w:rsidRDefault="00106715" w:rsidP="00106715">
            <w:pPr>
              <w:pStyle w:val="aff9"/>
              <w:spacing w:after="0" w:line="240" w:lineRule="auto"/>
              <w:jc w:val="left"/>
              <w:rPr>
                <w:b w:val="0"/>
                <w:sz w:val="28"/>
                <w:szCs w:val="28"/>
              </w:rPr>
            </w:pPr>
            <w:r>
              <w:rPr>
                <w:b w:val="0"/>
                <w:sz w:val="28"/>
                <w:szCs w:val="28"/>
              </w:rPr>
              <w:t>/</w:t>
            </w:r>
          </w:p>
        </w:tc>
        <w:tc>
          <w:tcPr>
            <w:tcW w:w="2883" w:type="dxa"/>
            <w:tcBorders>
              <w:bottom w:val="single" w:sz="4" w:space="0" w:color="auto"/>
            </w:tcBorders>
          </w:tcPr>
          <w:p w:rsidR="00106715" w:rsidRDefault="00106715" w:rsidP="00106715">
            <w:pPr>
              <w:pStyle w:val="aff9"/>
              <w:spacing w:after="0" w:line="240" w:lineRule="auto"/>
              <w:jc w:val="left"/>
              <w:rPr>
                <w:b w:val="0"/>
                <w:sz w:val="28"/>
                <w:szCs w:val="28"/>
              </w:rPr>
            </w:pPr>
          </w:p>
        </w:tc>
      </w:tr>
      <w:tr w:rsidR="00106715" w:rsidTr="00106715">
        <w:tc>
          <w:tcPr>
            <w:tcW w:w="3686" w:type="dxa"/>
            <w:tcBorders>
              <w:top w:val="single" w:sz="4" w:space="0" w:color="auto"/>
            </w:tcBorders>
          </w:tcPr>
          <w:p w:rsidR="00106715" w:rsidRDefault="00106715" w:rsidP="00106715">
            <w:pPr>
              <w:pStyle w:val="aff9"/>
              <w:spacing w:after="0" w:line="240" w:lineRule="auto"/>
              <w:rPr>
                <w:b w:val="0"/>
                <w:i/>
                <w:iCs/>
                <w:sz w:val="18"/>
                <w:szCs w:val="18"/>
              </w:rPr>
            </w:pPr>
            <w:r>
              <w:rPr>
                <w:b w:val="0"/>
                <w:i/>
                <w:iCs/>
                <w:sz w:val="18"/>
                <w:szCs w:val="18"/>
              </w:rPr>
              <w:t>(должностное лицо уполномоченного органа)</w:t>
            </w:r>
          </w:p>
        </w:tc>
        <w:tc>
          <w:tcPr>
            <w:tcW w:w="283" w:type="dxa"/>
          </w:tcPr>
          <w:p w:rsidR="00106715" w:rsidRDefault="00106715" w:rsidP="00106715">
            <w:pPr>
              <w:pStyle w:val="aff9"/>
              <w:spacing w:after="0" w:line="240" w:lineRule="auto"/>
              <w:jc w:val="left"/>
              <w:rPr>
                <w:b w:val="0"/>
                <w:i/>
                <w:iCs/>
                <w:sz w:val="18"/>
                <w:szCs w:val="18"/>
              </w:rPr>
            </w:pPr>
          </w:p>
        </w:tc>
        <w:tc>
          <w:tcPr>
            <w:tcW w:w="2268"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(подпись)</w:t>
            </w: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sz w:val="18"/>
                <w:szCs w:val="18"/>
              </w:rPr>
            </w:pPr>
            <w:r>
              <w:rPr>
                <w:b w:val="0"/>
                <w:i/>
                <w:iCs/>
                <w:sz w:val="18"/>
                <w:szCs w:val="18"/>
              </w:rPr>
              <w:t>(фамилия и инициалы)</w:t>
            </w:r>
          </w:p>
        </w:tc>
      </w:tr>
      <w:tr w:rsidR="00106715" w:rsidTr="00106715">
        <w:tc>
          <w:tcPr>
            <w:tcW w:w="3686" w:type="dxa"/>
          </w:tcPr>
          <w:p w:rsidR="00106715" w:rsidRDefault="00106715" w:rsidP="00106715">
            <w:pPr>
              <w:pStyle w:val="aff9"/>
              <w:spacing w:after="0" w:line="240" w:lineRule="auto"/>
              <w:rPr>
                <w:b w:val="0"/>
                <w:i/>
                <w:iCs/>
                <w:sz w:val="28"/>
                <w:szCs w:val="28"/>
              </w:rPr>
            </w:pPr>
          </w:p>
        </w:tc>
        <w:tc>
          <w:tcPr>
            <w:tcW w:w="283" w:type="dxa"/>
          </w:tcPr>
          <w:p w:rsidR="00106715" w:rsidRDefault="00106715" w:rsidP="00106715">
            <w:pPr>
              <w:pStyle w:val="aff9"/>
              <w:spacing w:after="0" w:line="240" w:lineRule="auto"/>
              <w:jc w:val="left"/>
              <w:rPr>
                <w:b w:val="0"/>
                <w:i/>
                <w:iCs/>
                <w:sz w:val="28"/>
                <w:szCs w:val="28"/>
              </w:rPr>
            </w:pPr>
          </w:p>
        </w:tc>
        <w:tc>
          <w:tcPr>
            <w:tcW w:w="2268" w:type="dxa"/>
          </w:tcPr>
          <w:p w:rsidR="00106715" w:rsidRDefault="00106715" w:rsidP="00106715">
            <w:pPr>
              <w:pStyle w:val="aff9"/>
              <w:spacing w:after="0" w:line="240" w:lineRule="auto"/>
              <w:rPr>
                <w:b w:val="0"/>
                <w:i/>
                <w:iCs/>
                <w:sz w:val="28"/>
                <w:szCs w:val="28"/>
              </w:rPr>
            </w:pPr>
          </w:p>
        </w:tc>
        <w:tc>
          <w:tcPr>
            <w:tcW w:w="236" w:type="dxa"/>
          </w:tcPr>
          <w:p w:rsidR="00106715" w:rsidRDefault="00106715" w:rsidP="00106715">
            <w:pPr>
              <w:pStyle w:val="aff9"/>
              <w:spacing w:after="0" w:line="240" w:lineRule="auto"/>
              <w:jc w:val="left"/>
              <w:rPr>
                <w:b w:val="0"/>
                <w:sz w:val="28"/>
                <w:szCs w:val="28"/>
              </w:rPr>
            </w:pPr>
          </w:p>
        </w:tc>
        <w:tc>
          <w:tcPr>
            <w:tcW w:w="2883" w:type="dxa"/>
            <w:tcBorders>
              <w:bottom w:val="single" w:sz="4" w:space="0" w:color="auto"/>
            </w:tcBorders>
          </w:tcPr>
          <w:p w:rsidR="00106715" w:rsidRDefault="00106715" w:rsidP="00106715">
            <w:pPr>
              <w:pStyle w:val="aff9"/>
              <w:spacing w:after="0" w:line="240" w:lineRule="auto"/>
              <w:jc w:val="left"/>
              <w:rPr>
                <w:b w:val="0"/>
                <w:bCs/>
                <w:sz w:val="28"/>
                <w:szCs w:val="28"/>
              </w:rPr>
            </w:pPr>
          </w:p>
        </w:tc>
      </w:tr>
      <w:tr w:rsidR="00106715" w:rsidTr="00106715">
        <w:tc>
          <w:tcPr>
            <w:tcW w:w="3686" w:type="dxa"/>
          </w:tcPr>
          <w:p w:rsidR="00106715" w:rsidRDefault="00106715" w:rsidP="00106715">
            <w:pPr>
              <w:pStyle w:val="aff9"/>
              <w:spacing w:after="0" w:line="240" w:lineRule="auto"/>
              <w:rPr>
                <w:b w:val="0"/>
                <w:i/>
                <w:iCs/>
                <w:sz w:val="18"/>
                <w:szCs w:val="18"/>
              </w:rPr>
            </w:pPr>
          </w:p>
        </w:tc>
        <w:tc>
          <w:tcPr>
            <w:tcW w:w="283" w:type="dxa"/>
          </w:tcPr>
          <w:p w:rsidR="00106715" w:rsidRDefault="00106715" w:rsidP="00106715">
            <w:pPr>
              <w:pStyle w:val="aff9"/>
              <w:spacing w:after="0" w:line="240" w:lineRule="auto"/>
              <w:jc w:val="left"/>
              <w:rPr>
                <w:b w:val="0"/>
                <w:i/>
                <w:iCs/>
                <w:sz w:val="18"/>
                <w:szCs w:val="18"/>
              </w:rPr>
            </w:pPr>
          </w:p>
        </w:tc>
        <w:tc>
          <w:tcPr>
            <w:tcW w:w="2268" w:type="dxa"/>
          </w:tcPr>
          <w:p w:rsidR="00106715" w:rsidRDefault="00106715" w:rsidP="00106715">
            <w:pPr>
              <w:pStyle w:val="aff9"/>
              <w:spacing w:after="0" w:line="240" w:lineRule="auto"/>
              <w:rPr>
                <w:b w:val="0"/>
                <w:i/>
                <w:iCs/>
                <w:sz w:val="18"/>
                <w:szCs w:val="18"/>
              </w:rPr>
            </w:pPr>
          </w:p>
        </w:tc>
        <w:tc>
          <w:tcPr>
            <w:tcW w:w="236" w:type="dxa"/>
          </w:tcPr>
          <w:p w:rsidR="00106715" w:rsidRDefault="00106715" w:rsidP="00106715">
            <w:pPr>
              <w:pStyle w:val="aff9"/>
              <w:spacing w:after="0" w:line="240" w:lineRule="auto"/>
              <w:jc w:val="left"/>
              <w:rPr>
                <w:b w:val="0"/>
                <w:sz w:val="18"/>
                <w:szCs w:val="18"/>
              </w:rPr>
            </w:pPr>
          </w:p>
        </w:tc>
        <w:tc>
          <w:tcPr>
            <w:tcW w:w="2883" w:type="dxa"/>
            <w:tcBorders>
              <w:top w:val="single" w:sz="4" w:space="0" w:color="auto"/>
            </w:tcBorders>
          </w:tcPr>
          <w:p w:rsidR="00106715" w:rsidRDefault="00106715" w:rsidP="00106715">
            <w:pPr>
              <w:pStyle w:val="aff9"/>
              <w:spacing w:after="0" w:line="240" w:lineRule="auto"/>
              <w:rPr>
                <w:b w:val="0"/>
                <w:bCs/>
                <w:i/>
                <w:iCs/>
                <w:sz w:val="18"/>
                <w:szCs w:val="18"/>
              </w:rPr>
            </w:pPr>
            <w:r>
              <w:rPr>
                <w:b w:val="0"/>
                <w:bCs/>
                <w:i/>
                <w:iCs/>
                <w:sz w:val="18"/>
                <w:szCs w:val="18"/>
              </w:rPr>
              <w:t>(дата)</w:t>
            </w:r>
          </w:p>
        </w:tc>
      </w:tr>
    </w:tbl>
    <w:p w:rsidR="00106715" w:rsidRDefault="00106715" w:rsidP="00106715">
      <w:pPr>
        <w:pStyle w:val="aff9"/>
        <w:spacing w:after="0" w:line="240" w:lineRule="auto"/>
        <w:jc w:val="left"/>
        <w:rPr>
          <w:b w:val="0"/>
          <w:sz w:val="28"/>
          <w:szCs w:val="28"/>
        </w:rPr>
      </w:pPr>
    </w:p>
    <w:p w:rsidR="00106715" w:rsidRDefault="00106715" w:rsidP="00106715">
      <w:pPr>
        <w:spacing w:line="240" w:lineRule="auto"/>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BA2846"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w:t>
      </w:r>
      <w:r w:rsidR="00106715">
        <w:rPr>
          <w:rFonts w:ascii="Times New Roman" w:hAnsi="Times New Roman" w:cs="Times New Roman"/>
          <w:sz w:val="28"/>
          <w:szCs w:val="28"/>
        </w:rPr>
        <w:t>иложение № 8</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услуг</w:t>
      </w:r>
    </w:p>
    <w:p w:rsidR="00106715" w:rsidRDefault="00106715" w:rsidP="00106715">
      <w:pPr>
        <w:spacing w:after="0" w:line="240" w:lineRule="auto"/>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включении организации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color w:val="FF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25"/>
        <w:tblW w:w="5810" w:type="dxa"/>
        <w:tblInd w:w="3969" w:type="dxa"/>
        <w:tblLayout w:type="fixed"/>
        <w:tblLook w:val="04A0" w:firstRow="1" w:lastRow="0" w:firstColumn="1" w:lastColumn="0" w:noHBand="0" w:noVBand="1"/>
      </w:tblPr>
      <w:tblGrid>
        <w:gridCol w:w="1842"/>
        <w:gridCol w:w="3968"/>
      </w:tblGrid>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серия:</w:t>
            </w:r>
          </w:p>
        </w:tc>
        <w:tc>
          <w:tcPr>
            <w:tcW w:w="3968" w:type="dxa"/>
            <w:tcBorders>
              <w:top w:val="non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номер:</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выдан: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дата выдачи: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адрес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регистрации:</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телефон:</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i/>
                <w:iCs/>
                <w:sz w:val="18"/>
                <w:szCs w:val="18"/>
                <w:lang w:eastAsia="zh-CN"/>
              </w:rPr>
            </w:pPr>
            <w:r>
              <w:rPr>
                <w:color w:val="000000"/>
                <w:sz w:val="24"/>
                <w:szCs w:val="24"/>
                <w:lang w:eastAsia="zh-CN"/>
              </w:rPr>
              <w:t>электронная почта:</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r w:rsidR="00106715" w:rsidTr="00106715">
        <w:tc>
          <w:tcPr>
            <w:tcW w:w="1842" w:type="dxa"/>
            <w:tcBorders>
              <w:top w:val="none" w:sz="4" w:space="0" w:color="000000"/>
              <w:left w:val="none" w:sz="4" w:space="0" w:color="000000"/>
              <w:bottom w:val="none" w:sz="4" w:space="0" w:color="000000"/>
              <w:right w:val="none" w:sz="4" w:space="0" w:color="000000"/>
            </w:tcBorders>
          </w:tcPr>
          <w:p w:rsidR="00106715" w:rsidRDefault="00106715" w:rsidP="00106715">
            <w:pPr>
              <w:rPr>
                <w:color w:val="000000"/>
                <w:sz w:val="24"/>
                <w:szCs w:val="24"/>
                <w:lang w:eastAsia="zh-CN"/>
              </w:rPr>
            </w:pPr>
            <w:r>
              <w:rPr>
                <w:color w:val="000000"/>
                <w:sz w:val="24"/>
                <w:szCs w:val="24"/>
                <w:lang w:eastAsia="zh-CN"/>
              </w:rPr>
              <w:t>СНИЛС:</w:t>
            </w:r>
          </w:p>
        </w:tc>
        <w:tc>
          <w:tcPr>
            <w:tcW w:w="3968" w:type="dxa"/>
            <w:tcBorders>
              <w:top w:val="single" w:sz="4" w:space="0" w:color="000000"/>
              <w:left w:val="none" w:sz="4" w:space="0" w:color="000000"/>
              <w:bottom w:val="single" w:sz="4" w:space="0" w:color="000000"/>
              <w:right w:val="non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jc w:val="center"/>
        <w:rPr>
          <w:rFonts w:ascii="Times New Roman" w:eastAsia="Times New Roman" w:hAnsi="Times New Roman" w:cs="Times New Roman"/>
          <w:b/>
          <w:sz w:val="24"/>
          <w:szCs w:val="24"/>
          <w:lang w:eastAsia="zh-CN"/>
          <w14:ligatures w14:val="none"/>
        </w:rPr>
      </w:pPr>
      <w:r>
        <w:rPr>
          <w:rFonts w:ascii="Times New Roman" w:eastAsia="Times New Roman" w:hAnsi="Times New Roman" w:cs="Times New Roman"/>
          <w:b/>
          <w:color w:val="000000"/>
          <w:sz w:val="24"/>
          <w:szCs w:val="24"/>
          <w:lang w:eastAsia="zh-CN"/>
          <w14:ligatures w14:val="none"/>
        </w:rPr>
        <w:t xml:space="preserve">Заявление </w:t>
      </w:r>
    </w:p>
    <w:p w:rsidR="00106715" w:rsidRDefault="00106715" w:rsidP="00106715">
      <w:pPr>
        <w:widowControl w:val="0"/>
        <w:spacing w:after="0" w:line="240" w:lineRule="auto"/>
        <w:jc w:val="center"/>
        <w:rPr>
          <w:rFonts w:ascii="Times New Roman" w:eastAsia="Times New Roman" w:hAnsi="Times New Roman" w:cs="Times New Roman"/>
          <w:b/>
          <w:color w:val="000000"/>
          <w:sz w:val="24"/>
          <w:szCs w:val="24"/>
          <w:lang w:eastAsia="ru-RU"/>
          <w14:ligatures w14:val="none"/>
        </w:rPr>
      </w:pPr>
      <w:r>
        <w:rPr>
          <w:rFonts w:ascii="Times New Roman" w:eastAsia="Times New Roman" w:hAnsi="Times New Roman" w:cs="Times New Roman"/>
          <w:b/>
          <w:color w:val="000000"/>
          <w:sz w:val="24"/>
          <w:szCs w:val="24"/>
          <w:lang w:eastAsia="ru-RU"/>
          <w14:ligatures w14:val="none"/>
        </w:rPr>
        <w:t>о включении организации в реестр поставщиков похоронных товаров и услуг</w:t>
      </w:r>
    </w:p>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6241"/>
        <w:gridCol w:w="3683"/>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 xml:space="preserve"> ________________</w:t>
            </w:r>
            <w:r>
              <w:rPr>
                <w:b/>
                <w:color w:val="000000"/>
                <w:sz w:val="24"/>
                <w:szCs w:val="24"/>
                <w:lang w:eastAsia="zh-CN"/>
              </w:rPr>
              <w:t>Рег. №</w:t>
            </w:r>
          </w:p>
        </w:tc>
        <w:tc>
          <w:tcPr>
            <w:tcW w:w="3683"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both"/>
        <w:rPr>
          <w:rFonts w:ascii="Times New Roman" w:eastAsia="Times New Roman" w:hAnsi="Times New Roman" w:cs="Times New Roman"/>
          <w:b/>
          <w:color w:val="000000"/>
          <w:sz w:val="24"/>
          <w:szCs w:val="24"/>
          <w:lang w:eastAsia="zh-CN"/>
          <w14:ligatures w14:val="none"/>
        </w:rPr>
      </w:pPr>
    </w:p>
    <w:tbl>
      <w:tblPr>
        <w:tblStyle w:val="25"/>
        <w:tblW w:w="9905" w:type="dxa"/>
        <w:tblInd w:w="-126" w:type="dxa"/>
        <w:tblLayout w:type="fixed"/>
        <w:tblLook w:val="04A0" w:firstRow="1" w:lastRow="0" w:firstColumn="1" w:lastColumn="0" w:noHBand="0" w:noVBand="1"/>
      </w:tblPr>
      <w:tblGrid>
        <w:gridCol w:w="2110"/>
        <w:gridCol w:w="7795"/>
      </w:tblGrid>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r>
              <w:rPr>
                <w:rFonts w:eastAsia="Times New Roman"/>
                <w:color w:val="000000"/>
                <w:sz w:val="24"/>
                <w:szCs w:val="24"/>
                <w14:ligatures w14:val="none"/>
              </w:rPr>
              <w:t xml:space="preserve">Прошу включить </w:t>
            </w:r>
          </w:p>
        </w:tc>
        <w:tc>
          <w:tcPr>
            <w:tcW w:w="7795" w:type="dxa"/>
            <w:tcBorders>
              <w:top w:val="none" w:sz="4" w:space="0" w:color="000000"/>
              <w:left w:val="none" w:sz="4" w:space="0" w:color="000000"/>
              <w:bottom w:val="single" w:sz="4" w:space="0" w:color="000000"/>
              <w:right w:val="none" w:sz="4" w:space="0" w:color="000000"/>
            </w:tcBorders>
          </w:tcPr>
          <w:p w:rsidR="00106715" w:rsidRDefault="00106715" w:rsidP="00106715">
            <w:pPr>
              <w:widowControl w:val="0"/>
              <w:rPr>
                <w:sz w:val="24"/>
                <w:szCs w:val="24"/>
              </w:rPr>
            </w:pPr>
          </w:p>
        </w:tc>
      </w:tr>
      <w:tr w:rsidR="00106715" w:rsidTr="00106715">
        <w:tc>
          <w:tcPr>
            <w:tcW w:w="2110" w:type="dxa"/>
            <w:tcBorders>
              <w:top w:val="none" w:sz="4" w:space="0" w:color="000000"/>
              <w:left w:val="none" w:sz="4" w:space="0" w:color="000000"/>
              <w:bottom w:val="none" w:sz="4" w:space="0" w:color="000000"/>
              <w:right w:val="none" w:sz="4" w:space="0" w:color="000000"/>
            </w:tcBorders>
          </w:tcPr>
          <w:p w:rsidR="00106715" w:rsidRDefault="00106715" w:rsidP="00106715">
            <w:pPr>
              <w:widowControl w:val="0"/>
              <w:rPr>
                <w:sz w:val="24"/>
                <w:szCs w:val="24"/>
              </w:rPr>
            </w:pPr>
          </w:p>
        </w:tc>
        <w:tc>
          <w:tcPr>
            <w:tcW w:w="7795" w:type="dxa"/>
            <w:tcBorders>
              <w:top w:val="single" w:sz="4" w:space="0" w:color="000000"/>
              <w:left w:val="none" w:sz="4" w:space="0" w:color="000000"/>
              <w:bottom w:val="none" w:sz="4" w:space="0" w:color="000000"/>
              <w:right w:val="none" w:sz="4" w:space="0" w:color="000000"/>
            </w:tcBorders>
          </w:tcPr>
          <w:p w:rsidR="00106715" w:rsidRDefault="00106715" w:rsidP="00106715">
            <w:pPr>
              <w:widowControl w:val="0"/>
              <w:jc w:val="center"/>
              <w:rPr>
                <w:i/>
                <w:iCs/>
                <w:sz w:val="18"/>
                <w:szCs w:val="18"/>
              </w:rPr>
            </w:pPr>
            <w:r>
              <w:rPr>
                <w:i/>
                <w:iCs/>
                <w:sz w:val="18"/>
                <w:szCs w:val="18"/>
              </w:rPr>
              <w:t>(наименование организации)</w:t>
            </w:r>
          </w:p>
        </w:tc>
      </w:tr>
    </w:tbl>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ru-RU"/>
          <w14:ligatures w14:val="none"/>
        </w:rPr>
      </w:pPr>
      <w:r>
        <w:rPr>
          <w:rFonts w:ascii="Times New Roman" w:eastAsia="Times New Roman" w:hAnsi="Times New Roman" w:cs="Times New Roman"/>
          <w:color w:val="000000"/>
          <w:sz w:val="24"/>
          <w:szCs w:val="24"/>
          <w:lang w:eastAsia="ru-RU"/>
          <w14:ligatures w14:val="none"/>
        </w:rPr>
        <w:t>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1559"/>
        <w:gridCol w:w="283"/>
        <w:gridCol w:w="1560"/>
        <w:gridCol w:w="283"/>
        <w:gridCol w:w="1846"/>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426" w:type="dxa"/>
          </w:tcPr>
          <w:p w:rsidR="00106715" w:rsidRDefault="00106715" w:rsidP="009D24F8">
            <w:pPr>
              <w:widowControl w:val="0"/>
              <w:numPr>
                <w:ilvl w:val="0"/>
                <w:numId w:val="19"/>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0"/>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77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3260"/>
        <w:gridCol w:w="284"/>
        <w:gridCol w:w="3832"/>
        <w:gridCol w:w="284"/>
        <w:gridCol w:w="1415"/>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1"/>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498"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426"/>
        <w:gridCol w:w="278"/>
        <w:gridCol w:w="8794"/>
      </w:tblGrid>
      <w:tr w:rsidR="00106715" w:rsidTr="00106715">
        <w:tc>
          <w:tcPr>
            <w:tcW w:w="426"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426" w:type="dxa"/>
          </w:tcPr>
          <w:p w:rsidR="00106715" w:rsidRDefault="00106715" w:rsidP="009D24F8">
            <w:pPr>
              <w:widowControl w:val="0"/>
              <w:numPr>
                <w:ilvl w:val="0"/>
                <w:numId w:val="22"/>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eastAsia="Times New Roman" w:hAnsi="Times New Roman" w:cs="Times New Roman"/>
          <w:color w:val="000000"/>
          <w:sz w:val="28"/>
          <w:szCs w:val="28"/>
          <w:lang w:eastAsia="zh-CN"/>
          <w14:ligatures w14:val="none"/>
        </w:rPr>
        <w:t>КОНЕЦ ФОРМЫ</w:t>
      </w:r>
    </w:p>
    <w:p w:rsidR="00106715" w:rsidRDefault="00106715" w:rsidP="00106715">
      <w:pPr>
        <w:pStyle w:val="ConsPlusNormal"/>
        <w:ind w:left="5670"/>
        <w:jc w:val="right"/>
        <w:outlineLvl w:val="1"/>
        <w:rPr>
          <w:rFonts w:ascii="Times New Roman" w:hAnsi="Times New Roman" w:cs="Times New Roman"/>
          <w:sz w:val="28"/>
          <w:szCs w:val="28"/>
        </w:rPr>
      </w:pPr>
      <w:r>
        <w:rPr>
          <w:rFonts w:ascii="Times New Roman" w:hAnsi="Times New Roman" w:cs="Times New Roman"/>
          <w:sz w:val="28"/>
          <w:szCs w:val="28"/>
        </w:rPr>
        <w:lastRenderedPageBreak/>
        <w:t>Приложение № 9</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к административному регламенту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предоставления муниципальной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услуги по включению в реестр </w:t>
      </w:r>
    </w:p>
    <w:p w:rsidR="00106715" w:rsidRDefault="00106715" w:rsidP="001067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поставщиков похоронных товаров и </w:t>
      </w:r>
    </w:p>
    <w:p w:rsidR="00106715" w:rsidRDefault="00106715" w:rsidP="00106715">
      <w:pPr>
        <w:widowControl w:val="0"/>
        <w:spacing w:after="0" w:line="240" w:lineRule="auto"/>
        <w:rPr>
          <w:rFonts w:ascii="Times New Roman" w:hAnsi="Times New Roman" w:cs="Times New Roman"/>
          <w:sz w:val="28"/>
          <w:szCs w:val="28"/>
          <w14:ligatures w14:val="none"/>
        </w:rPr>
      </w:pPr>
      <w:r>
        <w:rPr>
          <w:rFonts w:ascii="Times New Roman" w:hAnsi="Times New Roman" w:cs="Times New Roman"/>
          <w:sz w:val="28"/>
          <w:szCs w:val="28"/>
        </w:rPr>
        <w:t xml:space="preserve">                                                                                                                                        услуг</w:t>
      </w:r>
    </w:p>
    <w:p w:rsidR="00106715" w:rsidRDefault="00106715" w:rsidP="00106715">
      <w:pPr>
        <w:pStyle w:val="ConsPlusNormal"/>
        <w:jc w:val="center"/>
        <w:rPr>
          <w:rFonts w:ascii="Times New Roman" w:hAnsi="Times New Roman" w:cs="Times New Roman"/>
          <w:b/>
          <w:bCs/>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 xml:space="preserve">Форма документа </w:t>
      </w:r>
      <w:r>
        <w:rPr>
          <w:rFonts w:ascii="Times New Roman" w:hAnsi="Times New Roman" w:cs="Times New Roman"/>
          <w:b/>
          <w:bCs/>
          <w:sz w:val="28"/>
          <w:szCs w:val="28"/>
        </w:rPr>
        <w:br/>
        <w:t>«Заявление о внесении изменений в реестр поставщиков похоронных товаров и услуг»</w:t>
      </w:r>
    </w:p>
    <w:p w:rsidR="00106715" w:rsidRDefault="00106715" w:rsidP="00106715">
      <w:pPr>
        <w:pStyle w:val="ConsPlusNormal"/>
        <w:rPr>
          <w:rFonts w:ascii="Times New Roman" w:hAnsi="Times New Roman" w:cs="Times New Roman"/>
          <w:sz w:val="28"/>
          <w:szCs w:val="28"/>
        </w:rPr>
      </w:pP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spacing w:after="0" w:line="240" w:lineRule="auto"/>
        <w:ind w:firstLine="709"/>
        <w:jc w:val="both"/>
        <w:rPr>
          <w:sz w:val="24"/>
          <w:szCs w:val="24"/>
        </w:rPr>
      </w:pPr>
    </w:p>
    <w:p w:rsidR="00106715" w:rsidRDefault="00106715" w:rsidP="00106715">
      <w:pPr>
        <w:pBdr>
          <w:bottom w:val="single" w:sz="4" w:space="0" w:color="000000"/>
        </w:pBdr>
        <w:spacing w:after="0" w:line="240" w:lineRule="auto"/>
        <w:ind w:left="3969"/>
        <w:jc w:val="center"/>
        <w:rPr>
          <w:rFonts w:ascii="Times New Roman" w:eastAsia="Times New Roman" w:hAnsi="Times New Roman" w:cs="Times New Roman"/>
          <w:i/>
          <w:iCs/>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(адресат заявления: должность, ФИО)</w:t>
      </w:r>
    </w:p>
    <w:p w:rsidR="00106715" w:rsidRDefault="00106715" w:rsidP="00106715">
      <w:pPr>
        <w:spacing w:after="0" w:line="240" w:lineRule="auto"/>
        <w:ind w:left="3969"/>
        <w:rPr>
          <w:rFonts w:ascii="Times New Roman" w:eastAsia="Times New Roman" w:hAnsi="Times New Roman" w:cs="Times New Roman"/>
          <w:color w:val="FF0000"/>
          <w:sz w:val="24"/>
          <w:szCs w:val="24"/>
          <w:lang w:eastAsia="zh-CN"/>
          <w14:ligatures w14:val="none"/>
        </w:rPr>
      </w:pP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от </w:t>
      </w:r>
    </w:p>
    <w:p w:rsidR="00106715" w:rsidRDefault="00106715" w:rsidP="00106715">
      <w:pPr>
        <w:spacing w:after="0" w:line="240" w:lineRule="auto"/>
        <w:ind w:left="3969"/>
        <w:jc w:val="center"/>
        <w:rPr>
          <w:rFonts w:ascii="Times New Roman" w:eastAsia="Times New Roman" w:hAnsi="Times New Roman" w:cs="Times New Roman"/>
          <w:i/>
          <w:iCs/>
          <w:sz w:val="18"/>
          <w:szCs w:val="18"/>
          <w:lang w:eastAsia="zh-CN"/>
          <w14:ligatures w14:val="none"/>
        </w:rPr>
      </w:pPr>
      <w:r>
        <w:rPr>
          <w:rFonts w:ascii="Times New Roman" w:eastAsia="Times New Roman" w:hAnsi="Times New Roman" w:cs="Times New Roman"/>
          <w:i/>
          <w:iCs/>
          <w:sz w:val="18"/>
          <w:szCs w:val="18"/>
          <w:lang w:eastAsia="zh-CN"/>
          <w14:ligatures w14:val="none"/>
        </w:rPr>
        <w:t>(Фамилия, имя, отчество (при наличии) лица (получателя услуги), полностью (без сокращений))</w:t>
      </w:r>
    </w:p>
    <w:p w:rsidR="00106715" w:rsidRDefault="00106715" w:rsidP="00106715">
      <w:pPr>
        <w:pBdr>
          <w:bottom w:val="single" w:sz="4" w:space="0" w:color="000000"/>
        </w:pBdr>
        <w:spacing w:after="0" w:line="240" w:lineRule="auto"/>
        <w:ind w:left="3969"/>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ind w:left="3969"/>
        <w:jc w:val="center"/>
        <w:rPr>
          <w:rFonts w:ascii="Times New Roman" w:eastAsia="Times New Roman" w:hAnsi="Times New Roman" w:cs="Times New Roman"/>
          <w:color w:val="FF0000"/>
          <w:sz w:val="24"/>
          <w:szCs w:val="24"/>
          <w:lang w:eastAsia="zh-CN"/>
          <w14:ligatures w14:val="none"/>
        </w:rPr>
      </w:pPr>
      <w:r>
        <w:rPr>
          <w:rFonts w:ascii="Times New Roman" w:eastAsia="Times New Roman" w:hAnsi="Times New Roman" w:cs="Times New Roman"/>
          <w:i/>
          <w:iCs/>
          <w:sz w:val="18"/>
          <w:szCs w:val="18"/>
          <w:lang w:eastAsia="zh-CN"/>
          <w14:ligatures w14:val="none"/>
        </w:rPr>
        <w:t>(вид документа, удостоверяющего личность получателя услуги)</w:t>
      </w:r>
    </w:p>
    <w:tbl>
      <w:tblPr>
        <w:tblStyle w:val="62"/>
        <w:tblW w:w="5387" w:type="dxa"/>
        <w:tblInd w:w="3969"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1797"/>
        <w:gridCol w:w="3590"/>
      </w:tblGrid>
      <w:tr w:rsidR="00106715" w:rsidTr="00106715">
        <w:tc>
          <w:tcPr>
            <w:tcW w:w="1797" w:type="dxa"/>
          </w:tcPr>
          <w:p w:rsidR="00106715" w:rsidRDefault="00106715" w:rsidP="00106715">
            <w:pPr>
              <w:rPr>
                <w:i/>
                <w:iCs/>
                <w:sz w:val="24"/>
                <w:szCs w:val="24"/>
                <w:lang w:eastAsia="zh-CN"/>
              </w:rPr>
            </w:pPr>
            <w:r>
              <w:rPr>
                <w:color w:val="000000"/>
                <w:sz w:val="24"/>
                <w:szCs w:val="24"/>
                <w:lang w:eastAsia="zh-CN"/>
              </w:rPr>
              <w:t>серия:</w:t>
            </w:r>
          </w:p>
        </w:tc>
        <w:tc>
          <w:tcPr>
            <w:tcW w:w="3590" w:type="dxa"/>
            <w:tcBorders>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номер:</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выдан: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код подразделения:</w:t>
            </w:r>
          </w:p>
        </w:tc>
        <w:tc>
          <w:tcPr>
            <w:tcW w:w="3590" w:type="dxa"/>
            <w:tcBorders>
              <w:top w:val="single" w:sz="4" w:space="0" w:color="000000"/>
              <w:bottom w:val="single" w:sz="4" w:space="0" w:color="000000"/>
            </w:tcBorders>
          </w:tcPr>
          <w:p w:rsidR="00106715" w:rsidRDefault="00106715" w:rsidP="00106715">
            <w:pP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дата выдачи: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адрес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регистрации:</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телефон:</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i/>
                <w:iCs/>
                <w:sz w:val="24"/>
                <w:szCs w:val="24"/>
                <w:lang w:eastAsia="zh-CN"/>
              </w:rPr>
            </w:pPr>
            <w:r>
              <w:rPr>
                <w:color w:val="000000"/>
                <w:sz w:val="24"/>
                <w:szCs w:val="24"/>
                <w:lang w:eastAsia="zh-CN"/>
              </w:rPr>
              <w:t>электронная почта:</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r w:rsidR="00106715" w:rsidTr="00106715">
        <w:tc>
          <w:tcPr>
            <w:tcW w:w="1797" w:type="dxa"/>
          </w:tcPr>
          <w:p w:rsidR="00106715" w:rsidRDefault="00106715" w:rsidP="00106715">
            <w:pPr>
              <w:rPr>
                <w:color w:val="000000"/>
                <w:sz w:val="24"/>
                <w:szCs w:val="24"/>
                <w:lang w:eastAsia="zh-CN"/>
              </w:rPr>
            </w:pPr>
            <w:r>
              <w:rPr>
                <w:color w:val="000000"/>
                <w:sz w:val="24"/>
                <w:szCs w:val="24"/>
                <w:lang w:eastAsia="zh-CN"/>
              </w:rPr>
              <w:t>СНИЛС:</w:t>
            </w:r>
          </w:p>
        </w:tc>
        <w:tc>
          <w:tcPr>
            <w:tcW w:w="3590" w:type="dxa"/>
            <w:tcBorders>
              <w:top w:val="single" w:sz="4" w:space="0" w:color="000000"/>
              <w:bottom w:val="single" w:sz="4" w:space="0" w:color="000000"/>
            </w:tcBorders>
          </w:tcPr>
          <w:p w:rsidR="00106715" w:rsidRDefault="00106715" w:rsidP="00106715">
            <w:pPr>
              <w:jc w:val="center"/>
              <w:rPr>
                <w:i/>
                <w:iCs/>
                <w:sz w:val="24"/>
                <w:szCs w:val="24"/>
                <w:lang w:eastAsia="zh-CN"/>
              </w:rPr>
            </w:pPr>
          </w:p>
        </w:tc>
      </w:tr>
    </w:tbl>
    <w:p w:rsidR="00106715" w:rsidRDefault="00106715" w:rsidP="00106715">
      <w:pPr>
        <w:spacing w:after="0" w:line="240" w:lineRule="auto"/>
        <w:ind w:left="4535"/>
        <w:rPr>
          <w:rFonts w:ascii="Times New Roman" w:eastAsia="Times New Roman" w:hAnsi="Times New Roman" w:cs="Times New Roman"/>
          <w:color w:val="000000"/>
          <w:sz w:val="24"/>
          <w:szCs w:val="24"/>
          <w:u w:val="single"/>
          <w:lang w:eastAsia="zh-CN"/>
          <w14:ligatures w14:val="none"/>
        </w:rPr>
      </w:pP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Заявление</w:t>
      </w:r>
    </w:p>
    <w:p w:rsidR="00106715" w:rsidRDefault="00106715" w:rsidP="00106715">
      <w:pPr>
        <w:widowControl w:val="0"/>
        <w:spacing w:after="0" w:line="240" w:lineRule="auto"/>
        <w:jc w:val="center"/>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 xml:space="preserve">о внесении изменений </w:t>
      </w:r>
      <w:r>
        <w:rPr>
          <w:rFonts w:ascii="Times New Roman" w:eastAsia="Times New Roman" w:hAnsi="Times New Roman" w:cs="Times New Roman"/>
          <w:b/>
          <w:color w:val="000000"/>
          <w:sz w:val="24"/>
          <w:szCs w:val="24"/>
          <w:lang w:eastAsia="ru-RU"/>
          <w14:ligatures w14:val="none"/>
        </w:rPr>
        <w:t>в реестр поставщиков похоронных товаров и услуг</w:t>
      </w:r>
    </w:p>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tbl>
      <w:tblPr>
        <w:tblStyle w:val="62"/>
        <w:tblW w:w="0" w:type="auto"/>
        <w:tblInd w:w="-145"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ook w:val="04A0" w:firstRow="1" w:lastRow="0" w:firstColumn="1" w:lastColumn="0" w:noHBand="0" w:noVBand="1"/>
      </w:tblPr>
      <w:tblGrid>
        <w:gridCol w:w="6241"/>
        <w:gridCol w:w="3390"/>
      </w:tblGrid>
      <w:tr w:rsidR="00106715" w:rsidTr="00106715">
        <w:tc>
          <w:tcPr>
            <w:tcW w:w="6241" w:type="dxa"/>
          </w:tcPr>
          <w:p w:rsidR="00106715" w:rsidRDefault="00106715" w:rsidP="00106715">
            <w:pPr>
              <w:widowControl w:val="0"/>
              <w:jc w:val="right"/>
              <w:rPr>
                <w:b/>
                <w:color w:val="000000"/>
                <w:sz w:val="24"/>
                <w:szCs w:val="24"/>
                <w:lang w:eastAsia="zh-CN"/>
              </w:rPr>
            </w:pPr>
            <w:r>
              <w:rPr>
                <w:b/>
                <w:color w:val="000000"/>
                <w:sz w:val="24"/>
                <w:szCs w:val="24"/>
                <w:lang w:eastAsia="zh-CN"/>
              </w:rPr>
              <w:t>Дата</w:t>
            </w:r>
            <w:r>
              <w:rPr>
                <w:b/>
                <w:color w:val="000000"/>
                <w:sz w:val="24"/>
                <w:szCs w:val="24"/>
                <w:u w:val="single"/>
                <w:lang w:eastAsia="zh-CN"/>
              </w:rPr>
              <w:t>__________________</w:t>
            </w:r>
            <w:r>
              <w:rPr>
                <w:b/>
                <w:color w:val="000000"/>
                <w:sz w:val="24"/>
                <w:szCs w:val="24"/>
                <w:lang w:eastAsia="zh-CN"/>
              </w:rPr>
              <w:t>Рег. №</w:t>
            </w:r>
          </w:p>
        </w:tc>
        <w:tc>
          <w:tcPr>
            <w:tcW w:w="3390" w:type="dxa"/>
            <w:tcBorders>
              <w:bottom w:val="single" w:sz="4" w:space="0" w:color="000000"/>
            </w:tcBorders>
          </w:tcPr>
          <w:p w:rsidR="00106715" w:rsidRDefault="00106715" w:rsidP="00106715">
            <w:pPr>
              <w:widowControl w:val="0"/>
              <w:jc w:val="both"/>
              <w:rPr>
                <w:b/>
                <w:color w:val="000000"/>
                <w:sz w:val="24"/>
                <w:szCs w:val="24"/>
                <w:lang w:eastAsia="zh-CN"/>
              </w:rPr>
            </w:pPr>
          </w:p>
        </w:tc>
      </w:tr>
    </w:tbl>
    <w:p w:rsidR="00106715" w:rsidRDefault="00106715" w:rsidP="00106715">
      <w:pPr>
        <w:widowControl w:val="0"/>
        <w:spacing w:after="0" w:line="240" w:lineRule="auto"/>
        <w:jc w:val="center"/>
        <w:rPr>
          <w:rFonts w:ascii="Times New Roman" w:eastAsia="Yu Mincho" w:hAnsi="Times New Roman" w:cs="Times New Roman"/>
          <w:color w:val="000000"/>
          <w:sz w:val="24"/>
          <w:szCs w:val="24"/>
          <w:lang w:eastAsia="ru-RU"/>
        </w:rPr>
      </w:pPr>
    </w:p>
    <w:p w:rsidR="00106715" w:rsidRDefault="00106715" w:rsidP="00106715">
      <w:pPr>
        <w:widowControl w:val="0"/>
        <w:spacing w:after="0" w:line="240" w:lineRule="auto"/>
        <w:jc w:val="both"/>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Прошу внести изменения в реестр поставщиков похоронных товаров и услуг</w:t>
      </w: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rPr>
          <w:trHeight w:val="95"/>
        </w:trPr>
        <w:tc>
          <w:tcPr>
            <w:tcW w:w="9921" w:type="dxa"/>
            <w:gridSpan w:val="2"/>
            <w:vAlign w:val="center"/>
          </w:tcPr>
          <w:p w:rsidR="00106715" w:rsidRDefault="00106715" w:rsidP="00106715">
            <w:pPr>
              <w:widowControl w:val="0"/>
              <w:rPr>
                <w:rFonts w:ascii="Times New Roman" w:eastAsia="Yu Mincho" w:hAnsi="Times New Roman" w:cs="Times New Roman"/>
                <w:b/>
                <w:bCs/>
                <w:color w:val="000000"/>
                <w:sz w:val="24"/>
                <w:szCs w:val="24"/>
                <w:lang w:eastAsia="ru-RU"/>
              </w:rPr>
            </w:pPr>
          </w:p>
          <w:p w:rsidR="00106715" w:rsidRDefault="00106715" w:rsidP="00106715">
            <w:pPr>
              <w:widowControl w:val="0"/>
              <w:rPr>
                <w:rFonts w:ascii="Times New Roman" w:eastAsia="Yu Mincho" w:hAnsi="Times New Roman" w:cs="Times New Roman"/>
                <w:b/>
                <w:bCs/>
                <w:color w:val="000000"/>
                <w:sz w:val="24"/>
                <w:szCs w:val="24"/>
                <w:lang w:eastAsia="ru-RU"/>
              </w:rPr>
            </w:pPr>
            <w:r>
              <w:rPr>
                <w:rFonts w:ascii="Times New Roman" w:eastAsia="Yu Mincho" w:hAnsi="Times New Roman" w:cs="Times New Roman"/>
                <w:b/>
                <w:bCs/>
                <w:color w:val="000000"/>
                <w:sz w:val="24"/>
                <w:szCs w:val="24"/>
                <w:lang w:eastAsia="ru-RU"/>
              </w:rPr>
              <w:t>Сведения об организации:</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Регион деятельности</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Населённый пункт</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Организационно-правовая форма</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Наименование организации</w:t>
            </w:r>
          </w:p>
        </w:tc>
        <w:tc>
          <w:tcPr>
            <w:tcW w:w="6518" w:type="dxa"/>
            <w:tcBorders>
              <w:top w:val="single" w:sz="4" w:space="0" w:color="000000"/>
              <w:bottom w:val="single" w:sz="4" w:space="0" w:color="000000"/>
            </w:tcBorders>
            <w:vAlign w:val="center"/>
          </w:tcPr>
          <w:p w:rsidR="00106715" w:rsidRDefault="00106715" w:rsidP="00106715">
            <w:pPr>
              <w:widowControl w:val="0"/>
              <w:spacing w:before="12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sz w:val="24"/>
                <w:szCs w:val="24"/>
                <w:lang w:eastAsia="ru-RU"/>
              </w:rPr>
              <w:t>ОГРН/ОГРНИП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sz w:val="24"/>
                <w:szCs w:val="24"/>
                <w:lang w:eastAsia="ru-RU"/>
              </w:rPr>
            </w:pPr>
            <w:r>
              <w:rPr>
                <w:rFonts w:ascii="Times New Roman" w:eastAsia="Yu Mincho" w:hAnsi="Times New Roman" w:cs="Times New Roman"/>
                <w:sz w:val="24"/>
                <w:szCs w:val="24"/>
                <w:lang w:eastAsia="ru-RU"/>
              </w:rPr>
              <w:t>ИНН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lastRenderedPageBreak/>
              <w:t>КПП</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при наличии</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Юридический адрес/адрес постоянной регистрации ИП</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Фактический адрес</w:t>
            </w:r>
          </w:p>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если отличается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rPr>
          <w:trHeight w:val="58"/>
        </w:trPr>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Должность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ФИО руководителя</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Телефон</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r w:rsidR="00106715" w:rsidTr="00106715">
        <w:tc>
          <w:tcPr>
            <w:tcW w:w="3403" w:type="dxa"/>
            <w:vAlign w:val="center"/>
          </w:tcPr>
          <w:p w:rsidR="00106715" w:rsidRDefault="00106715" w:rsidP="00106715">
            <w:pPr>
              <w:widowControl w:val="0"/>
              <w:rPr>
                <w:rFonts w:ascii="Times New Roman" w:eastAsia="Yu Mincho" w:hAnsi="Times New Roman" w:cs="Calibri"/>
                <w:sz w:val="24"/>
                <w:szCs w:val="24"/>
                <w:lang w:eastAsia="ru-RU"/>
              </w:rPr>
            </w:pPr>
            <w:r>
              <w:rPr>
                <w:rFonts w:ascii="Times New Roman" w:eastAsia="Yu Mincho" w:hAnsi="Times New Roman" w:cs="Calibri"/>
                <w:sz w:val="24"/>
                <w:szCs w:val="24"/>
                <w:lang w:eastAsia="ru-RU"/>
              </w:rPr>
              <w:t>Адрес электронной почты</w:t>
            </w:r>
          </w:p>
        </w:tc>
        <w:tc>
          <w:tcPr>
            <w:tcW w:w="6518" w:type="dxa"/>
            <w:tcBorders>
              <w:top w:val="single" w:sz="4" w:space="0" w:color="000000"/>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eastAsia="ru-RU"/>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Банковские реквизиты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1559"/>
        <w:gridCol w:w="283"/>
        <w:gridCol w:w="1560"/>
        <w:gridCol w:w="283"/>
        <w:gridCol w:w="1846"/>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банка</w:t>
            </w:r>
          </w:p>
        </w:tc>
        <w:tc>
          <w:tcPr>
            <w:tcW w:w="284" w:type="dxa"/>
          </w:tcPr>
          <w:p w:rsidR="00106715" w:rsidRDefault="00106715" w:rsidP="00106715">
            <w:pPr>
              <w:widowControl w:val="0"/>
              <w:ind w:right="1602"/>
              <w:jc w:val="center"/>
              <w:rPr>
                <w:rFonts w:eastAsia="Calibri"/>
                <w:color w:val="000000"/>
                <w:sz w:val="24"/>
                <w:szCs w:val="24"/>
              </w:rPr>
            </w:pPr>
          </w:p>
        </w:tc>
        <w:tc>
          <w:tcPr>
            <w:tcW w:w="1559" w:type="dxa"/>
          </w:tcPr>
          <w:p w:rsidR="00106715" w:rsidRDefault="00106715" w:rsidP="00106715">
            <w:pPr>
              <w:widowControl w:val="0"/>
              <w:jc w:val="center"/>
              <w:rPr>
                <w:rFonts w:eastAsia="Calibri"/>
                <w:color w:val="000000"/>
                <w:sz w:val="24"/>
                <w:szCs w:val="24"/>
              </w:rPr>
            </w:pPr>
            <w:r>
              <w:rPr>
                <w:rFonts w:eastAsia="Calibri"/>
                <w:color w:val="000000"/>
                <w:sz w:val="24"/>
                <w:szCs w:val="24"/>
              </w:rPr>
              <w:t>БИК</w:t>
            </w:r>
            <w:r>
              <w:rPr>
                <w:rFonts w:eastAsia="Calibri"/>
                <w:color w:val="000000"/>
                <w:sz w:val="24"/>
                <w:szCs w:val="24"/>
              </w:rPr>
              <w:br/>
              <w:t>банка</w:t>
            </w:r>
          </w:p>
        </w:tc>
        <w:tc>
          <w:tcPr>
            <w:tcW w:w="283" w:type="dxa"/>
          </w:tcPr>
          <w:p w:rsidR="00106715" w:rsidRDefault="00106715" w:rsidP="00106715">
            <w:pPr>
              <w:widowControl w:val="0"/>
              <w:jc w:val="center"/>
              <w:rPr>
                <w:rFonts w:eastAsia="Calibri"/>
                <w:color w:val="000000"/>
                <w:sz w:val="24"/>
                <w:szCs w:val="24"/>
              </w:rPr>
            </w:pPr>
          </w:p>
        </w:tc>
        <w:tc>
          <w:tcPr>
            <w:tcW w:w="1560" w:type="dxa"/>
          </w:tcPr>
          <w:p w:rsidR="00106715" w:rsidRDefault="00106715" w:rsidP="00106715">
            <w:pPr>
              <w:widowControl w:val="0"/>
              <w:jc w:val="center"/>
              <w:rPr>
                <w:rFonts w:eastAsia="Calibri"/>
                <w:color w:val="000000"/>
                <w:sz w:val="24"/>
                <w:szCs w:val="24"/>
              </w:rPr>
            </w:pPr>
            <w:r>
              <w:rPr>
                <w:rFonts w:eastAsia="Calibri"/>
                <w:color w:val="000000"/>
                <w:sz w:val="24"/>
                <w:szCs w:val="24"/>
              </w:rPr>
              <w:t>Корреспондентский счёт</w:t>
            </w:r>
          </w:p>
        </w:tc>
        <w:tc>
          <w:tcPr>
            <w:tcW w:w="283" w:type="dxa"/>
          </w:tcPr>
          <w:p w:rsidR="00106715" w:rsidRDefault="00106715" w:rsidP="00106715">
            <w:pPr>
              <w:widowControl w:val="0"/>
              <w:jc w:val="center"/>
              <w:rPr>
                <w:rFonts w:eastAsia="Calibri"/>
                <w:color w:val="000000"/>
                <w:sz w:val="24"/>
                <w:szCs w:val="24"/>
              </w:rPr>
            </w:pPr>
          </w:p>
        </w:tc>
        <w:tc>
          <w:tcPr>
            <w:tcW w:w="1846" w:type="dxa"/>
          </w:tcPr>
          <w:p w:rsidR="00106715" w:rsidRDefault="00106715" w:rsidP="00106715">
            <w:pPr>
              <w:widowControl w:val="0"/>
              <w:jc w:val="center"/>
              <w:rPr>
                <w:rFonts w:eastAsia="Calibri"/>
                <w:color w:val="000000"/>
                <w:sz w:val="24"/>
                <w:szCs w:val="24"/>
              </w:rPr>
            </w:pPr>
            <w:r>
              <w:rPr>
                <w:rFonts w:eastAsia="Calibri"/>
                <w:color w:val="000000"/>
                <w:sz w:val="24"/>
                <w:szCs w:val="24"/>
              </w:rPr>
              <w:t>Расчетный счёт</w:t>
            </w: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bottom w:val="single" w:sz="4" w:space="0" w:color="000000"/>
            </w:tcBorders>
          </w:tcPr>
          <w:p w:rsidR="00106715" w:rsidRDefault="00106715" w:rsidP="00106715">
            <w:pPr>
              <w:widowControl w:val="0"/>
              <w:rPr>
                <w:rFonts w:eastAsia="Calibri"/>
                <w:color w:val="000000"/>
                <w:sz w:val="24"/>
                <w:szCs w:val="24"/>
              </w:rPr>
            </w:pPr>
          </w:p>
        </w:tc>
      </w:tr>
      <w:tr w:rsidR="00106715" w:rsidTr="00106715">
        <w:tc>
          <w:tcPr>
            <w:tcW w:w="568" w:type="dxa"/>
          </w:tcPr>
          <w:p w:rsidR="00106715" w:rsidRDefault="00106715" w:rsidP="009D24F8">
            <w:pPr>
              <w:widowControl w:val="0"/>
              <w:numPr>
                <w:ilvl w:val="0"/>
                <w:numId w:val="23"/>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1559"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5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c>
          <w:tcPr>
            <w:tcW w:w="283" w:type="dxa"/>
          </w:tcPr>
          <w:p w:rsidR="00106715" w:rsidRDefault="00106715" w:rsidP="00106715">
            <w:pPr>
              <w:widowControl w:val="0"/>
              <w:rPr>
                <w:rFonts w:eastAsia="Calibri"/>
                <w:color w:val="000000"/>
                <w:sz w:val="24"/>
                <w:szCs w:val="24"/>
              </w:rPr>
            </w:pPr>
          </w:p>
        </w:tc>
        <w:tc>
          <w:tcPr>
            <w:tcW w:w="1846"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материально-технических средствах организации:</w:t>
      </w:r>
    </w:p>
    <w:p w:rsidR="00106715" w:rsidRDefault="00106715" w:rsidP="00106715">
      <w:pPr>
        <w:spacing w:after="0" w:line="240" w:lineRule="auto"/>
        <w:rPr>
          <w:rFonts w:ascii="Times New Roman" w:eastAsia="Calibri" w:hAnsi="Times New Roman" w:cs="Times New Roman"/>
        </w:rPr>
      </w:pP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Количество</w:t>
            </w: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4"/>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200" w:line="240" w:lineRule="auto"/>
        <w:rPr>
          <w:rFonts w:ascii="Times New Roman" w:eastAsia="Calibri" w:hAnsi="Times New Roman" w:cs="Times New Roman"/>
          <w:i/>
          <w:iCs/>
          <w:sz w:val="18"/>
          <w:szCs w:val="18"/>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 поставляемых товарах и услугах:</w:t>
      </w:r>
    </w:p>
    <w:tbl>
      <w:tblPr>
        <w:tblStyle w:val="25"/>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3260"/>
        <w:gridCol w:w="284"/>
        <w:gridCol w:w="3832"/>
        <w:gridCol w:w="284"/>
        <w:gridCol w:w="1415"/>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3260" w:type="dxa"/>
          </w:tcPr>
          <w:p w:rsidR="00106715" w:rsidRDefault="00106715" w:rsidP="00106715">
            <w:pPr>
              <w:widowControl w:val="0"/>
              <w:jc w:val="center"/>
              <w:rPr>
                <w:rFonts w:eastAsia="Calibri"/>
                <w:color w:val="000000"/>
                <w:sz w:val="24"/>
                <w:szCs w:val="24"/>
              </w:rPr>
            </w:pPr>
            <w:r>
              <w:rPr>
                <w:rFonts w:eastAsia="Calibri"/>
                <w:color w:val="000000"/>
                <w:sz w:val="24"/>
                <w:szCs w:val="24"/>
              </w:rPr>
              <w:t>Вид</w:t>
            </w:r>
          </w:p>
        </w:tc>
        <w:tc>
          <w:tcPr>
            <w:tcW w:w="284" w:type="dxa"/>
          </w:tcPr>
          <w:p w:rsidR="00106715" w:rsidRDefault="00106715" w:rsidP="00106715">
            <w:pPr>
              <w:widowControl w:val="0"/>
              <w:ind w:right="1602"/>
              <w:jc w:val="center"/>
              <w:rPr>
                <w:rFonts w:eastAsia="Calibri"/>
                <w:color w:val="000000"/>
                <w:sz w:val="24"/>
                <w:szCs w:val="24"/>
              </w:rPr>
            </w:pPr>
          </w:p>
        </w:tc>
        <w:tc>
          <w:tcPr>
            <w:tcW w:w="3832"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w:t>
            </w:r>
          </w:p>
        </w:tc>
        <w:tc>
          <w:tcPr>
            <w:tcW w:w="284" w:type="dxa"/>
          </w:tcPr>
          <w:p w:rsidR="00106715" w:rsidRDefault="00106715" w:rsidP="00106715">
            <w:pPr>
              <w:widowControl w:val="0"/>
              <w:jc w:val="center"/>
              <w:rPr>
                <w:rFonts w:eastAsia="Calibri"/>
                <w:color w:val="000000"/>
                <w:sz w:val="24"/>
                <w:szCs w:val="24"/>
              </w:rPr>
            </w:pPr>
          </w:p>
        </w:tc>
        <w:tc>
          <w:tcPr>
            <w:tcW w:w="1415" w:type="dxa"/>
          </w:tcPr>
          <w:p w:rsidR="00106715" w:rsidRDefault="00106715" w:rsidP="00106715">
            <w:pPr>
              <w:widowControl w:val="0"/>
              <w:jc w:val="center"/>
              <w:rPr>
                <w:rFonts w:eastAsia="Calibri"/>
                <w:color w:val="000000"/>
                <w:sz w:val="24"/>
                <w:szCs w:val="24"/>
              </w:rPr>
            </w:pPr>
            <w:r>
              <w:rPr>
                <w:rFonts w:eastAsia="Calibri"/>
                <w:color w:val="000000"/>
                <w:sz w:val="24"/>
                <w:szCs w:val="24"/>
              </w:rPr>
              <w:t>Стоимость</w:t>
            </w:r>
            <w:r>
              <w:rPr>
                <w:rFonts w:eastAsia="Calibri"/>
                <w:color w:val="000000"/>
                <w:sz w:val="24"/>
                <w:szCs w:val="24"/>
              </w:rPr>
              <w:br/>
            </w:r>
            <w:r>
              <w:rPr>
                <w:rFonts w:eastAsia="Calibri"/>
                <w:i/>
                <w:iCs/>
                <w:color w:val="000000"/>
                <w:sz w:val="18"/>
                <w:szCs w:val="18"/>
              </w:rPr>
              <w:t>рублей</w:t>
            </w: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5"/>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3260"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lang w:eastAsia="zh-CN"/>
              </w:rPr>
            </w:pPr>
          </w:p>
        </w:tc>
        <w:tc>
          <w:tcPr>
            <w:tcW w:w="284" w:type="dxa"/>
          </w:tcPr>
          <w:p w:rsidR="00106715" w:rsidRDefault="00106715" w:rsidP="00106715">
            <w:pPr>
              <w:widowControl w:val="0"/>
              <w:rPr>
                <w:rFonts w:eastAsia="Calibri"/>
                <w:color w:val="000000"/>
                <w:sz w:val="24"/>
                <w:szCs w:val="24"/>
              </w:rPr>
            </w:pPr>
          </w:p>
        </w:tc>
        <w:tc>
          <w:tcPr>
            <w:tcW w:w="3832" w:type="dxa"/>
            <w:tcBorders>
              <w:top w:val="single" w:sz="4" w:space="0" w:color="000000"/>
              <w:bottom w:val="single" w:sz="4" w:space="0" w:color="000000"/>
            </w:tcBorders>
          </w:tcPr>
          <w:p w:rsidR="00106715" w:rsidRDefault="00106715" w:rsidP="00106715">
            <w:pPr>
              <w:widowControl w:val="0"/>
              <w:rPr>
                <w:rFonts w:eastAsia="Calibri"/>
                <w:color w:val="000000"/>
                <w:sz w:val="24"/>
                <w:szCs w:val="24"/>
              </w:rPr>
            </w:pPr>
          </w:p>
        </w:tc>
        <w:tc>
          <w:tcPr>
            <w:tcW w:w="284" w:type="dxa"/>
          </w:tcPr>
          <w:p w:rsidR="00106715" w:rsidRDefault="00106715" w:rsidP="00106715">
            <w:pPr>
              <w:widowControl w:val="0"/>
              <w:rPr>
                <w:rFonts w:eastAsia="Calibri"/>
                <w:color w:val="000000"/>
                <w:sz w:val="24"/>
                <w:szCs w:val="24"/>
              </w:rPr>
            </w:pPr>
          </w:p>
        </w:tc>
        <w:tc>
          <w:tcPr>
            <w:tcW w:w="1415"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spacing w:after="0" w:line="240" w:lineRule="auto"/>
        <w:rPr>
          <w:rFonts w:ascii="Times New Roman" w:eastAsia="Calibri" w:hAnsi="Times New Roman" w:cs="Times New Roman"/>
          <w:b/>
          <w:bCs/>
          <w:color w:val="000000"/>
          <w:sz w:val="24"/>
          <w:szCs w:val="24"/>
        </w:rPr>
      </w:pPr>
    </w:p>
    <w:p w:rsidR="00106715" w:rsidRDefault="00106715" w:rsidP="00106715">
      <w:pPr>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Сведения об обслуживаемых кладбищах:</w:t>
      </w:r>
    </w:p>
    <w:tbl>
      <w:tblPr>
        <w:tblStyle w:val="25"/>
        <w:tblW w:w="9640"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568"/>
        <w:gridCol w:w="278"/>
        <w:gridCol w:w="8794"/>
      </w:tblGrid>
      <w:tr w:rsidR="00106715" w:rsidTr="00106715">
        <w:tc>
          <w:tcPr>
            <w:tcW w:w="568" w:type="dxa"/>
          </w:tcPr>
          <w:p w:rsidR="00106715" w:rsidRDefault="00106715" w:rsidP="00106715">
            <w:pPr>
              <w:widowControl w:val="0"/>
              <w:jc w:val="center"/>
              <w:rPr>
                <w:rFonts w:eastAsia="Calibri"/>
                <w:color w:val="000000"/>
                <w:sz w:val="24"/>
                <w:szCs w:val="24"/>
              </w:rPr>
            </w:pPr>
          </w:p>
        </w:tc>
        <w:tc>
          <w:tcPr>
            <w:tcW w:w="278" w:type="dxa"/>
          </w:tcPr>
          <w:p w:rsidR="00106715" w:rsidRDefault="00106715" w:rsidP="00106715">
            <w:pPr>
              <w:widowControl w:val="0"/>
              <w:jc w:val="center"/>
              <w:rPr>
                <w:rFonts w:eastAsia="Calibri"/>
                <w:color w:val="000000"/>
                <w:sz w:val="24"/>
                <w:szCs w:val="24"/>
              </w:rPr>
            </w:pPr>
          </w:p>
        </w:tc>
        <w:tc>
          <w:tcPr>
            <w:tcW w:w="8794" w:type="dxa"/>
          </w:tcPr>
          <w:p w:rsidR="00106715" w:rsidRDefault="00106715" w:rsidP="00106715">
            <w:pPr>
              <w:widowControl w:val="0"/>
              <w:jc w:val="center"/>
              <w:rPr>
                <w:rFonts w:eastAsia="Calibri"/>
                <w:color w:val="000000"/>
                <w:sz w:val="24"/>
                <w:szCs w:val="24"/>
              </w:rPr>
            </w:pPr>
            <w:r>
              <w:rPr>
                <w:rFonts w:eastAsia="Calibri"/>
                <w:color w:val="000000"/>
                <w:sz w:val="24"/>
                <w:szCs w:val="24"/>
              </w:rPr>
              <w:t>Наименование кладбища</w:t>
            </w: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bottom w:val="single" w:sz="4" w:space="0" w:color="000000"/>
            </w:tcBorders>
          </w:tcPr>
          <w:p w:rsidR="00106715" w:rsidRDefault="00106715" w:rsidP="00106715">
            <w:pPr>
              <w:widowControl w:val="0"/>
              <w:jc w:val="center"/>
              <w:rPr>
                <w:rFonts w:eastAsia="Calibri"/>
                <w:color w:val="000000"/>
                <w:sz w:val="24"/>
                <w:szCs w:val="24"/>
              </w:rPr>
            </w:pPr>
          </w:p>
        </w:tc>
      </w:tr>
      <w:tr w:rsidR="00106715" w:rsidTr="00106715">
        <w:tc>
          <w:tcPr>
            <w:tcW w:w="568" w:type="dxa"/>
          </w:tcPr>
          <w:p w:rsidR="00106715" w:rsidRDefault="00106715" w:rsidP="009D24F8">
            <w:pPr>
              <w:widowControl w:val="0"/>
              <w:numPr>
                <w:ilvl w:val="0"/>
                <w:numId w:val="26"/>
              </w:numPr>
              <w:contextualSpacing/>
              <w:jc w:val="center"/>
              <w:rPr>
                <w:rFonts w:eastAsia="Calibri"/>
                <w:color w:val="000000"/>
                <w:sz w:val="24"/>
                <w:szCs w:val="24"/>
                <w:lang w:eastAsia="zh-CN"/>
              </w:rPr>
            </w:pPr>
          </w:p>
        </w:tc>
        <w:tc>
          <w:tcPr>
            <w:tcW w:w="278" w:type="dxa"/>
          </w:tcPr>
          <w:p w:rsidR="00106715" w:rsidRDefault="00106715" w:rsidP="00106715">
            <w:pPr>
              <w:widowControl w:val="0"/>
              <w:jc w:val="center"/>
              <w:rPr>
                <w:rFonts w:eastAsia="Calibri"/>
                <w:color w:val="000000"/>
                <w:sz w:val="24"/>
                <w:szCs w:val="24"/>
                <w:lang w:eastAsia="zh-CN"/>
              </w:rPr>
            </w:pPr>
          </w:p>
        </w:tc>
        <w:tc>
          <w:tcPr>
            <w:tcW w:w="8794" w:type="dxa"/>
            <w:tcBorders>
              <w:top w:val="single" w:sz="4" w:space="0" w:color="000000"/>
              <w:bottom w:val="single" w:sz="4" w:space="0" w:color="000000"/>
            </w:tcBorders>
          </w:tcPr>
          <w:p w:rsidR="00106715" w:rsidRDefault="00106715" w:rsidP="00106715">
            <w:pPr>
              <w:widowControl w:val="0"/>
              <w:jc w:val="center"/>
              <w:rPr>
                <w:rFonts w:eastAsia="Calibri"/>
                <w:color w:val="000000"/>
                <w:sz w:val="24"/>
                <w:szCs w:val="24"/>
              </w:rPr>
            </w:pPr>
          </w:p>
        </w:tc>
      </w:tr>
    </w:tbl>
    <w:p w:rsidR="00106715" w:rsidRDefault="00106715" w:rsidP="00106715">
      <w:pPr>
        <w:widowControl w:val="0"/>
        <w:spacing w:after="0" w:line="240" w:lineRule="auto"/>
        <w:rPr>
          <w:rFonts w:ascii="Times New Roman" w:eastAsia="Times New Roman" w:hAnsi="Times New Roman" w:cs="Times New Roman"/>
          <w:color w:val="000000"/>
          <w:sz w:val="24"/>
          <w:szCs w:val="24"/>
          <w:lang w:eastAsia="ru-RU"/>
          <w14:ligatures w14:val="none"/>
        </w:rPr>
      </w:pPr>
    </w:p>
    <w:tbl>
      <w:tblPr>
        <w:tblStyle w:val="afd"/>
        <w:tblW w:w="9921" w:type="dxa"/>
        <w:tblInd w:w="-142"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403"/>
        <w:gridCol w:w="6518"/>
      </w:tblGrid>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Причина внесения изменений</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07"/>
        </w:trPr>
        <w:tc>
          <w:tcPr>
            <w:tcW w:w="9921" w:type="dxa"/>
            <w:gridSpan w:val="2"/>
            <w:vMerge w:val="restart"/>
            <w:vAlign w:val="center"/>
          </w:tcPr>
          <w:p w:rsidR="00106715" w:rsidRDefault="00106715" w:rsidP="00106715">
            <w:pPr>
              <w:widowControl w:val="0"/>
              <w:jc w:val="center"/>
              <w:rPr>
                <w:rFonts w:ascii="Times New Roman" w:hAnsi="Times New Roman" w:cs="Times New Roman"/>
                <w:i/>
                <w:iCs/>
                <w:sz w:val="18"/>
                <w:szCs w:val="18"/>
              </w:rPr>
            </w:pPr>
            <w:r>
              <w:rPr>
                <w:i/>
                <w:iCs/>
                <w:sz w:val="18"/>
                <w:szCs w:val="18"/>
              </w:rPr>
              <w:t xml:space="preserve">                                                               </w:t>
            </w:r>
            <w:r>
              <w:rPr>
                <w:rFonts w:ascii="Times New Roman" w:eastAsia="Times New Roman" w:hAnsi="Times New Roman" w:cs="Times New Roman"/>
                <w:i/>
                <w:iCs/>
                <w:sz w:val="18"/>
                <w:szCs w:val="18"/>
              </w:rPr>
              <w:t xml:space="preserve">              (исправление ошибок/иное (указать какая именно)</w:t>
            </w:r>
          </w:p>
        </w:tc>
      </w:tr>
      <w:tr w:rsidR="00106715" w:rsidTr="00106715">
        <w:tc>
          <w:tcPr>
            <w:tcW w:w="3403" w:type="dxa"/>
            <w:vAlign w:val="center"/>
          </w:tcPr>
          <w:p w:rsidR="00106715" w:rsidRDefault="00106715" w:rsidP="00106715">
            <w:pPr>
              <w:widowControl w:val="0"/>
              <w:rPr>
                <w:rFonts w:ascii="Times New Roman" w:eastAsia="Yu Mincho" w:hAnsi="Times New Roman" w:cs="Times New Roman"/>
                <w:color w:val="000000"/>
                <w:sz w:val="24"/>
                <w:szCs w:val="24"/>
                <w:lang w:eastAsia="ru-RU"/>
              </w:rPr>
            </w:pPr>
            <w:r>
              <w:rPr>
                <w:rFonts w:ascii="Times New Roman" w:eastAsia="Yu Mincho" w:hAnsi="Times New Roman" w:cs="Times New Roman"/>
                <w:color w:val="000000"/>
                <w:sz w:val="24"/>
                <w:szCs w:val="24"/>
                <w:lang w:eastAsia="ru-RU"/>
              </w:rPr>
              <w:t>Необходимые исправления</w:t>
            </w:r>
          </w:p>
        </w:tc>
        <w:tc>
          <w:tcPr>
            <w:tcW w:w="6518" w:type="dxa"/>
            <w:tcBorders>
              <w:bottom w:val="single" w:sz="4" w:space="0" w:color="000000"/>
            </w:tcBorders>
            <w:vAlign w:val="center"/>
          </w:tcPr>
          <w:p w:rsidR="00106715" w:rsidRDefault="00106715" w:rsidP="00106715">
            <w:pPr>
              <w:widowControl w:val="0"/>
              <w:rPr>
                <w:rFonts w:ascii="Times New Roman" w:eastAsia="Yu Mincho" w:hAnsi="Times New Roman" w:cs="Times New Roman"/>
                <w:color w:val="000000"/>
                <w:sz w:val="24"/>
                <w:szCs w:val="24"/>
                <w:lang w:val="en-US" w:eastAsia="ru-RU"/>
              </w:rPr>
            </w:pPr>
          </w:p>
        </w:tc>
      </w:tr>
      <w:tr w:rsidR="00106715" w:rsidTr="00106715">
        <w:trPr>
          <w:trHeight w:val="276"/>
        </w:trPr>
        <w:tc>
          <w:tcPr>
            <w:tcW w:w="9921" w:type="dxa"/>
            <w:gridSpan w:val="2"/>
            <w:vMerge w:val="restart"/>
            <w:vAlign w:val="center"/>
          </w:tcPr>
          <w:p w:rsidR="00106715" w:rsidRDefault="00106715" w:rsidP="00106715">
            <w:pPr>
              <w:widowControl w:val="0"/>
              <w:jc w:val="center"/>
              <w:rPr>
                <w:rFonts w:ascii="Times New Roman" w:eastAsia="Yu Mincho" w:hAnsi="Times New Roman" w:cs="Times New Roman"/>
                <w:color w:val="000000"/>
                <w:sz w:val="24"/>
                <w:szCs w:val="24"/>
                <w:lang w:eastAsia="ru-RU"/>
              </w:rPr>
            </w:pPr>
            <w:r>
              <w:rPr>
                <w:rFonts w:ascii="Times New Roman" w:eastAsia="Yu Mincho" w:hAnsi="Times New Roman" w:cs="Times New Roman"/>
                <w:i/>
                <w:iCs/>
                <w:sz w:val="18"/>
                <w:szCs w:val="18"/>
                <w:lang w:eastAsia="ru-RU"/>
              </w:rPr>
              <w:t xml:space="preserve">                                                                        (опишите какие ошибки требуется исправить и актуальную информацию для внесения в реестр)</w:t>
            </w:r>
          </w:p>
        </w:tc>
      </w:tr>
    </w:tbl>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40"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p>
    <w:p w:rsidR="00106715" w:rsidRDefault="00106715" w:rsidP="00106715">
      <w:pPr>
        <w:widowControl w:val="0"/>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widowControl w:val="0"/>
        <w:spacing w:after="0" w:line="240" w:lineRule="auto"/>
        <w:jc w:val="both"/>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Резолюция должностного лица *</w:t>
      </w:r>
      <w:r>
        <w:rPr>
          <w:rFonts w:ascii="Times New Roman" w:eastAsia="Times New Roman" w:hAnsi="Times New Roman" w:cs="Times New Roman"/>
          <w:i/>
          <w:iCs/>
          <w:sz w:val="24"/>
          <w:szCs w:val="24"/>
          <w:lang w:eastAsia="zh-CN"/>
          <w14:ligatures w14:val="none"/>
        </w:rPr>
        <w:t>наименование уполномоченного органа*</w:t>
      </w:r>
      <w:r>
        <w:rPr>
          <w:rFonts w:ascii="Times New Roman" w:eastAsia="Times New Roman" w:hAnsi="Times New Roman" w:cs="Times New Roman"/>
          <w:color w:val="000000"/>
          <w:sz w:val="24"/>
          <w:szCs w:val="24"/>
          <w:lang w:eastAsia="zh-CN"/>
          <w14:ligatures w14:val="none"/>
        </w:rPr>
        <w:t xml:space="preserve"> на организацию оказания ритуальных услуг населению и содержание мест захоронений:</w:t>
      </w:r>
    </w:p>
    <w:p w:rsidR="00106715" w:rsidRDefault="00106715" w:rsidP="00106715">
      <w:pPr>
        <w:widowControl w:val="0"/>
        <w:pBdr>
          <w:bottom w:val="single" w:sz="4" w:space="0" w:color="000000"/>
        </w:pBdr>
        <w:spacing w:after="0" w:line="240"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p>
    <w:p w:rsidR="00106715" w:rsidRDefault="00106715" w:rsidP="00106715">
      <w:pPr>
        <w:spacing w:after="0" w:line="276" w:lineRule="auto"/>
        <w:rPr>
          <w:rFonts w:ascii="Times New Roman" w:eastAsia="Times New Roman" w:hAnsi="Times New Roman" w:cs="Times New Roman"/>
          <w:color w:val="000000"/>
          <w:sz w:val="24"/>
          <w:szCs w:val="24"/>
          <w:lang w:eastAsia="zh-CN"/>
          <w14:ligatures w14:val="none"/>
        </w:rPr>
      </w:pPr>
      <w:r>
        <w:rPr>
          <w:rFonts w:ascii="Times New Roman" w:eastAsia="Times New Roman" w:hAnsi="Times New Roman" w:cs="Times New Roman"/>
          <w:color w:val="000000"/>
          <w:sz w:val="24"/>
          <w:szCs w:val="24"/>
          <w:lang w:eastAsia="zh-CN"/>
          <w14:ligatures w14:val="none"/>
        </w:rPr>
        <w:t xml:space="preserve">Дата: __________________            Подпись: __________/_____________________________/ </w:t>
      </w:r>
    </w:p>
    <w:p w:rsidR="00106715" w:rsidRDefault="00106715" w:rsidP="00106715">
      <w:pPr>
        <w:widowControl w:val="0"/>
        <w:spacing w:after="0" w:line="240" w:lineRule="auto"/>
        <w:ind w:left="4248" w:firstLine="708"/>
        <w:jc w:val="center"/>
        <w:rPr>
          <w:rFonts w:ascii="Times New Roman" w:eastAsia="Times New Roman" w:hAnsi="Times New Roman" w:cs="Times New Roman"/>
          <w:bCs/>
          <w:i/>
          <w:iCs/>
          <w:color w:val="000000"/>
          <w:sz w:val="18"/>
          <w:szCs w:val="18"/>
          <w:lang w:eastAsia="zh-CN"/>
          <w14:ligatures w14:val="none"/>
        </w:rPr>
      </w:pPr>
      <w:r>
        <w:rPr>
          <w:rFonts w:ascii="Times New Roman" w:eastAsia="Times New Roman" w:hAnsi="Times New Roman" w:cs="Times New Roman"/>
          <w:i/>
          <w:iCs/>
          <w:color w:val="000000"/>
          <w:sz w:val="18"/>
          <w:szCs w:val="18"/>
          <w:lang w:eastAsia="zh-CN"/>
          <w14:ligatures w14:val="none"/>
        </w:rPr>
        <w:t>(расшифровка)</w:t>
      </w:r>
      <w:r>
        <w:rPr>
          <w:rFonts w:ascii="Times New Roman" w:eastAsia="Times New Roman" w:hAnsi="Times New Roman" w:cs="Times New Roman"/>
          <w:i/>
          <w:iCs/>
          <w:color w:val="000000"/>
          <w:sz w:val="18"/>
          <w:szCs w:val="18"/>
          <w:lang w:eastAsia="zh-CN"/>
          <w14:ligatures w14:val="none"/>
        </w:rPr>
        <w:br/>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lastRenderedPageBreak/>
        <w:t xml:space="preserve">                                                                                     Приложение №4</w:t>
      </w:r>
    </w:p>
    <w:p w:rsidR="00106715" w:rsidRDefault="00106715" w:rsidP="00106715">
      <w:pPr>
        <w:spacing w:after="0" w:line="240" w:lineRule="auto"/>
        <w:ind w:left="5102" w:right="-1"/>
        <w:rPr>
          <w:rFonts w:ascii="Times New Roman" w:hAnsi="Times New Roman"/>
          <w:sz w:val="24"/>
          <w:szCs w:val="24"/>
        </w:rPr>
      </w:pPr>
      <w:r>
        <w:rPr>
          <w:rFonts w:ascii="Times New Roman" w:hAnsi="Times New Roman"/>
          <w:sz w:val="24"/>
          <w:szCs w:val="24"/>
        </w:rPr>
        <w:t xml:space="preserve">к постановлению Исполнительного комитета </w:t>
      </w:r>
      <w:r w:rsidR="00BA2846">
        <w:rPr>
          <w:rFonts w:ascii="Times New Roman" w:hAnsi="Times New Roman"/>
          <w:sz w:val="24"/>
          <w:szCs w:val="24"/>
        </w:rPr>
        <w:t xml:space="preserve">Татарско-Сарсазского </w:t>
      </w:r>
      <w:r>
        <w:rPr>
          <w:rFonts w:ascii="Times New Roman" w:hAnsi="Times New Roman"/>
          <w:sz w:val="24"/>
          <w:szCs w:val="24"/>
        </w:rPr>
        <w:t xml:space="preserve">сельского поселения Чистопольского муниципального района </w:t>
      </w:r>
    </w:p>
    <w:p w:rsidR="00106715" w:rsidRDefault="00106715" w:rsidP="00106715">
      <w:pPr>
        <w:spacing w:after="0" w:line="240" w:lineRule="auto"/>
        <w:ind w:right="-1"/>
        <w:rPr>
          <w:rFonts w:ascii="Times New Roman" w:hAnsi="Times New Roman"/>
          <w:sz w:val="24"/>
          <w:szCs w:val="24"/>
        </w:rPr>
      </w:pPr>
      <w:r>
        <w:rPr>
          <w:rFonts w:ascii="Times New Roman" w:hAnsi="Times New Roman"/>
          <w:sz w:val="24"/>
          <w:szCs w:val="24"/>
        </w:rPr>
        <w:t xml:space="preserve">                                                                                     от «___» ______ 2025 г. № ____</w:t>
      </w:r>
    </w:p>
    <w:p w:rsidR="00106715" w:rsidRDefault="00106715" w:rsidP="00106715">
      <w:pPr>
        <w:spacing w:after="0" w:line="240" w:lineRule="auto"/>
        <w:rPr>
          <w:rFonts w:cs="Times New Roman"/>
        </w:rPr>
      </w:pPr>
    </w:p>
    <w:p w:rsidR="00106715" w:rsidRDefault="00106715" w:rsidP="00106715">
      <w:pPr>
        <w:spacing w:after="0" w:line="240" w:lineRule="auto"/>
        <w:rPr>
          <w:rFonts w:cs="Times New Roman"/>
        </w:rPr>
      </w:pP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Административный регламент </w:t>
      </w:r>
    </w:p>
    <w:p w:rsidR="00106715" w:rsidRDefault="00106715" w:rsidP="00106715">
      <w:pPr>
        <w:pStyle w:val="ConsPlusTitle"/>
        <w:jc w:val="center"/>
        <w:rPr>
          <w:rFonts w:ascii="Times New Roman" w:hAnsi="Times New Roman"/>
          <w:sz w:val="28"/>
          <w:szCs w:val="28"/>
        </w:rPr>
      </w:pPr>
      <w:r>
        <w:rPr>
          <w:rFonts w:ascii="Times New Roman" w:hAnsi="Times New Roman" w:cs="Times New Roman"/>
          <w:sz w:val="28"/>
          <w:szCs w:val="28"/>
        </w:rPr>
        <w:t xml:space="preserve">предоставления муниципальной услуги </w:t>
      </w:r>
      <w:r>
        <w:rPr>
          <w:rFonts w:ascii="Times New Roman" w:hAnsi="Times New Roman"/>
          <w:sz w:val="28"/>
          <w:szCs w:val="28"/>
        </w:rPr>
        <w:t>по у</w:t>
      </w:r>
      <w:r>
        <w:rPr>
          <w:rFonts w:ascii="Times New Roman" w:hAnsi="Times New Roman" w:cs="Times New Roman"/>
          <w:sz w:val="28"/>
          <w:szCs w:val="28"/>
        </w:rPr>
        <w:t>ход</w:t>
      </w:r>
      <w:r>
        <w:rPr>
          <w:rFonts w:ascii="Times New Roman" w:hAnsi="Times New Roman"/>
          <w:sz w:val="28"/>
          <w:szCs w:val="28"/>
        </w:rPr>
        <w:t>у</w:t>
      </w:r>
      <w:r>
        <w:rPr>
          <w:rFonts w:ascii="Times New Roman" w:hAnsi="Times New Roman" w:cs="Times New Roman"/>
          <w:sz w:val="28"/>
          <w:szCs w:val="28"/>
        </w:rPr>
        <w:t xml:space="preserve"> за местом захоронения</w:t>
      </w:r>
    </w:p>
    <w:p w:rsidR="00106715" w:rsidRDefault="00106715" w:rsidP="00106715">
      <w:pPr>
        <w:pStyle w:val="ConsPlusTitle"/>
        <w:jc w:val="center"/>
        <w:rPr>
          <w:rFonts w:cs="Times New Roman"/>
        </w:rPr>
      </w:pPr>
    </w:p>
    <w:p w:rsidR="00106715" w:rsidRDefault="00106715" w:rsidP="00106715">
      <w:pPr>
        <w:pStyle w:val="ConsPlusNormal"/>
        <w:jc w:val="center"/>
        <w:outlineLvl w:val="0"/>
        <w:rPr>
          <w:rFonts w:ascii="Times New Roman" w:hAnsi="Times New Roman" w:cs="Times New Roman"/>
          <w:b/>
          <w:bCs/>
          <w:sz w:val="28"/>
          <w:szCs w:val="28"/>
        </w:rPr>
      </w:pPr>
      <w:r>
        <w:rPr>
          <w:rFonts w:ascii="Times New Roman" w:hAnsi="Times New Roman" w:cs="Times New Roman"/>
          <w:b/>
          <w:bCs/>
          <w:sz w:val="28"/>
          <w:szCs w:val="28"/>
        </w:rPr>
        <w:t>I. Общие положения</w:t>
      </w:r>
    </w:p>
    <w:p w:rsidR="00106715" w:rsidRDefault="00106715" w:rsidP="00106715">
      <w:pPr>
        <w:spacing w:after="0" w:line="240" w:lineRule="auto"/>
        <w:ind w:left="360"/>
        <w:jc w:val="center"/>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Times New Roman" w:eastAsiaTheme="minorEastAsia" w:hAnsi="Times New Roman" w:cs="Times New Roman"/>
          <w:sz w:val="28"/>
          <w:szCs w:val="28"/>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Times New Roman" w:hAnsi="Times New Roman" w:cs="Times New Roman"/>
          <w:sz w:val="28"/>
          <w:szCs w:val="28"/>
        </w:rPr>
        <w:t xml:space="preserve">– </w:t>
      </w:r>
      <w:r>
        <w:rPr>
          <w:rFonts w:ascii="Times New Roman" w:eastAsiaTheme="minorEastAsia" w:hAnsi="Times New Roman" w:cs="Times New Roman"/>
          <w:sz w:val="28"/>
          <w:szCs w:val="28"/>
        </w:rPr>
        <w:t>ПГС).</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1.1. В рамках настоящего Административного регламента устанавливаются стандарты предоставления следующих работ:</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уборка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уход за участком;</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озеленение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полив и уход за растениями;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ремонтные работы на участке;</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возложение цветов;</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оформление участка;</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установка атрибутики;</w:t>
      </w:r>
    </w:p>
    <w:p w:rsidR="00106715" w:rsidRDefault="00106715" w:rsidP="009D24F8">
      <w:pPr>
        <w:pStyle w:val="af1"/>
        <w:numPr>
          <w:ilvl w:val="2"/>
          <w:numId w:val="2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иные индивидуальные виды работ, связанные с благоустройством и уходом за территорией, по заявлению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1.2. Административный регламент определяет:</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составу, срокам и условиям предоставления услуги по уходу за местом захоронения;</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перечню и оформлению документов, необходимых для получения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lastRenderedPageBreak/>
        <w:t>процедуру осуществления межведомственного информационного взаимодействия при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основания и требования к информированию Заявителей о порядке предоставления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порядок и причины отказа в приёме документов и предоставлении услуги;</w:t>
      </w:r>
    </w:p>
    <w:p w:rsidR="00106715" w:rsidRDefault="00106715" w:rsidP="009D24F8">
      <w:pPr>
        <w:pStyle w:val="af1"/>
        <w:numPr>
          <w:ilvl w:val="3"/>
          <w:numId w:val="29"/>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требования к результату оказания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1.3.Предмет регулирования включает:</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предоставление услуги по уходу за местом захоронения на основании обращения Заявителя;</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определение стандартов качества и контроля исполнения услуг, включая формирование отчётной документации и фотоотчётов;</w:t>
      </w:r>
    </w:p>
    <w:p w:rsidR="00106715" w:rsidRDefault="00106715" w:rsidP="009D24F8">
      <w:pPr>
        <w:pStyle w:val="af1"/>
        <w:numPr>
          <w:ilvl w:val="3"/>
          <w:numId w:val="30"/>
        </w:numPr>
        <w:suppressAutoHyphens/>
        <w:spacing w:after="0" w:line="240" w:lineRule="auto"/>
        <w:ind w:left="720" w:firstLine="720"/>
        <w:jc w:val="both"/>
        <w:rPr>
          <w:rFonts w:ascii="Times New Roman" w:hAnsi="Times New Roman" w:cs="Times New Roman"/>
          <w:sz w:val="28"/>
          <w:szCs w:val="28"/>
        </w:rPr>
      </w:pPr>
      <w:r>
        <w:rPr>
          <w:rFonts w:ascii="Times New Roman" w:hAnsi="Times New Roman" w:cs="Times New Roman"/>
          <w:sz w:val="28"/>
          <w:szCs w:val="28"/>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 В рамках настоящего Административного регламента устанавливаются стандарты предоставления Исполнителями следующих работ (услуг):</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в) озеленение участка – посадка цветов и иных декоративных растений, создание цветников;</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г) полив и уход за растениями – организация регулярного полива, подкормки, удаление сорной растительности;</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lastRenderedPageBreak/>
        <w:t>д) ремонтные работы на участке – мелкий ремонт оград, памятников, элементов благоустройства;</w:t>
      </w:r>
    </w:p>
    <w:p w:rsidR="00106715" w:rsidRDefault="00106715" w:rsidP="00106715">
      <w:pPr>
        <w:spacing w:after="0" w:line="240" w:lineRule="auto"/>
        <w:ind w:right="-1" w:firstLine="710"/>
        <w:jc w:val="both"/>
        <w:rPr>
          <w:rFonts w:ascii="Times New Roman" w:hAnsi="Times New Roman" w:cs="Times New Roman"/>
          <w:sz w:val="28"/>
          <w:szCs w:val="28"/>
        </w:rPr>
      </w:pPr>
      <w:r>
        <w:rPr>
          <w:rFonts w:ascii="Times New Roman" w:hAnsi="Times New Roman" w:cs="Times New Roman"/>
          <w:sz w:val="28"/>
          <w:szCs w:val="28"/>
        </w:rPr>
        <w:t>е) возложение цветов – организация приобретения, доставки и размещения живых либо искусственных цветов, венков;</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ж) оформление участка – декоративное оформление территории, установка элементов сезонного или тематического декора;</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з) установка атрибутики – установка памятных табличек, знаков, фотокерамики, вазонов, скамеек, урн по согласованию с Заявителем;</w:t>
      </w:r>
    </w:p>
    <w:p w:rsidR="00106715" w:rsidRDefault="00106715" w:rsidP="00106715">
      <w:pPr>
        <w:pStyle w:val="af1"/>
        <w:spacing w:after="0" w:line="240" w:lineRule="auto"/>
        <w:ind w:left="0" w:right="-1" w:firstLine="710"/>
        <w:jc w:val="both"/>
        <w:rPr>
          <w:rFonts w:ascii="Times New Roman" w:hAnsi="Times New Roman" w:cs="Times New Roman"/>
          <w:sz w:val="28"/>
          <w:szCs w:val="28"/>
        </w:rPr>
      </w:pPr>
      <w:r>
        <w:rPr>
          <w:rFonts w:ascii="Times New Roman" w:hAnsi="Times New Roman" w:cs="Times New Roman"/>
          <w:sz w:val="28"/>
          <w:szCs w:val="28"/>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106715" w:rsidRDefault="00106715" w:rsidP="00106715">
      <w:pPr>
        <w:pStyle w:val="af1"/>
        <w:spacing w:after="0" w:line="240" w:lineRule="auto"/>
        <w:ind w:left="0" w:right="-1" w:firstLine="720"/>
        <w:jc w:val="both"/>
        <w:rPr>
          <w:rFonts w:ascii="Times New Roman" w:hAnsi="Times New Roman" w:cs="Times New Roman"/>
          <w:sz w:val="28"/>
          <w:szCs w:val="28"/>
        </w:rPr>
      </w:pPr>
      <w:r>
        <w:rPr>
          <w:rFonts w:ascii="Times New Roman" w:hAnsi="Times New Roman" w:cs="Times New Roman"/>
          <w:sz w:val="28"/>
          <w:szCs w:val="28"/>
        </w:rPr>
        <w:t>1.6.1. Результатами предоставления Исполнителями (работ) услуг являются:</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106715" w:rsidRDefault="00106715" w:rsidP="009D24F8">
      <w:pPr>
        <w:pStyle w:val="af1"/>
        <w:numPr>
          <w:ilvl w:val="2"/>
          <w:numId w:val="33"/>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1.6.2. При подаче заявления и получении результата работ (услуг) посредством Единого портала:</w:t>
      </w:r>
    </w:p>
    <w:p w:rsidR="00106715" w:rsidRDefault="00106715" w:rsidP="009D24F8">
      <w:pPr>
        <w:pStyle w:val="af1"/>
        <w:numPr>
          <w:ilvl w:val="2"/>
          <w:numId w:val="34"/>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106715" w:rsidRDefault="00106715" w:rsidP="00106715">
      <w:pPr>
        <w:pStyle w:val="af1"/>
        <w:spacing w:after="0" w:line="240" w:lineRule="auto"/>
        <w:ind w:left="0" w:right="-1" w:firstLine="709"/>
        <w:jc w:val="both"/>
        <w:rPr>
          <w:rFonts w:ascii="Times New Roman" w:hAnsi="Times New Roman" w:cs="Times New Roman"/>
          <w:sz w:val="28"/>
          <w:szCs w:val="28"/>
        </w:rPr>
      </w:pPr>
      <w:r>
        <w:rPr>
          <w:rFonts w:ascii="Times New Roman" w:hAnsi="Times New Roman" w:cs="Times New Roman"/>
          <w:sz w:val="28"/>
          <w:szCs w:val="28"/>
        </w:rPr>
        <w:t>2. Заявителями на получение услуги «</w:t>
      </w:r>
      <w:r>
        <w:rPr>
          <w:rFonts w:ascii="Times New Roman" w:eastAsiaTheme="minorEastAsia" w:hAnsi="Times New Roman" w:cs="Times New Roman"/>
          <w:sz w:val="28"/>
          <w:szCs w:val="28"/>
        </w:rPr>
        <w:t>Уход за местом захоронения</w:t>
      </w:r>
      <w:r>
        <w:rPr>
          <w:rFonts w:ascii="Times New Roman" w:hAnsi="Times New Roman" w:cs="Times New Roman"/>
          <w:sz w:val="28"/>
          <w:szCs w:val="28"/>
        </w:rPr>
        <w:t>» являются лица, взявшие на себя обязанность по уходу и содержанию места захоронения (далее – Заявители) в том числе:</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106715" w:rsidRDefault="00106715" w:rsidP="009D24F8">
      <w:pPr>
        <w:pStyle w:val="af1"/>
        <w:numPr>
          <w:ilvl w:val="0"/>
          <w:numId w:val="27"/>
        </w:numPr>
        <w:suppressAutoHyphens/>
        <w:spacing w:after="0" w:line="240" w:lineRule="auto"/>
        <w:ind w:left="720"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третьи лица, решившие оформить услугу по уходу за местом захоронения (при наличии </w:t>
      </w:r>
      <w:r>
        <w:rPr>
          <w:rFonts w:ascii="Times New Roman" w:hAnsi="Times New Roman" w:cs="Times New Roman"/>
          <w:color w:val="000000" w:themeColor="text1"/>
          <w:sz w:val="28"/>
          <w:szCs w:val="28"/>
        </w:rPr>
        <w:t>полномочий на действия от лица, ответственного за захоронение).</w:t>
      </w:r>
    </w:p>
    <w:p w:rsidR="00106715" w:rsidRDefault="00106715" w:rsidP="001067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b/>
          <w:bCs/>
          <w:sz w:val="28"/>
          <w:szCs w:val="28"/>
        </w:rPr>
      </w:pPr>
      <w:r>
        <w:rPr>
          <w:rFonts w:ascii="Times New Roman" w:hAnsi="Times New Roman"/>
          <w:b/>
          <w:bCs/>
          <w:sz w:val="28"/>
          <w:szCs w:val="28"/>
        </w:rPr>
        <w:t>II. Стандарт предоставления Услуги</w:t>
      </w:r>
    </w:p>
    <w:p w:rsidR="00106715" w:rsidRDefault="00106715" w:rsidP="00106715">
      <w:pPr>
        <w:pStyle w:val="af1"/>
        <w:spacing w:after="0" w:line="240" w:lineRule="auto"/>
        <w:ind w:left="0" w:right="-1" w:firstLine="709"/>
        <w:jc w:val="both"/>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Наименование муниципальной услуги</w:t>
      </w:r>
    </w:p>
    <w:p w:rsidR="00106715" w:rsidRDefault="00106715" w:rsidP="00106715">
      <w:pPr>
        <w:spacing w:after="0"/>
        <w:jc w:val="center"/>
        <w:rPr>
          <w:rFonts w:ascii="Times New Roman" w:hAnsi="Times New Roman" w:cs="Times New Roman"/>
          <w:b/>
          <w:bCs/>
          <w:sz w:val="28"/>
          <w:szCs w:val="28"/>
        </w:rPr>
      </w:pPr>
    </w:p>
    <w:p w:rsidR="00106715" w:rsidRDefault="00106715" w:rsidP="00106715">
      <w:pPr>
        <w:spacing w:after="0"/>
        <w:ind w:firstLine="709"/>
        <w:jc w:val="both"/>
        <w:rPr>
          <w:rFonts w:ascii="Times New Roman" w:hAnsi="Times New Roman" w:cs="Times New Roman"/>
          <w:sz w:val="28"/>
          <w:szCs w:val="28"/>
        </w:rPr>
      </w:pPr>
      <w:r>
        <w:rPr>
          <w:rFonts w:ascii="Times New Roman" w:hAnsi="Times New Roman" w:cs="Times New Roman"/>
          <w:sz w:val="28"/>
          <w:szCs w:val="28"/>
        </w:rPr>
        <w:t>4. Уход за местом захоронения.</w:t>
      </w:r>
    </w:p>
    <w:p w:rsidR="00106715" w:rsidRDefault="00106715" w:rsidP="00106715">
      <w:pPr>
        <w:spacing w:after="0"/>
        <w:ind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0"/>
        </w:rPr>
      </w:pPr>
      <w:r>
        <w:rPr>
          <w:rFonts w:ascii="Times New Roman" w:hAnsi="Times New Roman"/>
          <w:sz w:val="28"/>
          <w:szCs w:val="28"/>
        </w:rPr>
        <w:lastRenderedPageBreak/>
        <w:t> Наименование органа, предоставляющего муниципальную услугу</w:t>
      </w:r>
    </w:p>
    <w:p w:rsidR="00106715" w:rsidRDefault="00106715" w:rsidP="00106715">
      <w:pPr>
        <w:spacing w:after="0" w:line="240" w:lineRule="auto"/>
        <w:ind w:right="-1"/>
        <w:jc w:val="center"/>
        <w:rPr>
          <w:rFonts w:ascii="Times New Roman" w:hAnsi="Times New Roman"/>
          <w:sz w:val="28"/>
          <w:szCs w:val="20"/>
        </w:rPr>
      </w:pPr>
    </w:p>
    <w:p w:rsidR="00106715" w:rsidRPr="00C565E4"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5. Муниципальную услугу предоставляет</w:t>
      </w:r>
      <w:r>
        <w:rPr>
          <w:rFonts w:ascii="Times New Roman" w:hAnsi="Times New Roman"/>
          <w:i/>
          <w:sz w:val="28"/>
          <w:szCs w:val="28"/>
        </w:rPr>
        <w:t xml:space="preserve"> </w:t>
      </w:r>
      <w:r w:rsidR="00C565E4">
        <w:rPr>
          <w:rFonts w:ascii="Times New Roman" w:hAnsi="Times New Roman"/>
          <w:sz w:val="28"/>
          <w:szCs w:val="28"/>
        </w:rPr>
        <w:t xml:space="preserve">Исполнительный комитет </w:t>
      </w:r>
      <w:r w:rsidR="00BA2846">
        <w:rPr>
          <w:rFonts w:ascii="Times New Roman" w:hAnsi="Times New Roman"/>
          <w:sz w:val="28"/>
          <w:szCs w:val="28"/>
        </w:rPr>
        <w:t xml:space="preserve">Татарско-Сарсазского сельского поселения </w:t>
      </w:r>
      <w:r w:rsidR="00C565E4">
        <w:rPr>
          <w:rFonts w:ascii="Times New Roman" w:hAnsi="Times New Roman"/>
          <w:sz w:val="28"/>
          <w:szCs w:val="28"/>
        </w:rPr>
        <w:t>Чистопольского муниципального района Республики Татарстан.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6. Результатами предоставления услуги являются предоставление Заявителю подтверждающего документа (уведомления), содержащего:</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106715" w:rsidRDefault="00106715" w:rsidP="009D24F8">
      <w:pPr>
        <w:pStyle w:val="af1"/>
        <w:numPr>
          <w:ilvl w:val="2"/>
          <w:numId w:val="31"/>
        </w:numPr>
        <w:suppressAutoHyphens/>
        <w:spacing w:after="0" w:line="240" w:lineRule="auto"/>
        <w:ind w:left="720" w:firstLine="709"/>
        <w:contextualSpacing w:val="0"/>
        <w:jc w:val="both"/>
        <w:rPr>
          <w:rFonts w:ascii="Times New Roman" w:hAnsi="Times New Roman" w:cs="Times New Roman"/>
          <w:sz w:val="28"/>
          <w:szCs w:val="28"/>
        </w:rPr>
      </w:pPr>
      <w:r>
        <w:rPr>
          <w:rFonts w:ascii="Times New Roman" w:hAnsi="Times New Roman" w:cs="Times New Roman"/>
          <w:sz w:val="28"/>
          <w:szCs w:val="28"/>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106715" w:rsidRDefault="00106715" w:rsidP="009D24F8">
      <w:pPr>
        <w:pStyle w:val="af1"/>
        <w:numPr>
          <w:ilvl w:val="2"/>
          <w:numId w:val="31"/>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решение об отказе в предоставлении услуги.</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Формы документов размещаются на официальных ресурсах Уполномоченного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В случае отказа в предоставлении услуги выдаётся решение об отказе с обязательным указанием причин.</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left="709"/>
        <w:jc w:val="center"/>
        <w:outlineLvl w:val="1"/>
        <w:rPr>
          <w:rFonts w:ascii="Times New Roman" w:hAnsi="Times New Roman" w:cs="Times New Roman"/>
          <w:sz w:val="28"/>
          <w:szCs w:val="28"/>
        </w:rPr>
      </w:pPr>
      <w:r>
        <w:rPr>
          <w:rFonts w:ascii="Times New Roman" w:hAnsi="Times New Roman"/>
          <w:sz w:val="28"/>
          <w:szCs w:val="28"/>
        </w:rPr>
        <w:t>Срок предоставления муниципальной услуги</w:t>
      </w:r>
    </w:p>
    <w:p w:rsidR="00106715" w:rsidRDefault="00106715" w:rsidP="00106715">
      <w:pPr>
        <w:spacing w:after="0" w:line="240" w:lineRule="auto"/>
        <w:ind w:left="6740"/>
        <w:jc w:val="both"/>
        <w:outlineLvl w:val="1"/>
        <w:rPr>
          <w:rFonts w:ascii="Times New Roman" w:hAnsi="Times New Roman" w:cs="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9. Сроки выполнения работ по уходу за местом захоронения предоставляются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10. Срок предоставления услуги исчисляется со дня регистрации заявления (обращения) Заявителя в ПГС.</w:t>
      </w: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firstLine="709"/>
        <w:jc w:val="center"/>
        <w:outlineLvl w:val="1"/>
        <w:rPr>
          <w:rFonts w:ascii="Times New Roman" w:hAnsi="Times New Roman" w:cs="Times New Roman"/>
          <w:sz w:val="28"/>
          <w:szCs w:val="28"/>
        </w:rPr>
      </w:pPr>
      <w:r>
        <w:rPr>
          <w:rFonts w:ascii="Times New Roman" w:hAnsi="Times New Roman" w:cs="Times New Roman"/>
          <w:sz w:val="28"/>
          <w:szCs w:val="28"/>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12. Основания для отказа в приеме заявления и документов, необходимых для предоставления муниципальной услуги, не предусмотрены.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13. Основания для приостановления предоставления услуги:</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lastRenderedPageBreak/>
        <w:t>условия заключенного договора между Заявителем и Исполнителем;</w:t>
      </w:r>
    </w:p>
    <w:p w:rsidR="00106715" w:rsidRDefault="00106715" w:rsidP="009D24F8">
      <w:pPr>
        <w:pStyle w:val="af1"/>
        <w:numPr>
          <w:ilvl w:val="2"/>
          <w:numId w:val="35"/>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дополнительные причины или условия, возникшие между Заявителем и Исполнителем в соответствии с законодательством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14. Перечень оснований для отказа в предоставлении услуги:</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готовности Исполнителя выполнить работы с учётом параметров заказа;</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несогласие Исполнителя с условиями договора, выдвинутыми Заявителем;</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поступления предоплаты от Заявителя в соответствии с условиями заключенного договора; </w:t>
      </w:r>
    </w:p>
    <w:p w:rsidR="00106715" w:rsidRDefault="00106715" w:rsidP="009D24F8">
      <w:pPr>
        <w:pStyle w:val="af1"/>
        <w:numPr>
          <w:ilvl w:val="2"/>
          <w:numId w:val="36"/>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отсутствие права на получение услуги (с приложением обоснования).</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83" w:lineRule="atLeast"/>
        <w:jc w:val="center"/>
        <w:rPr>
          <w:rFonts w:ascii="Times New Roman" w:hAnsi="Times New Roman" w:cs="Times New Roman"/>
          <w:sz w:val="28"/>
          <w:szCs w:val="28"/>
        </w:rPr>
      </w:pPr>
      <w:r>
        <w:rPr>
          <w:rFonts w:ascii="Times New Roman" w:eastAsia="Times New Roman" w:hAnsi="Times New Roman" w:cs="Times New Roman"/>
          <w:sz w:val="28"/>
          <w:szCs w:val="28"/>
        </w:rPr>
        <w:t>Размер платы, взимаемой с заявителя при предоставлении муниципальной услуги, и способы ее взимания</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20. Информация о размере платы, о способах и реквизитах оплаты доводится до сведения Заявителя при оформлении и заключении договора.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ind w:firstLine="709"/>
        <w:jc w:val="both"/>
        <w:rPr>
          <w:rFonts w:ascii="Times New Roman" w:hAnsi="Times New Roman" w:cs="Times New Roman"/>
          <w:sz w:val="28"/>
          <w:szCs w:val="28"/>
        </w:rPr>
      </w:pPr>
    </w:p>
    <w:p w:rsidR="00106715" w:rsidRDefault="00106715" w:rsidP="00106715">
      <w:pPr>
        <w:spacing w:after="0" w:line="240" w:lineRule="auto"/>
        <w:jc w:val="center"/>
        <w:outlineLvl w:val="1"/>
        <w:rPr>
          <w:rFonts w:ascii="Times New Roman" w:hAnsi="Times New Roman" w:cs="Times New Roman"/>
          <w:sz w:val="28"/>
          <w:szCs w:val="28"/>
        </w:rPr>
      </w:pPr>
      <w:r>
        <w:rPr>
          <w:rFonts w:ascii="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06715" w:rsidRDefault="00106715" w:rsidP="00106715">
      <w:pPr>
        <w:spacing w:after="0" w:line="240" w:lineRule="auto"/>
        <w:jc w:val="both"/>
        <w:rPr>
          <w:rFonts w:ascii="Times New Roman" w:hAnsi="Times New Roman" w:cs="Times New Roman"/>
          <w:sz w:val="28"/>
          <w:szCs w:val="28"/>
        </w:rPr>
      </w:pPr>
    </w:p>
    <w:p w:rsidR="00106715" w:rsidRDefault="00106715" w:rsidP="0010671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22. При подаче заявления или получении результата предоставления услуги посредством Единого портала, Республиканского портала ожидание осуществляется </w:t>
      </w:r>
      <w:r>
        <w:rPr>
          <w:rFonts w:ascii="Times New Roman" w:hAnsi="Times New Roman" w:cs="Times New Roman"/>
          <w:sz w:val="28"/>
          <w:szCs w:val="28"/>
        </w:rPr>
        <w:lastRenderedPageBreak/>
        <w:t>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106715" w:rsidRDefault="00106715" w:rsidP="00106715">
      <w:pPr>
        <w:spacing w:after="0" w:line="283" w:lineRule="atLeast"/>
        <w:ind w:firstLine="709"/>
        <w:jc w:val="both"/>
        <w:rPr>
          <w:rFonts w:ascii="Times New Roman" w:hAnsi="Times New Roman" w:cs="Times New Roman"/>
          <w:sz w:val="28"/>
          <w:szCs w:val="28"/>
        </w:rPr>
      </w:pPr>
    </w:p>
    <w:p w:rsidR="00106715" w:rsidRDefault="00106715" w:rsidP="00106715">
      <w:pPr>
        <w:spacing w:after="0" w:line="240" w:lineRule="auto"/>
        <w:ind w:right="-1" w:firstLine="720"/>
        <w:jc w:val="center"/>
        <w:rPr>
          <w:rFonts w:ascii="Times New Roman" w:hAnsi="Times New Roman"/>
          <w:sz w:val="28"/>
          <w:szCs w:val="28"/>
        </w:rPr>
      </w:pPr>
      <w:r>
        <w:rPr>
          <w:rFonts w:ascii="Times New Roman" w:hAnsi="Times New Roman"/>
          <w:sz w:val="28"/>
          <w:szCs w:val="28"/>
        </w:rPr>
        <w:t>Срок регистрации запроса заявителя о предоставлении муниципальной</w:t>
      </w:r>
      <w:r w:rsidR="00BA2846">
        <w:rPr>
          <w:rFonts w:ascii="Times New Roman" w:hAnsi="Times New Roman"/>
          <w:sz w:val="28"/>
          <w:szCs w:val="28"/>
        </w:rPr>
        <w:t xml:space="preserve"> услуги</w:t>
      </w:r>
    </w:p>
    <w:p w:rsidR="00106715" w:rsidRDefault="00106715" w:rsidP="00106715">
      <w:pPr>
        <w:spacing w:after="0" w:line="240" w:lineRule="auto"/>
        <w:ind w:right="-1" w:firstLine="720"/>
        <w:jc w:val="both"/>
        <w:rPr>
          <w:rFonts w:ascii="Times New Roman" w:hAnsi="Times New Roman"/>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106715" w:rsidRDefault="00106715" w:rsidP="00106715">
      <w:pPr>
        <w:spacing w:after="0" w:line="240" w:lineRule="auto"/>
        <w:ind w:right="-1"/>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Показатели доступности и качества муниципальной услуги</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24. К показателям доступности предоставления услуги относятся:</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наличие необходимой и актуальной информации о порядке предоставления услуги на официальных ресурсах Органа;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подачи заявления посредством Единого портала;</w:t>
      </w:r>
    </w:p>
    <w:p w:rsidR="00106715" w:rsidRDefault="00106715" w:rsidP="009D24F8">
      <w:pPr>
        <w:pStyle w:val="af1"/>
        <w:numPr>
          <w:ilvl w:val="2"/>
          <w:numId w:val="37"/>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приёма и консультации в течение всего рабочего времени, кроме утверждённых перерывов.</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25. К показателям качества предоставления услуги относятся: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установленных регламентом сроков регистрации заявлений/документов и оказания услуги;</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полнота и корректность предоставления услуги Заявителю в соответствии с заявленным предметом обращения;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к конфиденциальности персональных данных Заявителя;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оперативность и объективность консультирования Заявителей;</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соблюдение требований официально-делового стиля общения, вежливость и корректность взаимодействия со всеми обратившимися;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возможность досудебного (внесудебного) обжалования решений и действий (бездействия) Исполнителя;</w:t>
      </w:r>
    </w:p>
    <w:p w:rsidR="00106715" w:rsidRDefault="00106715" w:rsidP="009D24F8">
      <w:pPr>
        <w:pStyle w:val="af1"/>
        <w:numPr>
          <w:ilvl w:val="2"/>
          <w:numId w:val="38"/>
        </w:numPr>
        <w:suppressAutoHyphens/>
        <w:spacing w:after="0" w:line="240" w:lineRule="auto"/>
        <w:ind w:left="720" w:right="-1"/>
        <w:jc w:val="both"/>
        <w:rPr>
          <w:rFonts w:ascii="Times New Roman" w:hAnsi="Times New Roman" w:cs="Times New Roman"/>
          <w:sz w:val="28"/>
          <w:szCs w:val="28"/>
        </w:rPr>
      </w:pPr>
      <w:r>
        <w:rPr>
          <w:rFonts w:ascii="Times New Roman" w:hAnsi="Times New Roman" w:cs="Times New Roman"/>
          <w:sz w:val="28"/>
          <w:szCs w:val="28"/>
        </w:rPr>
        <w:t>отсутствие обоснованных жалоб на неправомерные действия (бездействие) Исполнителя, нарушения сроков и порядка оказания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 xml:space="preserve">Заявитель вправе оценить качество предоставления муниципальной услуги с использованием Единого портала. </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утвержденных_____________ </w:t>
      </w:r>
      <w:r>
        <w:rPr>
          <w:rFonts w:ascii="Times New Roman" w:hAnsi="Times New Roman" w:cs="Times New Roman"/>
          <w:i/>
          <w:iCs/>
          <w:sz w:val="28"/>
          <w:szCs w:val="28"/>
        </w:rPr>
        <w:t>(указать реквизиты НПА)</w:t>
      </w:r>
      <w:r>
        <w:rPr>
          <w:rFonts w:ascii="Times New Roman" w:hAnsi="Times New Roman" w:cs="Times New Roman"/>
          <w:sz w:val="28"/>
          <w:szCs w:val="28"/>
        </w:rPr>
        <w:t>, иных муниципальных нормативных правовых актов.</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28. Информация о ходе и статусе предоставления муниципальной услуги может быть получена заявителем в личном кабинете на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r>
        <w:rPr>
          <w:rFonts w:ascii="Times New Roman" w:hAnsi="Times New Roman"/>
          <w:sz w:val="28"/>
          <w:szCs w:val="28"/>
        </w:rPr>
        <w:t>29. Информация о показателях доступности и качества предоставлении Услуги размещается на официальном сайте Органа, а также Едином портале.</w:t>
      </w:r>
    </w:p>
    <w:p w:rsidR="00106715" w:rsidRDefault="00106715" w:rsidP="00106715">
      <w:pPr>
        <w:spacing w:after="0" w:line="240" w:lineRule="auto"/>
        <w:ind w:right="-1" w:firstLine="709"/>
        <w:jc w:val="both"/>
        <w:rPr>
          <w:rFonts w:ascii="Times New Roman" w:hAnsi="Times New Roman" w:cs="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Иные требования к предоставлению Услуги</w:t>
      </w:r>
    </w:p>
    <w:p w:rsidR="00106715" w:rsidRDefault="00106715" w:rsidP="00106715">
      <w:pPr>
        <w:spacing w:after="0" w:line="240" w:lineRule="auto"/>
        <w:ind w:right="-1" w:firstLine="427"/>
        <w:jc w:val="both"/>
        <w:rPr>
          <w:rFonts w:ascii="Times New Roman" w:hAnsi="Times New Roman"/>
          <w:sz w:val="28"/>
          <w:szCs w:val="28"/>
        </w:rPr>
      </w:pP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30. При предоставлении Услуги в электронной форме заявитель вправе: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а) получить информацию о порядке и сроках предоставления муниципальной услуги, размещенную на Едином портале;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в) получить сведения о ходе и статусе выполнения заявлений о предоставлении  муниципальной услуги, поданных в электронной форме;</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г) осуществить оценку качества предоставления  муниципальной услуги посредством Единого портала;</w:t>
      </w:r>
    </w:p>
    <w:p w:rsidR="00106715" w:rsidRDefault="00106715" w:rsidP="00106715">
      <w:pPr>
        <w:tabs>
          <w:tab w:val="left" w:pos="709"/>
        </w:tabs>
        <w:spacing w:after="0" w:line="240" w:lineRule="auto"/>
        <w:ind w:right="-1" w:firstLine="709"/>
        <w:jc w:val="both"/>
        <w:rPr>
          <w:rFonts w:ascii="Times New Roman" w:hAnsi="Times New Roman"/>
          <w:sz w:val="28"/>
          <w:szCs w:val="28"/>
        </w:rPr>
      </w:pPr>
      <w:r>
        <w:rPr>
          <w:rFonts w:ascii="Times New Roman" w:hAnsi="Times New Roman"/>
          <w:sz w:val="28"/>
          <w:szCs w:val="28"/>
        </w:rPr>
        <w:t>д) получить результат предоставления  муниципальной услуги в форме электронного документа;</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31. Формирование заявления осуществляется посредством заполнения электронной формы заявления на Единого портале без необходимости дополнительной подачи заявления в какой-либо иной форме.</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xml:space="preserve">  Исчерпывающий перечень документов, необходимых для </w:t>
      </w: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предоставления Услуги</w:t>
      </w:r>
    </w:p>
    <w:p w:rsidR="00106715" w:rsidRDefault="00106715" w:rsidP="00106715">
      <w:pPr>
        <w:tabs>
          <w:tab w:val="left" w:pos="9781"/>
        </w:tabs>
        <w:spacing w:after="0" w:line="240" w:lineRule="auto"/>
        <w:ind w:right="-1" w:firstLine="709"/>
        <w:jc w:val="both"/>
        <w:rPr>
          <w:rFonts w:ascii="Times New Roman" w:hAnsi="Times New Roman" w:cs="Courier New"/>
          <w:sz w:val="28"/>
          <w:szCs w:val="28"/>
        </w:rPr>
      </w:pP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sz w:val="28"/>
          <w:szCs w:val="28"/>
        </w:rPr>
        <w:t xml:space="preserve">32. </w:t>
      </w:r>
      <w:r>
        <w:rPr>
          <w:rFonts w:ascii="Times New Roman" w:hAnsi="Times New Roman" w:cs="Times New Roman"/>
          <w:sz w:val="28"/>
          <w:szCs w:val="28"/>
        </w:rPr>
        <w:t>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lastRenderedPageBreak/>
        <w:t>33. В рамках услуги использование межведомственных электронных запросов не предусмотрено.</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35. Состав заявления (обращения):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фамилия, имя, отчество (при наличии)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сведения о документе, удостоверяющем личность;</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адрес регистрации (места жительства) Заявителя;</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контактные данные (номер телефона, адрес электронной почты);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планируемых работах;</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информация о захоронении, для которого проводятся работы;</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готовность сотрудничать по предоплате;</w:t>
      </w:r>
    </w:p>
    <w:p w:rsidR="00106715" w:rsidRDefault="00106715" w:rsidP="009D24F8">
      <w:pPr>
        <w:pStyle w:val="af1"/>
        <w:numPr>
          <w:ilvl w:val="2"/>
          <w:numId w:val="39"/>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согласие на обработку персональных данных Заявителя.</w:t>
      </w:r>
    </w:p>
    <w:p w:rsidR="00106715" w:rsidRDefault="00106715" w:rsidP="00106715">
      <w:pPr>
        <w:spacing w:after="0" w:line="240" w:lineRule="auto"/>
        <w:ind w:right="-1" w:firstLine="720"/>
        <w:jc w:val="both"/>
        <w:rPr>
          <w:rFonts w:ascii="Times New Roman" w:hAnsi="Times New Roman" w:cs="Times New Roman"/>
          <w:sz w:val="28"/>
          <w:szCs w:val="28"/>
        </w:rPr>
      </w:pPr>
      <w:r>
        <w:rPr>
          <w:rFonts w:ascii="Times New Roman" w:hAnsi="Times New Roman" w:cs="Times New Roman"/>
          <w:sz w:val="28"/>
          <w:szCs w:val="28"/>
        </w:rPr>
        <w:t>36. Особенности подачи в электронной форме: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заявление и электронные образы документов отправляются с использованием подтверждённой учётной записи на Едином портале;</w:t>
      </w:r>
    </w:p>
    <w:p w:rsidR="00106715" w:rsidRDefault="00106715" w:rsidP="009D24F8">
      <w:pPr>
        <w:pStyle w:val="af1"/>
        <w:numPr>
          <w:ilvl w:val="2"/>
          <w:numId w:val="40"/>
        </w:numPr>
        <w:suppressAutoHyphens/>
        <w:spacing w:after="0" w:line="240" w:lineRule="auto"/>
        <w:ind w:left="720" w:firstLine="709"/>
        <w:jc w:val="both"/>
        <w:rPr>
          <w:rFonts w:ascii="Times New Roman" w:hAnsi="Times New Roman" w:cs="Times New Roman"/>
          <w:sz w:val="28"/>
          <w:szCs w:val="28"/>
        </w:rPr>
      </w:pPr>
      <w:r>
        <w:rPr>
          <w:rFonts w:ascii="Times New Roman" w:hAnsi="Times New Roman" w:cs="Times New Roman"/>
          <w:sz w:val="28"/>
          <w:szCs w:val="28"/>
        </w:rPr>
        <w:t>все действия выполняются через интерфейс личного кабинета посредством Единого портала.</w:t>
      </w:r>
    </w:p>
    <w:p w:rsidR="00106715" w:rsidRDefault="00106715" w:rsidP="00106715">
      <w:pPr>
        <w:spacing w:after="0" w:line="240" w:lineRule="auto"/>
        <w:ind w:right="-1" w:firstLine="720"/>
        <w:jc w:val="both"/>
        <w:rPr>
          <w:rFonts w:ascii="Times New Roman" w:hAnsi="Times New Roman" w:cs="Times New Roman"/>
          <w:sz w:val="28"/>
          <w:szCs w:val="28"/>
        </w:rPr>
      </w:pP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color w:val="000000"/>
          <w:sz w:val="28"/>
          <w:szCs w:val="28"/>
        </w:rPr>
      </w:pPr>
      <w:r>
        <w:rPr>
          <w:rFonts w:ascii="Times New Roman" w:hAnsi="Times New Roman"/>
          <w:b/>
          <w:bCs/>
          <w:sz w:val="28"/>
          <w:szCs w:val="28"/>
        </w:rPr>
        <w:t>III. Состав, последовательность и сроки выполнения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r>
        <w:rPr>
          <w:rFonts w:ascii="Times New Roman" w:hAnsi="Times New Roman"/>
          <w:sz w:val="28"/>
          <w:szCs w:val="28"/>
        </w:rPr>
        <w:t> Перечень административных процедур</w:t>
      </w: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37. Предоставление муниципальной услуги включает в себя следующие процедуры:</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1) прием и регистрация заявления на предоставление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2) подготовка результата предоставления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r>
        <w:rPr>
          <w:rFonts w:ascii="Times New Roman" w:hAnsi="Times New Roman"/>
          <w:sz w:val="28"/>
          <w:szCs w:val="28"/>
        </w:rPr>
        <w:t>3) предоставление заявителю результата муниципальной услуги.</w:t>
      </w:r>
    </w:p>
    <w:p w:rsidR="00106715" w:rsidRDefault="00106715" w:rsidP="00106715">
      <w:pPr>
        <w:spacing w:after="0" w:line="240" w:lineRule="auto"/>
        <w:ind w:right="-1" w:firstLine="709"/>
        <w:jc w:val="both"/>
        <w:rPr>
          <w:rFonts w:ascii="Times New Roman" w:hAnsi="Times New Roman"/>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p>
    <w:p w:rsidR="00106715" w:rsidRDefault="00106715" w:rsidP="00106715">
      <w:pPr>
        <w:pStyle w:val="ConsPlusNonformat"/>
        <w:ind w:right="-1" w:firstLine="709"/>
        <w:jc w:val="center"/>
        <w:rPr>
          <w:rFonts w:ascii="Times New Roman" w:hAnsi="Times New Roman" w:cs="Times New Roman"/>
          <w:b/>
          <w:bCs/>
          <w:sz w:val="28"/>
          <w:szCs w:val="28"/>
        </w:rPr>
      </w:pPr>
      <w:r>
        <w:rPr>
          <w:rFonts w:ascii="Times New Roman" w:hAnsi="Times New Roman" w:cs="Times New Roman"/>
          <w:b/>
          <w:sz w:val="28"/>
          <w:szCs w:val="28"/>
        </w:rPr>
        <w:t>IV.Способы информирования заявителя об изменении статуса рассмотрения запроса о предоставлении государственной услуги</w:t>
      </w:r>
    </w:p>
    <w:p w:rsidR="00106715" w:rsidRDefault="00106715" w:rsidP="00106715">
      <w:pPr>
        <w:spacing w:after="0" w:line="240" w:lineRule="auto"/>
        <w:ind w:right="-1" w:firstLine="709"/>
        <w:jc w:val="both"/>
        <w:rPr>
          <w:rFonts w:ascii="Times New Roman" w:hAnsi="Times New Roman"/>
          <w:color w:val="000000"/>
          <w:spacing w:val="-6"/>
          <w:sz w:val="28"/>
          <w:szCs w:val="28"/>
        </w:rPr>
      </w:pP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t>– посредством смс-информирования;</w:t>
      </w:r>
    </w:p>
    <w:p w:rsidR="00106715" w:rsidRDefault="00106715" w:rsidP="00106715">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посредством Единого портала;</w:t>
      </w:r>
    </w:p>
    <w:p w:rsidR="00106715" w:rsidRDefault="00106715" w:rsidP="00106715">
      <w:pPr>
        <w:spacing w:after="0" w:line="240" w:lineRule="auto"/>
        <w:ind w:right="-1" w:firstLine="709"/>
        <w:jc w:val="both"/>
        <w:rPr>
          <w:rFonts w:ascii="Times New Roman" w:hAnsi="Times New Roman"/>
          <w:color w:val="000000"/>
          <w:spacing w:val="-6"/>
          <w:sz w:val="28"/>
          <w:szCs w:val="28"/>
        </w:rPr>
      </w:pPr>
      <w:r>
        <w:rPr>
          <w:rFonts w:ascii="Times New Roman" w:hAnsi="Times New Roman"/>
          <w:sz w:val="28"/>
          <w:szCs w:val="28"/>
        </w:rPr>
        <w:t>– посредством иных сервисов и способов (при наличии).</w:t>
      </w:r>
    </w:p>
    <w:p w:rsidR="00106715" w:rsidRDefault="00106715" w:rsidP="00106715">
      <w:pPr>
        <w:tabs>
          <w:tab w:val="left" w:pos="9781"/>
        </w:tabs>
        <w:spacing w:after="0" w:line="240" w:lineRule="auto"/>
        <w:ind w:right="-1"/>
        <w:jc w:val="center"/>
        <w:rPr>
          <w:rFonts w:ascii="Times New Roman" w:hAnsi="Times New Roman" w:cs="Courier New"/>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spacing w:after="0" w:line="240" w:lineRule="auto"/>
        <w:ind w:right="-1"/>
        <w:jc w:val="center"/>
        <w:rPr>
          <w:rFonts w:ascii="Times New Roman" w:hAnsi="Times New Roman"/>
          <w:sz w:val="28"/>
          <w:szCs w:val="28"/>
        </w:rPr>
      </w:pPr>
    </w:p>
    <w:p w:rsidR="00106715" w:rsidRDefault="00106715" w:rsidP="00106715">
      <w:pPr>
        <w:pStyle w:val="ConsPlusNormal"/>
        <w:ind w:left="5670"/>
        <w:jc w:val="right"/>
        <w:outlineLvl w:val="1"/>
        <w:rPr>
          <w:rFonts w:ascii="Times New Roman" w:hAnsi="Times New Roman" w:cs="Times New Roman"/>
          <w:sz w:val="28"/>
          <w:szCs w:val="28"/>
        </w:rPr>
      </w:pPr>
      <w:bookmarkStart w:id="94" w:name="_Toc211928509"/>
      <w:r>
        <w:rPr>
          <w:rFonts w:ascii="Times New Roman" w:hAnsi="Times New Roman" w:cs="Times New Roman"/>
          <w:sz w:val="28"/>
          <w:szCs w:val="28"/>
        </w:rPr>
        <w:t>Приложение 1</w:t>
      </w:r>
      <w:bookmarkEnd w:id="94"/>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«Акт о приемке выполненных работ»</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4"/>
          <w:szCs w:val="24"/>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 xml:space="preserve">о приемке выполненных работ </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rPr>
          <w:jc w:val="center"/>
        </w:trPr>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lastRenderedPageBreak/>
              <w:t>Общая стоимость Услуг:</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rPr>
          <w:jc w:val="center"/>
        </w:trPr>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106715" w:rsidTr="00106715">
        <w:trPr>
          <w:jc w:val="center"/>
        </w:trPr>
        <w:tc>
          <w:tcPr>
            <w:tcW w:w="4703"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 w:rsidR="00106715" w:rsidRDefault="00106715" w:rsidP="00106715">
      <w:pPr>
        <w:rPr>
          <w:rFonts w:ascii="Times New Roman" w:hAnsi="Times New Roman" w:cs="Times New Roman"/>
          <w:sz w:val="28"/>
          <w:szCs w:val="28"/>
        </w:rPr>
      </w:pPr>
      <w:r>
        <w:rPr>
          <w:rFonts w:ascii="Times New Roman" w:hAnsi="Times New Roman" w:cs="Times New Roman"/>
          <w:sz w:val="28"/>
          <w:szCs w:val="28"/>
        </w:rPr>
        <w:t>КОНЕЦ ФОРМЫ</w:t>
      </w:r>
    </w:p>
    <w:p w:rsidR="00106715" w:rsidRDefault="00106715" w:rsidP="00106715">
      <w:pPr>
        <w:rPr>
          <w:rFonts w:ascii="Times New Roman" w:eastAsiaTheme="minorEastAsia" w:hAnsi="Times New Roman" w:cs="Times New Roman"/>
          <w:sz w:val="24"/>
          <w:szCs w:val="24"/>
          <w:lang w:eastAsia="ru-RU"/>
        </w:rPr>
      </w:pP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5" w:name="_Toc211928510"/>
      <w:r>
        <w:rPr>
          <w:rFonts w:ascii="Times New Roman" w:hAnsi="Times New Roman" w:cs="Times New Roman"/>
          <w:sz w:val="28"/>
          <w:szCs w:val="28"/>
        </w:rPr>
        <w:lastRenderedPageBreak/>
        <w:t>Приложение 2</w:t>
      </w:r>
      <w:bookmarkEnd w:id="95"/>
    </w:p>
    <w:p w:rsidR="00106715" w:rsidRDefault="00106715" w:rsidP="00106715">
      <w:pPr>
        <w:spacing w:after="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outlineLvl w:val="1"/>
        <w:rPr>
          <w:rFonts w:ascii="Times New Roman" w:hAnsi="Times New Roman" w:cs="Times New Roman"/>
          <w:sz w:val="28"/>
          <w:szCs w:val="28"/>
        </w:rPr>
      </w:pPr>
      <w:bookmarkStart w:id="96" w:name="_Toc211928511"/>
      <w:r>
        <w:rPr>
          <w:rFonts w:ascii="Times New Roman" w:hAnsi="Times New Roman" w:cs="Times New Roman"/>
          <w:sz w:val="28"/>
          <w:szCs w:val="28"/>
        </w:rPr>
        <w:t>предоставления муниципальной услуги по уходу за местом захоронения</w:t>
      </w:r>
      <w:bookmarkEnd w:id="96"/>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spacing w:after="50" w:line="240" w:lineRule="auto"/>
        <w:jc w:val="center"/>
      </w:pPr>
      <w:r>
        <w:rPr>
          <w:rFonts w:ascii="Times New Roman" w:hAnsi="Times New Roman" w:cs="Times New Roman"/>
          <w:b/>
          <w:bCs/>
          <w:sz w:val="28"/>
          <w:szCs w:val="28"/>
        </w:rPr>
        <w:t>Форма документа «</w:t>
      </w:r>
      <w:r>
        <w:rPr>
          <w:rFonts w:ascii="Times New Roman" w:hAnsi="Times New Roman" w:cs="Times New Roman"/>
          <w:b/>
          <w:bCs/>
          <w:color w:val="333333"/>
          <w:sz w:val="28"/>
          <w:szCs w:val="28"/>
        </w:rPr>
        <w:t>Договор выполнения работ по уходу за местом захоронения</w:t>
      </w:r>
      <w:r>
        <w:t>»</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r>
        <w:rPr>
          <w:rFonts w:ascii="Times New Roman" w:hAnsi="Times New Roman" w:cs="Times New Roman"/>
          <w:sz w:val="28"/>
          <w:szCs w:val="28"/>
        </w:rPr>
        <w:t>НАЧАЛО ФОРМЫ</w:t>
      </w: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 xml:space="preserve">ДОГОВОР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0" w:line="338"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color w:val="333333"/>
          <w:sz w:val="28"/>
          <w:szCs w:val="28"/>
          <w:lang w:eastAsia="ru-RU"/>
        </w:rPr>
        <w:t>выполнения работ по уходу за местом захоронения</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106715" w:rsidTr="00106715">
        <w:trPr>
          <w:trHeight w:val="496"/>
        </w:trPr>
        <w:tc>
          <w:tcPr>
            <w:tcW w:w="5281" w:type="dxa"/>
          </w:tcPr>
          <w:p w:rsidR="00106715" w:rsidRDefault="00106715" w:rsidP="00106715">
            <w:pPr>
              <w:spacing w:line="338" w:lineRule="auto"/>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наименование_населенного_пункта</w:t>
            </w:r>
            <w:r>
              <w:rPr>
                <w:rFonts w:ascii="Times New Roman" w:eastAsia="Arial" w:hAnsi="Times New Roman" w:cs="Times New Roman"/>
                <w:color w:val="000000"/>
                <w:sz w:val="24"/>
                <w:szCs w:val="24"/>
                <w:lang w:val="en-US" w:eastAsia="ru-RU"/>
              </w:rPr>
              <w:t>]</w:t>
            </w:r>
          </w:p>
        </w:tc>
        <w:tc>
          <w:tcPr>
            <w:tcW w:w="4074" w:type="dxa"/>
          </w:tcPr>
          <w:p w:rsidR="00106715" w:rsidRDefault="00106715" w:rsidP="00106715">
            <w:pPr>
              <w:spacing w:line="338" w:lineRule="auto"/>
              <w:jc w:val="right"/>
              <w:rPr>
                <w:rFonts w:ascii="Times New Roman" w:hAnsi="Times New Roman" w:cs="Times New Roman"/>
                <w:color w:val="000000"/>
                <w:sz w:val="24"/>
                <w:szCs w:val="24"/>
              </w:rPr>
            </w:pPr>
            <w:r>
              <w:rPr>
                <w:rFonts w:ascii="Times New Roman" w:eastAsia="Arial" w:hAnsi="Times New Roman" w:cs="Times New Roman"/>
                <w:color w:val="000000"/>
                <w:sz w:val="24"/>
                <w:szCs w:val="24"/>
                <w:lang w:val="en-US" w:eastAsia="ru-RU"/>
              </w:rPr>
              <w:t>[</w:t>
            </w:r>
            <w:r>
              <w:rPr>
                <w:rFonts w:ascii="Times New Roman" w:eastAsia="Arial" w:hAnsi="Times New Roman" w:cs="Times New Roman"/>
                <w:color w:val="000000"/>
                <w:sz w:val="24"/>
                <w:szCs w:val="24"/>
                <w:lang w:eastAsia="ru-RU"/>
              </w:rPr>
              <w:t>дата_договора</w:t>
            </w:r>
            <w:r>
              <w:rPr>
                <w:rFonts w:ascii="Times New Roman" w:eastAsia="Arial" w:hAnsi="Times New Roman" w:cs="Times New Roman"/>
                <w:color w:val="000000"/>
                <w:sz w:val="24"/>
                <w:szCs w:val="24"/>
                <w:lang w:val="en-US" w:eastAsia="ru-RU"/>
              </w:rPr>
              <w:t>]</w:t>
            </w:r>
          </w:p>
        </w:tc>
      </w:tr>
    </w:tbl>
    <w:p w:rsidR="00106715" w:rsidRDefault="00106715" w:rsidP="00106715">
      <w:pPr>
        <w:spacing w:after="0" w:line="240" w:lineRule="auto"/>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xml:space="preserve">, с другой стороны, в дальнейшем совместно именуемые </w:t>
      </w:r>
      <w:r>
        <w:rPr>
          <w:rFonts w:ascii="Times New Roman" w:eastAsia="Times New Roman" w:hAnsi="Times New Roman" w:cs="Times New Roman"/>
          <w:b/>
          <w:bCs/>
          <w:color w:val="333333"/>
          <w:sz w:val="24"/>
          <w:szCs w:val="24"/>
          <w:lang w:eastAsia="ru-RU"/>
        </w:rPr>
        <w:t>«Стороны»</w:t>
      </w:r>
      <w:r>
        <w:rPr>
          <w:rFonts w:ascii="Times New Roman" w:eastAsia="Times New Roman" w:hAnsi="Times New Roman" w:cs="Times New Roman"/>
          <w:color w:val="333333"/>
          <w:sz w:val="24"/>
          <w:szCs w:val="24"/>
          <w:lang w:eastAsia="ru-RU"/>
        </w:rPr>
        <w:t>, заключили настоящий договор, в дальнейшем именуемый «</w:t>
      </w:r>
      <w:r>
        <w:rPr>
          <w:rFonts w:ascii="Times New Roman" w:eastAsia="Times New Roman" w:hAnsi="Times New Roman" w:cs="Times New Roman"/>
          <w:b/>
          <w:color w:val="333333"/>
          <w:sz w:val="24"/>
          <w:szCs w:val="24"/>
          <w:lang w:eastAsia="ru-RU"/>
        </w:rPr>
        <w:t>Договор</w:t>
      </w:r>
      <w:r>
        <w:rPr>
          <w:rFonts w:ascii="Times New Roman" w:eastAsia="Times New Roman" w:hAnsi="Times New Roman" w:cs="Times New Roman"/>
          <w:color w:val="333333"/>
          <w:sz w:val="24"/>
          <w:szCs w:val="24"/>
          <w:lang w:eastAsia="ru-RU"/>
        </w:rPr>
        <w:t>», о следующем:</w:t>
      </w:r>
    </w:p>
    <w:p w:rsidR="00106715" w:rsidRDefault="00106715" w:rsidP="00106715">
      <w:pPr>
        <w:spacing w:before="500" w:after="15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color w:val="333333"/>
          <w:sz w:val="24"/>
          <w:szCs w:val="24"/>
          <w:lang w:eastAsia="ru-RU"/>
        </w:rPr>
        <w:t>1. Предмет договора</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Times New Roman" w:eastAsia="Times New Roman" w:hAnsi="Times New Roman" w:cs="Times New Roman"/>
          <w:b/>
          <w:bCs/>
          <w:color w:val="333333"/>
          <w:sz w:val="24"/>
          <w:szCs w:val="24"/>
          <w:lang w:eastAsia="ru-RU"/>
        </w:rPr>
        <w:t>Услуги»</w:t>
      </w:r>
      <w:r>
        <w:rPr>
          <w:rFonts w:ascii="Times New Roman" w:eastAsia="Times New Roman" w:hAnsi="Times New Roman" w:cs="Times New Roman"/>
          <w:color w:val="333333"/>
          <w:sz w:val="24"/>
          <w:szCs w:val="24"/>
          <w:lang w:eastAsia="ru-RU"/>
        </w:rPr>
        <w:t>, а Заказчик обязуется принять результат оказания Услуг и оплатить их стоимость.</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 Место оказания Услуг указано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 Сроки оказания Услуг указаны в Приложении № 1 к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2. Сумма договора и порядок расчетов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 Общая стоимость Услуг указана в Приложении № 1 к Договору.</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2.2. Порядок расчетов за Услуги указан в Приложении № 1 к Договору.</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3. Права и обязанности сторон</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 Исполнитель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3.1.1. Оказать услуги качественно, в объеме и в сроки, указанные в п.1.1. Договора.</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lastRenderedPageBreak/>
        <w:t>3.1.2. В случае нанесения ущерба месту захоронения во время оказания Услуг, Исполнитель обязуется возместить Заказчику понесенные убытки.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 Заказчик обязуется:</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3.2.1. Принять надлежащим образом оказанные Услуги в порядке, предусмотренном настоящим Договором.</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106715" w:rsidRDefault="00106715" w:rsidP="00106715">
      <w:pPr>
        <w:spacing w:before="500"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color w:val="333333"/>
          <w:sz w:val="24"/>
          <w:szCs w:val="24"/>
          <w:lang w:eastAsia="ru-RU"/>
        </w:rPr>
        <w:t>4. Ответственность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5. Действие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6. Разрешение споров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106715" w:rsidRDefault="00106715" w:rsidP="00106715">
      <w:pPr>
        <w:keepNext/>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lastRenderedPageBreak/>
        <w:t>7. Порядок изменения и расторжения договора</w:t>
      </w:r>
    </w:p>
    <w:p w:rsidR="00106715" w:rsidRDefault="00106715" w:rsidP="00106715">
      <w:pPr>
        <w:keepNext/>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8. Прочие условия</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106715" w:rsidRDefault="00106715" w:rsidP="00106715">
      <w:pPr>
        <w:spacing w:after="150" w:line="29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b/>
          <w:color w:val="333333"/>
          <w:sz w:val="24"/>
          <w:szCs w:val="24"/>
          <w:lang w:eastAsia="ru-RU"/>
        </w:rPr>
        <w:t>9. Юридические адреса и банковские реквизиты сторон</w:t>
      </w: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106715" w:rsidTr="00106715">
        <w:tc>
          <w:tcPr>
            <w:tcW w:w="5244"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106715" w:rsidTr="00106715">
              <w:tc>
                <w:tcPr>
                  <w:tcW w:w="4589"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[исполнитель]</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[адрес_исполнителя]</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lang w:val="en-US"/>
                    </w:rPr>
                  </w:pPr>
                  <w:r>
                    <w:rPr>
                      <w:rFonts w:ascii="Times New Roman" w:eastAsia="Calibri" w:hAnsi="Times New Roman" w:cs="Times New Roman"/>
                      <w:color w:val="333333"/>
                      <w:sz w:val="24"/>
                      <w:szCs w:val="24"/>
                    </w:rPr>
                    <w:t>ОГРН/ОГРНИП</w:t>
                  </w:r>
                  <w:r>
                    <w:rPr>
                      <w:rFonts w:ascii="Times New Roman" w:eastAsia="Calibri" w:hAnsi="Times New Roman" w:cs="Times New Roman"/>
                      <w:color w:val="333333"/>
                      <w:sz w:val="24"/>
                      <w:szCs w:val="24"/>
                      <w:lang w:val="en-US"/>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[огрн_исполнителя]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[инн_исполнителя]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[кпп_исполнителя]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Банковские реквизиты:</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Наименование банка</w:t>
                  </w:r>
                  <w:r>
                    <w:rPr>
                      <w:rFonts w:ascii="Times New Roman" w:eastAsia="Calibri" w:hAnsi="Times New Roman" w:cs="Times New Roman"/>
                      <w:color w:val="333333"/>
                      <w:sz w:val="24"/>
                      <w:szCs w:val="24"/>
                    </w:rPr>
                    <w:br w:type="textWrapping" w:clear="all"/>
                    <w:t>БИК банка</w:t>
                  </w:r>
                  <w:r>
                    <w:rPr>
                      <w:rFonts w:ascii="Times New Roman" w:eastAsia="Calibri" w:hAnsi="Times New Roman" w:cs="Times New Roman"/>
                      <w:color w:val="333333"/>
                      <w:sz w:val="24"/>
                      <w:szCs w:val="24"/>
                    </w:rPr>
                    <w:br/>
                    <w:t>Р/С</w:t>
                  </w:r>
                </w:p>
                <w:p w:rsidR="00106715" w:rsidRDefault="00106715" w:rsidP="00106715">
                  <w:pPr>
                    <w:spacing w:after="0" w:line="240" w:lineRule="auto"/>
                    <w:ind w:left="165"/>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К/С</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[банковские_реквизиты</w:t>
                  </w:r>
                  <w:r>
                    <w:rPr>
                      <w:rFonts w:ascii="Times New Roman" w:eastAsia="Calibri" w:hAnsi="Times New Roman" w:cs="Times New Roman"/>
                      <w:color w:val="333333"/>
                      <w:sz w:val="24"/>
                      <w:szCs w:val="24"/>
                    </w:rPr>
                    <w:br/>
                    <w:t>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[телефон_исполнителя]</w:t>
                  </w:r>
                </w:p>
              </w:tc>
            </w:tr>
            <w:tr w:rsidR="00106715" w:rsidTr="00106715">
              <w:tc>
                <w:tcPr>
                  <w:tcW w:w="193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655"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_исполнителя]</w:t>
                  </w:r>
                </w:p>
              </w:tc>
            </w:tr>
          </w:tbl>
          <w:p w:rsidR="00106715" w:rsidRDefault="00106715" w:rsidP="00106715">
            <w:pPr>
              <w:rPr>
                <w:rFonts w:ascii="Times New Roman" w:hAnsi="Times New Roman" w:cs="Times New Roman"/>
                <w:color w:val="333333"/>
                <w:sz w:val="24"/>
                <w:szCs w:val="24"/>
              </w:rPr>
            </w:pPr>
          </w:p>
        </w:tc>
        <w:tc>
          <w:tcPr>
            <w:tcW w:w="4795" w:type="dxa"/>
            <w:tcBorders>
              <w:top w:val="nil"/>
              <w:left w:val="nil"/>
              <w:bottom w:val="nil"/>
              <w:right w:val="nil"/>
            </w:tcBorders>
          </w:tcPr>
          <w:p w:rsidR="00106715" w:rsidRDefault="00106715" w:rsidP="00106715">
            <w:pPr>
              <w:rPr>
                <w:rFonts w:ascii="Times New Roman" w:hAnsi="Times New Roman" w:cs="Times New Roman"/>
                <w:sz w:val="24"/>
                <w:szCs w:val="24"/>
              </w:rPr>
            </w:pPr>
            <w:r>
              <w:rPr>
                <w:rFonts w:ascii="Times New Roman" w:eastAsia="Arial" w:hAnsi="Times New Roman" w:cs="Times New Roman"/>
                <w:b/>
                <w:color w:val="333333"/>
                <w:sz w:val="24"/>
                <w:szCs w:val="24"/>
                <w:lang w:eastAsia="ru-RU"/>
              </w:rPr>
              <w:lastRenderedPageBreak/>
              <w:t>Заказчик</w:t>
            </w:r>
          </w:p>
          <w:tbl>
            <w:tblPr>
              <w:tblW w:w="4545" w:type="dxa"/>
              <w:tblLayout w:type="fixed"/>
              <w:tblLook w:val="04A0" w:firstRow="1" w:lastRow="0" w:firstColumn="1" w:lastColumn="0" w:noHBand="0" w:noVBand="1"/>
            </w:tblPr>
            <w:tblGrid>
              <w:gridCol w:w="1990"/>
              <w:gridCol w:w="2555"/>
            </w:tblGrid>
            <w:tr w:rsidR="00106715" w:rsidTr="00106715">
              <w:tc>
                <w:tcPr>
                  <w:tcW w:w="4544" w:type="dxa"/>
                  <w:gridSpan w:val="2"/>
                  <w:tcBorders>
                    <w:top w:val="nil"/>
                    <w:left w:val="nil"/>
                    <w:bottom w:val="nil"/>
                    <w:right w:val="nil"/>
                  </w:tcBorders>
                </w:tcPr>
                <w:p w:rsidR="00106715" w:rsidRDefault="00106715" w:rsidP="00106715">
                  <w:pPr>
                    <w:spacing w:after="0" w:line="240" w:lineRule="auto"/>
                    <w:jc w:val="center"/>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[заказчик]</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p w:rsidR="00106715" w:rsidRDefault="00106715" w:rsidP="00106715">
                  <w:pPr>
                    <w:spacing w:after="0" w:line="240" w:lineRule="auto"/>
                    <w:rPr>
                      <w:rFonts w:ascii="Times New Roman" w:eastAsia="Calibri" w:hAnsi="Times New Roman" w:cs="Times New Roman"/>
                      <w:color w:val="333333"/>
                      <w:sz w:val="24"/>
                      <w:szCs w:val="24"/>
                    </w:rPr>
                  </w:pP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Серия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Номер</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Кем выдан</w:t>
                  </w:r>
                  <w:r>
                    <w:rPr>
                      <w:rFonts w:ascii="Times New Roman" w:eastAsia="Calibri" w:hAnsi="Times New Roman" w:cs="Times New Roman"/>
                      <w:color w:val="333333"/>
                      <w:sz w:val="24"/>
                      <w:szCs w:val="24"/>
                    </w:rPr>
                    <w:br/>
                    <w:t>Код подразделения</w:t>
                  </w:r>
                </w:p>
                <w:p w:rsidR="00106715" w:rsidRDefault="00106715" w:rsidP="00106715">
                  <w:pPr>
                    <w:spacing w:after="0" w:line="240" w:lineRule="auto"/>
                    <w:ind w:left="259"/>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Дата выдачи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[паспорт_заказчика]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 регистрации</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[адрес_заказчика]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lastRenderedPageBreak/>
                    <w:t>Телефон:</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[телефон_заказчика]</w:t>
                  </w:r>
                </w:p>
              </w:tc>
            </w:tr>
            <w:tr w:rsidR="00106715" w:rsidTr="00106715">
              <w:tc>
                <w:tcPr>
                  <w:tcW w:w="1990"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w:t>
                  </w:r>
                </w:p>
              </w:tc>
              <w:tc>
                <w:tcPr>
                  <w:tcW w:w="2554" w:type="dxa"/>
                  <w:tcBorders>
                    <w:top w:val="nil"/>
                    <w:left w:val="nil"/>
                    <w:bottom w:val="nil"/>
                    <w:right w:val="nil"/>
                  </w:tcBorders>
                </w:tcPr>
                <w:p w:rsidR="00106715" w:rsidRDefault="00106715" w:rsidP="00106715">
                  <w:pPr>
                    <w:spacing w:after="0" w:line="240" w:lineRule="auto"/>
                    <w:rPr>
                      <w:rFonts w:ascii="Times New Roman" w:eastAsia="Calibri" w:hAnsi="Times New Roman" w:cs="Times New Roman"/>
                      <w:color w:val="333333"/>
                      <w:sz w:val="24"/>
                      <w:szCs w:val="24"/>
                    </w:rPr>
                  </w:pP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e</w:t>
                  </w:r>
                  <w:r>
                    <w:rPr>
                      <w:rFonts w:ascii="Times New Roman" w:eastAsia="Calibri" w:hAnsi="Times New Roman" w:cs="Times New Roman"/>
                      <w:color w:val="333333"/>
                      <w:sz w:val="24"/>
                      <w:szCs w:val="24"/>
                    </w:rPr>
                    <w:t>-</w:t>
                  </w:r>
                  <w:r>
                    <w:rPr>
                      <w:rFonts w:ascii="Times New Roman" w:eastAsia="Calibri" w:hAnsi="Times New Roman" w:cs="Times New Roman"/>
                      <w:color w:val="333333"/>
                      <w:sz w:val="24"/>
                      <w:szCs w:val="24"/>
                      <w:lang w:val="en-US"/>
                    </w:rPr>
                    <w:t>mail</w:t>
                  </w:r>
                  <w:r>
                    <w:rPr>
                      <w:rFonts w:ascii="Times New Roman" w:eastAsia="Calibri" w:hAnsi="Times New Roman" w:cs="Times New Roman"/>
                      <w:color w:val="333333"/>
                      <w:sz w:val="24"/>
                      <w:szCs w:val="24"/>
                    </w:rPr>
                    <w:t>_заказчика]</w:t>
                  </w:r>
                </w:p>
              </w:tc>
            </w:tr>
          </w:tbl>
          <w:p w:rsidR="00106715" w:rsidRDefault="00106715" w:rsidP="00106715">
            <w:pPr>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w:t>
            </w:r>
          </w:p>
        </w:tc>
      </w:tr>
    </w:tbl>
    <w:p w:rsidR="00106715" w:rsidRDefault="00106715" w:rsidP="00106715">
      <w:pPr>
        <w:spacing w:before="500" w:after="150" w:line="240" w:lineRule="auto"/>
        <w:jc w:val="center"/>
        <w:rPr>
          <w:rFonts w:ascii="Times New Roman" w:eastAsia="Times New Roman" w:hAnsi="Times New Roman" w:cs="Times New Roman"/>
          <w:b/>
          <w:color w:val="333333"/>
          <w:sz w:val="24"/>
          <w:szCs w:val="24"/>
          <w:lang w:eastAsia="ru-RU"/>
        </w:rPr>
      </w:pPr>
    </w:p>
    <w:p w:rsidR="00106715" w:rsidRDefault="00106715" w:rsidP="00106715">
      <w:pPr>
        <w:spacing w:after="0" w:line="240" w:lineRule="auto"/>
        <w:rPr>
          <w:rFonts w:ascii="Times New Roman" w:eastAsia="Times New Roman" w:hAnsi="Times New Roman" w:cs="Times New Roman"/>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after="0" w:line="240" w:lineRule="auto"/>
        <w:jc w:val="right"/>
        <w:rPr>
          <w:rFonts w:ascii="Times New Roman" w:eastAsia="Times New Roman" w:hAnsi="Times New Roman" w:cs="Times New Roman"/>
          <w:sz w:val="18"/>
          <w:szCs w:val="18"/>
          <w:lang w:eastAsia="ru-RU"/>
        </w:rPr>
      </w:pPr>
    </w:p>
    <w:p w:rsidR="00106715" w:rsidRDefault="00106715" w:rsidP="00106715">
      <w:pPr>
        <w:spacing w:after="0" w:line="240" w:lineRule="auto"/>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1</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right"/>
        <w:rPr>
          <w:rFonts w:ascii="Times New Roman" w:eastAsia="Times New Roman" w:hAnsi="Times New Roman" w:cs="Times New Roman"/>
          <w:b/>
          <w:bCs/>
          <w:sz w:val="24"/>
          <w:szCs w:val="24"/>
          <w:lang w:eastAsia="ru-RU"/>
        </w:rPr>
      </w:pP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количество, стоимость и сроки выполнения работ</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наличие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(да/нет)</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объем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sz w:val="24"/>
                <w:szCs w:val="24"/>
              </w:rPr>
            </w:pPr>
            <w:r>
              <w:rPr>
                <w:rFonts w:ascii="Times New Roman" w:eastAsia="Times New Roman" w:hAnsi="Times New Roman" w:cs="Times New Roman"/>
                <w:i/>
                <w:iCs/>
                <w:sz w:val="18"/>
                <w:szCs w:val="18"/>
                <w:lang w:eastAsia="ru-RU"/>
              </w:rPr>
              <w:t>(рублей, при наличии предоплаты)</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срок внесения предоплаты:</w:t>
            </w:r>
          </w:p>
        </w:tc>
        <w:tc>
          <w:tcPr>
            <w:tcW w:w="7935" w:type="dxa"/>
            <w:tcBorders>
              <w:top w:val="nil"/>
              <w:left w:val="nil"/>
              <w:right w:val="nil"/>
            </w:tcBorders>
          </w:tcPr>
          <w:p w:rsidR="00106715" w:rsidRDefault="00106715" w:rsidP="00106715">
            <w:pPr>
              <w:widowControl w:val="0"/>
              <w:spacing w:after="0" w:line="240" w:lineRule="auto"/>
              <w:rPr>
                <w:sz w:val="24"/>
                <w:szCs w:val="24"/>
              </w:rPr>
            </w:pPr>
          </w:p>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до</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p>
        </w:tc>
      </w:tr>
    </w:tbl>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10000" w:type="dxa"/>
        <w:jc w:val="center"/>
        <w:tblLayout w:type="fixed"/>
        <w:tblCellMar>
          <w:left w:w="0" w:type="dxa"/>
          <w:right w:w="0" w:type="dxa"/>
        </w:tblCellMar>
        <w:tblLook w:val="04A0" w:firstRow="1" w:lastRow="0" w:firstColumn="1" w:lastColumn="0" w:noHBand="0" w:noVBand="1"/>
      </w:tblPr>
      <w:tblGrid>
        <w:gridCol w:w="5001"/>
        <w:gridCol w:w="4999"/>
      </w:tblGrid>
      <w:tr w:rsidR="00106715" w:rsidTr="00106715">
        <w:trPr>
          <w:jc w:val="center"/>
        </w:trPr>
        <w:tc>
          <w:tcPr>
            <w:tcW w:w="500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999"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spacing w:before="500" w:after="150" w:line="240" w:lineRule="auto"/>
        <w:jc w:val="center"/>
        <w:rPr>
          <w:rFonts w:ascii="Times New Roman" w:eastAsia="Times New Roman" w:hAnsi="Times New Roman" w:cs="Times New Roman"/>
          <w:sz w:val="18"/>
          <w:szCs w:val="18"/>
          <w:lang w:eastAsia="ru-RU"/>
        </w:rPr>
      </w:pPr>
      <w:r>
        <w:br w:type="page"/>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 2</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 Договору № [номер_договора]</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 [дата_договора] </w:t>
      </w:r>
    </w:p>
    <w:p w:rsidR="00106715" w:rsidRDefault="00106715" w:rsidP="00106715">
      <w:pPr>
        <w:spacing w:after="0" w:line="24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выполнение работ по уходу</w:t>
      </w:r>
    </w:p>
    <w:p w:rsidR="00106715" w:rsidRDefault="00106715" w:rsidP="00106715">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за местом захоронения</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sz w:val="28"/>
          <w:szCs w:val="28"/>
          <w:lang w:eastAsia="ru-RU"/>
        </w:rPr>
        <w:t>Акт №</w:t>
      </w: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[номер_акта]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[дата_акта]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 приемке выполненных работ по договору об уходе за местом захоронения</w:t>
      </w:r>
    </w:p>
    <w:p w:rsidR="00106715" w:rsidRDefault="00106715" w:rsidP="00106715">
      <w:pPr>
        <w:spacing w:after="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 </w:t>
      </w:r>
      <w:r>
        <w:rPr>
          <w:rFonts w:ascii="Times New Roman" w:eastAsia="Times New Roman" w:hAnsi="Times New Roman" w:cs="Times New Roman"/>
          <w:color w:val="333333"/>
          <w:sz w:val="24"/>
          <w:szCs w:val="24"/>
          <w:lang w:eastAsia="ru-RU"/>
        </w:rPr>
        <w:t xml:space="preserve">[номер_договора] </w:t>
      </w:r>
      <w:r>
        <w:rPr>
          <w:rFonts w:ascii="Times New Roman" w:eastAsia="Times New Roman" w:hAnsi="Times New Roman" w:cs="Times New Roman"/>
          <w:b/>
          <w:bCs/>
          <w:sz w:val="28"/>
          <w:szCs w:val="28"/>
          <w:lang w:eastAsia="ru-RU"/>
        </w:rPr>
        <w:t xml:space="preserve">от </w:t>
      </w:r>
      <w:r>
        <w:rPr>
          <w:rFonts w:ascii="Times New Roman" w:eastAsia="Times New Roman" w:hAnsi="Times New Roman" w:cs="Times New Roman"/>
          <w:color w:val="333333"/>
          <w:sz w:val="24"/>
          <w:szCs w:val="24"/>
          <w:lang w:eastAsia="ru-RU"/>
        </w:rPr>
        <w:t>[дата_договора]</w:t>
      </w:r>
    </w:p>
    <w:p w:rsidR="00106715" w:rsidRDefault="00106715" w:rsidP="00106715">
      <w:pPr>
        <w:spacing w:after="0" w:line="240" w:lineRule="auto"/>
        <w:jc w:val="center"/>
        <w:rPr>
          <w:rFonts w:ascii="Times New Roman" w:eastAsia="Times New Roman" w:hAnsi="Times New Roman" w:cs="Times New Roman"/>
          <w:b/>
          <w:bCs/>
          <w:sz w:val="28"/>
          <w:szCs w:val="28"/>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[исполнитель], именуемое в дальнейшем </w:t>
      </w:r>
      <w:r>
        <w:rPr>
          <w:rFonts w:ascii="Times New Roman" w:eastAsia="Times New Roman" w:hAnsi="Times New Roman" w:cs="Times New Roman"/>
          <w:b/>
          <w:bCs/>
          <w:color w:val="333333"/>
          <w:sz w:val="24"/>
          <w:szCs w:val="24"/>
          <w:lang w:eastAsia="ru-RU"/>
        </w:rPr>
        <w:t>«Исполнитель»</w:t>
      </w:r>
      <w:r>
        <w:rPr>
          <w:rFonts w:ascii="Times New Roman" w:eastAsia="Times New Roman" w:hAnsi="Times New Roman" w:cs="Times New Roman"/>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333333"/>
          <w:sz w:val="24"/>
          <w:szCs w:val="24"/>
          <w:lang w:eastAsia="ru-RU"/>
        </w:rPr>
        <w:t xml:space="preserve">паспорт [паспорт_заказчика], именуемый (-ая) в дальнейшем </w:t>
      </w:r>
      <w:r>
        <w:rPr>
          <w:rFonts w:ascii="Times New Roman" w:eastAsia="Times New Roman" w:hAnsi="Times New Roman" w:cs="Times New Roman"/>
          <w:b/>
          <w:bCs/>
          <w:color w:val="333333"/>
          <w:sz w:val="24"/>
          <w:szCs w:val="24"/>
          <w:lang w:eastAsia="ru-RU"/>
        </w:rPr>
        <w:t>«Заказчик»</w:t>
      </w:r>
      <w:r>
        <w:rPr>
          <w:rFonts w:ascii="Times New Roman" w:eastAsia="Times New Roman" w:hAnsi="Times New Roman" w:cs="Times New Roman"/>
          <w:color w:val="333333"/>
          <w:sz w:val="24"/>
          <w:szCs w:val="24"/>
          <w:lang w:eastAsia="ru-RU"/>
        </w:rPr>
        <w:t>, с другой стороны, составили настоящий акт о приемке выполненных работ о следующем: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3"/>
        <w:gridCol w:w="1232"/>
      </w:tblGrid>
      <w:tr w:rsidR="00106715" w:rsidTr="00106715">
        <w:tc>
          <w:tcPr>
            <w:tcW w:w="585"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п/п</w:t>
            </w:r>
          </w:p>
        </w:tc>
        <w:tc>
          <w:tcPr>
            <w:tcW w:w="2048"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Наименование работ</w:t>
            </w:r>
          </w:p>
        </w:tc>
        <w:tc>
          <w:tcPr>
            <w:tcW w:w="1499"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Количество</w:t>
            </w:r>
          </w:p>
        </w:tc>
        <w:tc>
          <w:tcPr>
            <w:tcW w:w="1104" w:type="dxa"/>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Цена,</w:t>
            </w:r>
          </w:p>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руб.</w:t>
            </w:r>
          </w:p>
        </w:tc>
        <w:tc>
          <w:tcPr>
            <w:tcW w:w="1577" w:type="dxa"/>
            <w:vAlign w:val="center"/>
          </w:tcPr>
          <w:p w:rsidR="00106715" w:rsidRDefault="00106715" w:rsidP="00106715">
            <w:pPr>
              <w:spacing w:after="0" w:line="240" w:lineRule="auto"/>
              <w:jc w:val="center"/>
              <w:rPr>
                <w:rFonts w:ascii="Calibri" w:eastAsia="Calibri" w:hAnsi="Calibri" w:cs="Times New Roman"/>
                <w:b/>
                <w:bCs/>
                <w:sz w:val="24"/>
                <w:szCs w:val="24"/>
              </w:rPr>
            </w:pPr>
            <w:r>
              <w:rPr>
                <w:rFonts w:ascii="Times New Roman" w:eastAsia="Calibri" w:hAnsi="Times New Roman" w:cs="Times New Roman"/>
                <w:b/>
                <w:bCs/>
                <w:sz w:val="24"/>
                <w:szCs w:val="24"/>
              </w:rPr>
              <w:t>Срок выполнения работ, дн.</w:t>
            </w:r>
          </w:p>
        </w:tc>
        <w:tc>
          <w:tcPr>
            <w:tcW w:w="2655" w:type="dxa"/>
            <w:gridSpan w:val="2"/>
            <w:vAlign w:val="center"/>
          </w:tcPr>
          <w:p w:rsidR="00106715" w:rsidRDefault="00106715" w:rsidP="00106715">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Сумма, руб.</w:t>
            </w: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585" w:type="dxa"/>
          </w:tcPr>
          <w:p w:rsidR="00106715" w:rsidRDefault="00106715" w:rsidP="0010671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2048"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499"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104" w:type="dxa"/>
          </w:tcPr>
          <w:p w:rsidR="00106715" w:rsidRDefault="00106715" w:rsidP="00106715">
            <w:pPr>
              <w:spacing w:after="0" w:line="240" w:lineRule="auto"/>
              <w:jc w:val="both"/>
              <w:rPr>
                <w:rFonts w:ascii="Times New Roman" w:eastAsia="Calibri" w:hAnsi="Times New Roman" w:cs="Times New Roman"/>
                <w:sz w:val="24"/>
                <w:szCs w:val="24"/>
              </w:rPr>
            </w:pPr>
          </w:p>
        </w:tc>
        <w:tc>
          <w:tcPr>
            <w:tcW w:w="1577" w:type="dxa"/>
          </w:tcPr>
          <w:p w:rsidR="00106715" w:rsidRDefault="00106715" w:rsidP="00106715">
            <w:pPr>
              <w:spacing w:after="0" w:line="240" w:lineRule="auto"/>
              <w:jc w:val="both"/>
              <w:rPr>
                <w:rFonts w:ascii="Calibri" w:eastAsia="Calibri" w:hAnsi="Calibri" w:cs="Times New Roman"/>
                <w:sz w:val="24"/>
                <w:szCs w:val="24"/>
              </w:rPr>
            </w:pPr>
          </w:p>
        </w:tc>
        <w:tc>
          <w:tcPr>
            <w:tcW w:w="2655" w:type="dxa"/>
            <w:gridSpan w:val="2"/>
          </w:tcPr>
          <w:p w:rsidR="00106715" w:rsidRDefault="00106715" w:rsidP="00106715">
            <w:pPr>
              <w:spacing w:after="0" w:line="240" w:lineRule="auto"/>
              <w:jc w:val="both"/>
              <w:rPr>
                <w:rFonts w:ascii="Times New Roman" w:eastAsia="Calibri" w:hAnsi="Times New Roman"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Общая стоимость работ:</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r w:rsidR="00106715" w:rsidTr="00106715">
        <w:tc>
          <w:tcPr>
            <w:tcW w:w="8236" w:type="dxa"/>
            <w:gridSpan w:val="6"/>
          </w:tcPr>
          <w:p w:rsidR="00106715" w:rsidRDefault="00106715" w:rsidP="00106715">
            <w:pPr>
              <w:spacing w:after="0" w:line="240" w:lineRule="auto"/>
              <w:jc w:val="right"/>
              <w:rPr>
                <w:rFonts w:ascii="Calibri" w:eastAsia="Calibri" w:hAnsi="Calibri" w:cs="Times New Roman"/>
                <w:sz w:val="24"/>
                <w:szCs w:val="24"/>
              </w:rPr>
            </w:pPr>
            <w:r>
              <w:rPr>
                <w:rFonts w:ascii="Times New Roman" w:eastAsia="Calibri" w:hAnsi="Times New Roman" w:cs="Times New Roman"/>
                <w:b/>
                <w:bCs/>
                <w:sz w:val="24"/>
                <w:szCs w:val="24"/>
              </w:rPr>
              <w:t>В том числе НДС:</w:t>
            </w:r>
          </w:p>
        </w:tc>
        <w:tc>
          <w:tcPr>
            <w:tcW w:w="1232" w:type="dxa"/>
          </w:tcPr>
          <w:p w:rsidR="00106715" w:rsidRDefault="00106715" w:rsidP="00106715">
            <w:pPr>
              <w:spacing w:after="0" w:line="240" w:lineRule="auto"/>
              <w:jc w:val="both"/>
              <w:rPr>
                <w:rFonts w:ascii="Calibri" w:eastAsia="Calibri" w:hAnsi="Calibri" w:cs="Times New Roman"/>
                <w:sz w:val="24"/>
                <w:szCs w:val="24"/>
              </w:rPr>
            </w:pPr>
          </w:p>
        </w:tc>
      </w:tr>
    </w:tbl>
    <w:p w:rsidR="00106715" w:rsidRDefault="00106715" w:rsidP="00106715">
      <w:pPr>
        <w:spacing w:after="0" w:line="240" w:lineRule="auto"/>
        <w:jc w:val="center"/>
        <w:rPr>
          <w:rFonts w:ascii="Times New Roman" w:eastAsia="Times New Roman" w:hAnsi="Times New Roman" w:cs="Times New Roman"/>
          <w:b/>
          <w:bCs/>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 Работы выполнены полностью и надлежащим образом.</w:t>
      </w: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p>
    <w:p w:rsidR="00106715" w:rsidRDefault="00106715" w:rsidP="00106715">
      <w:pPr>
        <w:spacing w:after="0" w:line="30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 Претензий по объему, качеству и срокам выполнения работ со стороны Заказчика к Исполнителю не имеется.</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921" w:type="dxa"/>
        <w:jc w:val="center"/>
        <w:tblLayout w:type="fixed"/>
        <w:tblCellMar>
          <w:left w:w="0" w:type="dxa"/>
          <w:right w:w="0" w:type="dxa"/>
        </w:tblCellMar>
        <w:tblLook w:val="04A0" w:firstRow="1" w:lastRow="0" w:firstColumn="1" w:lastColumn="0" w:noHBand="0" w:noVBand="1"/>
      </w:tblPr>
      <w:tblGrid>
        <w:gridCol w:w="5271"/>
        <w:gridCol w:w="4650"/>
      </w:tblGrid>
      <w:tr w:rsidR="00106715" w:rsidTr="00106715">
        <w:trPr>
          <w:jc w:val="center"/>
        </w:trPr>
        <w:tc>
          <w:tcPr>
            <w:tcW w:w="527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Исполнитель</w:t>
            </w:r>
          </w:p>
          <w:p w:rsidR="00106715" w:rsidRDefault="00106715" w:rsidP="00106715">
            <w:pPr>
              <w:spacing w:line="338" w:lineRule="auto"/>
              <w:rPr>
                <w:rFonts w:ascii="Times New Roman" w:hAnsi="Times New Roman" w:cs="Times New Roman"/>
                <w:color w:val="333333"/>
                <w:sz w:val="24"/>
                <w:szCs w:val="24"/>
              </w:rPr>
            </w:pPr>
            <w:r>
              <w:rPr>
                <w:rFonts w:ascii="Times New Roman" w:eastAsia="Arial" w:hAnsi="Times New Roman" w:cs="Times New Roman"/>
                <w:color w:val="333333"/>
                <w:sz w:val="24"/>
                <w:szCs w:val="24"/>
                <w:lang w:eastAsia="ru-RU"/>
              </w:rPr>
              <w:t>[должность_исполнителя]</w:t>
            </w: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___________________ / [фио_исполнителя]</w:t>
            </w:r>
          </w:p>
        </w:tc>
        <w:tc>
          <w:tcPr>
            <w:tcW w:w="4650" w:type="dxa"/>
            <w:tcBorders>
              <w:top w:val="nil"/>
              <w:left w:val="nil"/>
              <w:bottom w:val="nil"/>
              <w:right w:val="nil"/>
            </w:tcBorders>
          </w:tcPr>
          <w:p w:rsidR="00106715" w:rsidRDefault="00106715" w:rsidP="00106715">
            <w:pPr>
              <w:jc w:val="center"/>
              <w:rPr>
                <w:rFonts w:ascii="Times New Roman" w:hAnsi="Times New Roman" w:cs="Times New Roman"/>
                <w:b/>
                <w:color w:val="333333"/>
                <w:sz w:val="24"/>
                <w:szCs w:val="24"/>
              </w:rPr>
            </w:pPr>
            <w:r>
              <w:rPr>
                <w:rFonts w:ascii="Times New Roman" w:eastAsia="Arial" w:hAnsi="Times New Roman" w:cs="Times New Roman"/>
                <w:b/>
                <w:color w:val="333333"/>
                <w:sz w:val="24"/>
                <w:szCs w:val="24"/>
                <w:lang w:eastAsia="ru-RU"/>
              </w:rPr>
              <w:t>Заказчик</w:t>
            </w:r>
          </w:p>
          <w:p w:rsidR="00106715" w:rsidRDefault="00106715" w:rsidP="00106715">
            <w:pPr>
              <w:spacing w:line="338" w:lineRule="auto"/>
              <w:rPr>
                <w:rFonts w:ascii="Times New Roman" w:hAnsi="Times New Roman" w:cs="Times New Roman"/>
                <w:color w:val="333333"/>
                <w:sz w:val="24"/>
                <w:szCs w:val="24"/>
              </w:rPr>
            </w:pPr>
          </w:p>
          <w:p w:rsidR="00106715" w:rsidRDefault="00106715" w:rsidP="00106715">
            <w:pPr>
              <w:spacing w:line="338" w:lineRule="auto"/>
              <w:rPr>
                <w:rFonts w:ascii="Times New Roman" w:hAnsi="Times New Roman" w:cs="Times New Roman"/>
                <w:sz w:val="24"/>
                <w:szCs w:val="24"/>
              </w:rPr>
            </w:pPr>
            <w:r>
              <w:rPr>
                <w:rFonts w:ascii="Times New Roman" w:eastAsia="Arial" w:hAnsi="Times New Roman" w:cs="Times New Roman"/>
                <w:color w:val="333333"/>
                <w:sz w:val="24"/>
                <w:szCs w:val="24"/>
                <w:lang w:eastAsia="ru-RU"/>
              </w:rPr>
              <w:t xml:space="preserve"> ___________________ / [фио_заказчика]</w:t>
            </w:r>
          </w:p>
        </w:tc>
      </w:tr>
    </w:tbl>
    <w:p w:rsidR="00106715" w:rsidRDefault="00106715" w:rsidP="00106715">
      <w:pPr>
        <w:keepNext/>
        <w:spacing w:line="240" w:lineRule="auto"/>
        <w:rPr>
          <w:rFonts w:ascii="Times New Roman" w:eastAsiaTheme="minorEastAsia" w:hAnsi="Times New Roman" w:cs="Times New Roman"/>
          <w:sz w:val="24"/>
          <w:szCs w:val="24"/>
          <w:lang w:eastAsia="ru-RU"/>
        </w:rPr>
      </w:pPr>
      <w:r>
        <w:rPr>
          <w:rFonts w:ascii="Times New Roman" w:hAnsi="Times New Roman" w:cs="Times New Roman"/>
          <w:sz w:val="28"/>
          <w:szCs w:val="28"/>
        </w:rPr>
        <w:t>КОНЕЦ ФОРМЫ</w:t>
      </w:r>
      <w:r>
        <w:br w:type="page"/>
      </w:r>
    </w:p>
    <w:p w:rsidR="00106715" w:rsidRDefault="00106715" w:rsidP="00106715">
      <w:pPr>
        <w:pStyle w:val="ConsPlusNormal"/>
        <w:ind w:left="5670"/>
        <w:jc w:val="right"/>
        <w:outlineLvl w:val="1"/>
        <w:rPr>
          <w:rFonts w:ascii="Times New Roman" w:hAnsi="Times New Roman" w:cs="Times New Roman"/>
          <w:sz w:val="28"/>
          <w:szCs w:val="28"/>
        </w:rPr>
      </w:pPr>
      <w:bookmarkStart w:id="97" w:name="_Toc211928512"/>
      <w:r>
        <w:rPr>
          <w:rFonts w:ascii="Times New Roman" w:hAnsi="Times New Roman" w:cs="Times New Roman"/>
          <w:sz w:val="28"/>
          <w:szCs w:val="28"/>
        </w:rPr>
        <w:lastRenderedPageBreak/>
        <w:t>Приложение 3</w:t>
      </w:r>
      <w:bookmarkEnd w:id="97"/>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к административному регламенту</w:t>
      </w:r>
    </w:p>
    <w:p w:rsidR="00106715" w:rsidRDefault="00106715" w:rsidP="00106715">
      <w:pPr>
        <w:pStyle w:val="ConsPlusNormal"/>
        <w:ind w:left="5670"/>
        <w:jc w:val="right"/>
        <w:rPr>
          <w:rFonts w:ascii="Times New Roman" w:hAnsi="Times New Roman" w:cs="Times New Roman"/>
          <w:sz w:val="28"/>
          <w:szCs w:val="28"/>
        </w:rPr>
      </w:pPr>
      <w:r>
        <w:rPr>
          <w:rFonts w:ascii="Times New Roman" w:hAnsi="Times New Roman" w:cs="Times New Roman"/>
          <w:sz w:val="28"/>
          <w:szCs w:val="28"/>
        </w:rPr>
        <w:t>предоставления муниципальной услуги по уходу за местом захоронения</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jc w:val="center"/>
        <w:rPr>
          <w:rFonts w:ascii="Times New Roman" w:hAnsi="Times New Roman" w:cs="Times New Roman"/>
          <w:b/>
          <w:bCs/>
          <w:sz w:val="28"/>
          <w:szCs w:val="28"/>
        </w:rPr>
      </w:pPr>
      <w:r>
        <w:rPr>
          <w:rFonts w:ascii="Times New Roman" w:hAnsi="Times New Roman" w:cs="Times New Roman"/>
          <w:b/>
          <w:bCs/>
          <w:sz w:val="28"/>
          <w:szCs w:val="28"/>
        </w:rPr>
        <w:t>Форма документа «Фотоотчет выполненных работ по договору»</w:t>
      </w:r>
    </w:p>
    <w:p w:rsidR="00106715" w:rsidRDefault="00106715" w:rsidP="00106715">
      <w:pPr>
        <w:pStyle w:val="ConsPlusNormal"/>
        <w:ind w:left="5670"/>
        <w:jc w:val="both"/>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4"/>
          <w:szCs w:val="24"/>
        </w:rPr>
      </w:pPr>
      <w:r>
        <w:rPr>
          <w:rFonts w:ascii="Times New Roman" w:hAnsi="Times New Roman" w:cs="Times New Roman"/>
          <w:sz w:val="28"/>
          <w:szCs w:val="28"/>
        </w:rPr>
        <w:t>НАЧАЛО ФОРМЫ</w:t>
      </w:r>
    </w:p>
    <w:p w:rsidR="00106715" w:rsidRDefault="00106715" w:rsidP="00106715">
      <w:pPr>
        <w:pStyle w:val="ConsPlusNormal"/>
        <w:ind w:left="5670"/>
        <w:jc w:val="right"/>
        <w:rPr>
          <w:rFonts w:ascii="Times New Roman" w:hAnsi="Times New Roman" w:cs="Times New Roman"/>
          <w:sz w:val="28"/>
          <w:szCs w:val="28"/>
        </w:rPr>
      </w:pPr>
    </w:p>
    <w:p w:rsidR="00106715" w:rsidRDefault="00106715" w:rsidP="00106715">
      <w:pPr>
        <w:pStyle w:val="ConsPlusNormal"/>
        <w:rPr>
          <w:rFonts w:ascii="Times New Roman" w:hAnsi="Times New Roman" w:cs="Times New Roman"/>
          <w:sz w:val="28"/>
          <w:szCs w:val="28"/>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bookmarkStart w:id="98" w:name="_Hlk211884960"/>
      <w:r>
        <w:rPr>
          <w:rFonts w:ascii="Times New Roman" w:eastAsia="Times New Roman" w:hAnsi="Times New Roman" w:cs="Times New Roman"/>
          <w:b/>
          <w:bCs/>
          <w:color w:val="333333"/>
          <w:sz w:val="28"/>
          <w:szCs w:val="28"/>
          <w:lang w:eastAsia="ru-RU"/>
        </w:rPr>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ype="textWrapping" w:clear="all"/>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bookmarkEnd w:id="98"/>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Место выполнения работ: </w:t>
      </w:r>
    </w:p>
    <w:p w:rsidR="00106715" w:rsidRDefault="00106715" w:rsidP="00106715">
      <w:pPr>
        <w:spacing w:after="0" w:line="240" w:lineRule="auto"/>
        <w:jc w:val="both"/>
        <w:rPr>
          <w:rFonts w:ascii="Times New Roman" w:eastAsia="Times New Roman" w:hAnsi="Times New Roman" w:cs="Times New Roman"/>
          <w:color w:val="333333"/>
          <w:sz w:val="24"/>
          <w:szCs w:val="24"/>
          <w:lang w:eastAsia="ru-RU"/>
        </w:rPr>
      </w:pPr>
    </w:p>
    <w:tbl>
      <w:tblPr>
        <w:tblW w:w="9617" w:type="dxa"/>
        <w:tblInd w:w="-126" w:type="dxa"/>
        <w:tblLayout w:type="fixed"/>
        <w:tblLook w:val="04A0" w:firstRow="1" w:lastRow="0" w:firstColumn="1" w:lastColumn="0" w:noHBand="0" w:noVBand="1"/>
      </w:tblPr>
      <w:tblGrid>
        <w:gridCol w:w="1681"/>
        <w:gridCol w:w="7936"/>
      </w:tblGrid>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регион:</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населенный пункт:</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кладбище:</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(наименование кладбища)</w:t>
            </w: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r>
              <w:rPr>
                <w:rFonts w:ascii="Times New Roman" w:eastAsia="Times New Roman" w:hAnsi="Times New Roman" w:cs="Times New Roman"/>
                <w:sz w:val="24"/>
                <w:szCs w:val="24"/>
                <w:lang w:eastAsia="ru-RU"/>
              </w:rPr>
              <w:t>участок №:</w:t>
            </w:r>
          </w:p>
        </w:tc>
        <w:tc>
          <w:tcPr>
            <w:tcW w:w="7935" w:type="dxa"/>
            <w:tcBorders>
              <w:top w:val="nil"/>
              <w:left w:val="nil"/>
              <w:right w:val="nil"/>
            </w:tcBorders>
          </w:tcPr>
          <w:p w:rsidR="00106715" w:rsidRDefault="00106715" w:rsidP="00106715">
            <w:pPr>
              <w:widowControl w:val="0"/>
              <w:spacing w:after="0" w:line="240" w:lineRule="auto"/>
              <w:rPr>
                <w:sz w:val="24"/>
                <w:szCs w:val="24"/>
              </w:rPr>
            </w:pPr>
          </w:p>
        </w:tc>
      </w:tr>
      <w:tr w:rsidR="00106715" w:rsidTr="00106715">
        <w:tc>
          <w:tcPr>
            <w:tcW w:w="1681" w:type="dxa"/>
            <w:tcBorders>
              <w:top w:val="nil"/>
              <w:left w:val="nil"/>
              <w:bottom w:val="nil"/>
              <w:right w:val="nil"/>
            </w:tcBorders>
          </w:tcPr>
          <w:p w:rsidR="00106715" w:rsidRDefault="00106715" w:rsidP="00106715">
            <w:pPr>
              <w:widowControl w:val="0"/>
              <w:spacing w:after="0" w:line="240" w:lineRule="auto"/>
              <w:rPr>
                <w:sz w:val="24"/>
                <w:szCs w:val="24"/>
              </w:rPr>
            </w:pPr>
          </w:p>
        </w:tc>
        <w:tc>
          <w:tcPr>
            <w:tcW w:w="7935" w:type="dxa"/>
            <w:tcBorders>
              <w:left w:val="nil"/>
              <w:bottom w:val="nil"/>
              <w:right w:val="nil"/>
            </w:tcBorders>
          </w:tcPr>
          <w:p w:rsidR="00106715" w:rsidRDefault="00106715" w:rsidP="00106715">
            <w:pPr>
              <w:widowControl w:val="0"/>
              <w:spacing w:after="0" w:line="240" w:lineRule="auto"/>
              <w:jc w:val="center"/>
              <w:rPr>
                <w:i/>
                <w:iCs/>
                <w:sz w:val="18"/>
                <w:szCs w:val="18"/>
              </w:rPr>
            </w:pPr>
            <w:r>
              <w:rPr>
                <w:rFonts w:ascii="Times New Roman" w:eastAsia="Times New Roman" w:hAnsi="Times New Roman" w:cs="Times New Roman"/>
                <w:i/>
                <w:iCs/>
                <w:sz w:val="18"/>
                <w:szCs w:val="18"/>
                <w:lang w:eastAsia="ru-RU"/>
              </w:rPr>
              <w:t>(сектор, квартал, ряд, номер)</w:t>
            </w:r>
          </w:p>
        </w:tc>
      </w:tr>
    </w:tbl>
    <w:p w:rsidR="00106715" w:rsidRDefault="00106715" w:rsidP="00106715">
      <w:pPr>
        <w:sectPr w:rsidR="00106715">
          <w:headerReference w:type="default" r:id="rId23"/>
          <w:footerReference w:type="even" r:id="rId24"/>
          <w:footerReference w:type="default" r:id="rId25"/>
          <w:footerReference w:type="first" r:id="rId26"/>
          <w:pgSz w:w="11906" w:h="16838"/>
          <w:pgMar w:top="1134" w:right="567" w:bottom="1134" w:left="1134" w:header="709" w:footer="709" w:gutter="0"/>
          <w:cols w:space="720"/>
          <w:formProt w:val="0"/>
          <w:docGrid w:linePitch="360" w:charSpace="4096"/>
        </w:sectPr>
      </w:pPr>
    </w:p>
    <w:p w:rsidR="00106715" w:rsidRDefault="00106715" w:rsidP="00106715">
      <w:pPr>
        <w:spacing w:after="50" w:line="240" w:lineRule="auto"/>
        <w:jc w:val="center"/>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 xml:space="preserve">ФОТООТЧЁТ </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r>
        <w:rPr>
          <w:rFonts w:ascii="Times New Roman" w:eastAsia="Times New Roman" w:hAnsi="Times New Roman" w:cs="Times New Roman"/>
          <w:b/>
          <w:bCs/>
          <w:color w:val="333333"/>
          <w:sz w:val="28"/>
          <w:szCs w:val="28"/>
          <w:lang w:eastAsia="ru-RU"/>
        </w:rPr>
        <w:t xml:space="preserve">выполненных работ по договору </w:t>
      </w:r>
      <w:r>
        <w:rPr>
          <w:rFonts w:ascii="Times New Roman" w:eastAsia="Times New Roman" w:hAnsi="Times New Roman" w:cs="Times New Roman"/>
          <w:b/>
          <w:bCs/>
          <w:color w:val="333333"/>
          <w:sz w:val="28"/>
          <w:szCs w:val="28"/>
          <w:lang w:eastAsia="ru-RU"/>
        </w:rPr>
        <w:br/>
        <w:t xml:space="preserve">от </w:t>
      </w:r>
      <w:r>
        <w:rPr>
          <w:rFonts w:ascii="Times New Roman" w:eastAsia="Times New Roman" w:hAnsi="Times New Roman" w:cs="Times New Roman"/>
          <w:color w:val="000000"/>
          <w:sz w:val="24"/>
          <w:szCs w:val="24"/>
          <w:lang w:eastAsia="ru-RU"/>
        </w:rPr>
        <w:t>[дата_договора]</w:t>
      </w:r>
      <w:r>
        <w:rPr>
          <w:rFonts w:ascii="Times New Roman" w:eastAsia="Times New Roman" w:hAnsi="Times New Roman" w:cs="Times New Roman"/>
          <w:b/>
          <w:bCs/>
          <w:color w:val="333333"/>
          <w:sz w:val="28"/>
          <w:szCs w:val="28"/>
          <w:lang w:eastAsia="ru-RU"/>
        </w:rPr>
        <w:t xml:space="preserve"> № </w:t>
      </w:r>
      <w:r>
        <w:rPr>
          <w:rFonts w:ascii="Times New Roman" w:eastAsia="Times New Roman" w:hAnsi="Times New Roman" w:cs="Times New Roman"/>
          <w:color w:val="333333"/>
          <w:sz w:val="24"/>
          <w:szCs w:val="24"/>
          <w:lang w:eastAsia="ru-RU"/>
        </w:rPr>
        <w:t>[номер_договора]</w:t>
      </w:r>
    </w:p>
    <w:p w:rsidR="00106715" w:rsidRDefault="00106715" w:rsidP="00106715">
      <w:pPr>
        <w:spacing w:after="50" w:line="240" w:lineRule="auto"/>
        <w:jc w:val="center"/>
        <w:rPr>
          <w:rFonts w:ascii="Times New Roman" w:eastAsia="Times New Roman" w:hAnsi="Times New Roman" w:cs="Times New Roman"/>
          <w:color w:val="333333"/>
          <w:sz w:val="24"/>
          <w:szCs w:val="24"/>
          <w:lang w:eastAsia="ru-RU"/>
        </w:rPr>
      </w:pPr>
    </w:p>
    <w:tbl>
      <w:tblPr>
        <w:tblW w:w="15126" w:type="dxa"/>
        <w:tblLayout w:type="fixed"/>
        <w:tblLook w:val="04A0" w:firstRow="1" w:lastRow="0" w:firstColumn="1" w:lastColumn="0" w:noHBand="0" w:noVBand="1"/>
      </w:tblPr>
      <w:tblGrid>
        <w:gridCol w:w="493"/>
        <w:gridCol w:w="2424"/>
        <w:gridCol w:w="1614"/>
        <w:gridCol w:w="5576"/>
        <w:gridCol w:w="5019"/>
      </w:tblGrid>
      <w:tr w:rsidR="00106715" w:rsidTr="00106715">
        <w:tc>
          <w:tcPr>
            <w:tcW w:w="493" w:type="dxa"/>
          </w:tcPr>
          <w:p w:rsidR="00106715" w:rsidRDefault="00106715" w:rsidP="00106715">
            <w:pPr>
              <w:spacing w:after="0" w:line="240" w:lineRule="auto"/>
              <w:jc w:val="center"/>
              <w:rPr>
                <w:rFonts w:ascii="Times New Roman" w:hAnsi="Times New Roman" w:cs="Times New Roman"/>
              </w:rPr>
            </w:pPr>
          </w:p>
        </w:tc>
        <w:tc>
          <w:tcPr>
            <w:tcW w:w="242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Наименование работ</w:t>
            </w:r>
          </w:p>
        </w:tc>
        <w:tc>
          <w:tcPr>
            <w:tcW w:w="1614"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Количество</w:t>
            </w:r>
          </w:p>
        </w:tc>
        <w:tc>
          <w:tcPr>
            <w:tcW w:w="5576"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«ДО»</w:t>
            </w:r>
          </w:p>
        </w:tc>
        <w:tc>
          <w:tcPr>
            <w:tcW w:w="5019" w:type="dxa"/>
          </w:tcPr>
          <w:p w:rsidR="00106715" w:rsidRDefault="00106715" w:rsidP="00106715">
            <w:pPr>
              <w:spacing w:after="0" w:line="240" w:lineRule="auto"/>
              <w:jc w:val="center"/>
              <w:rPr>
                <w:rFonts w:ascii="Times New Roman" w:hAnsi="Times New Roman" w:cs="Times New Roman"/>
                <w:b/>
                <w:bCs/>
              </w:rPr>
            </w:pPr>
            <w:r>
              <w:rPr>
                <w:rFonts w:ascii="Times New Roman" w:eastAsia="Calibri" w:hAnsi="Times New Roman" w:cs="Times New Roman"/>
                <w:b/>
                <w:bCs/>
              </w:rPr>
              <w:t>Фотография «ПОСЛЕ»</w:t>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Уборка дорожки</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2</w:t>
            </w:r>
          </w:p>
        </w:tc>
        <w:tc>
          <w:tcPr>
            <w:tcW w:w="5576" w:type="dxa"/>
            <w:vMerge w:val="restart"/>
          </w:tcPr>
          <w:p w:rsidR="00106715" w:rsidRDefault="00106715" w:rsidP="00106715">
            <w:pPr>
              <w:spacing w:after="0" w:line="240" w:lineRule="auto"/>
              <w:jc w:val="center"/>
              <w:rPr>
                <w:rFonts w:ascii="Times New Roman" w:hAnsi="Times New Roman" w:cs="Times New Roman"/>
              </w:rPr>
            </w:pPr>
            <w:r>
              <w:rPr>
                <w:rFonts w:eastAsia="Calibri"/>
                <w:noProof/>
                <w:lang w:eastAsia="ru-RU"/>
              </w:rPr>
              <w:drawing>
                <wp:inline distT="0" distB="0" distL="0" distR="0" wp14:anchorId="190E04F5" wp14:editId="49E0FD20">
                  <wp:extent cx="2500849" cy="233203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7"/>
                          <a:stretch>
                            <a:fillRect/>
                          </a:stretch>
                        </pic:blipFill>
                        <pic:spPr bwMode="auto">
                          <a:xfrm>
                            <a:off x="0" y="0"/>
                            <a:ext cx="2508135" cy="2338831"/>
                          </a:xfrm>
                          <a:prstGeom prst="rect">
                            <a:avLst/>
                          </a:prstGeom>
                        </pic:spPr>
                      </pic:pic>
                    </a:graphicData>
                  </a:graphic>
                </wp:inline>
              </w:drawing>
            </w:r>
          </w:p>
        </w:tc>
        <w:tc>
          <w:tcPr>
            <w:tcW w:w="5019" w:type="dxa"/>
            <w:vMerge w:val="restart"/>
          </w:tcPr>
          <w:p w:rsidR="00106715" w:rsidRDefault="00106715" w:rsidP="00106715">
            <w:pPr>
              <w:spacing w:after="0" w:line="240" w:lineRule="auto"/>
              <w:jc w:val="center"/>
              <w:rPr>
                <w:rFonts w:ascii="Calibri" w:eastAsia="Calibri" w:hAnsi="Calibri" w:cs="Arial"/>
              </w:rPr>
            </w:pPr>
            <w:r>
              <w:rPr>
                <w:rFonts w:eastAsia="Calibri" w:cs="Arial"/>
                <w:noProof/>
                <w:lang w:eastAsia="ru-RU"/>
              </w:rPr>
              <w:drawing>
                <wp:inline distT="0" distB="0" distL="0" distR="0" wp14:anchorId="575B9176" wp14:editId="6EE837BA">
                  <wp:extent cx="2396271" cy="235227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8"/>
                          <a:stretch>
                            <a:fillRect/>
                          </a:stretch>
                        </pic:blipFill>
                        <pic:spPr bwMode="auto">
                          <a:xfrm>
                            <a:off x="0" y="0"/>
                            <a:ext cx="2416601" cy="2372231"/>
                          </a:xfrm>
                          <a:prstGeom prst="rect">
                            <a:avLst/>
                          </a:prstGeom>
                        </pic:spPr>
                      </pic:pic>
                    </a:graphicData>
                  </a:graphic>
                </wp:inline>
              </w:drawing>
            </w: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Высадка цветов</w:t>
            </w:r>
          </w:p>
        </w:tc>
        <w:tc>
          <w:tcPr>
            <w:tcW w:w="1614" w:type="dxa"/>
          </w:tcPr>
          <w:p w:rsidR="00106715" w:rsidRDefault="00106715" w:rsidP="00106715">
            <w:pPr>
              <w:spacing w:after="0" w:line="240" w:lineRule="auto"/>
              <w:jc w:val="center"/>
              <w:rPr>
                <w:rFonts w:ascii="Times New Roman" w:hAnsi="Times New Roman" w:cs="Times New Roman"/>
              </w:rPr>
            </w:pPr>
            <w:r>
              <w:rPr>
                <w:rFonts w:ascii="Times New Roman" w:eastAsia="Calibri" w:hAnsi="Times New Roman" w:cs="Times New Roman"/>
              </w:rPr>
              <w:t>1</w:t>
            </w:r>
          </w:p>
        </w:tc>
        <w:tc>
          <w:tcPr>
            <w:tcW w:w="5576" w:type="dxa"/>
            <w:vMerge/>
          </w:tcPr>
          <w:p w:rsidR="00106715" w:rsidRDefault="00106715" w:rsidP="00106715">
            <w:pPr>
              <w:spacing w:after="0" w:line="240" w:lineRule="auto"/>
              <w:jc w:val="center"/>
              <w:rPr>
                <w:rFonts w:ascii="Times New Roman" w:hAnsi="Times New Roman" w:cs="Times New Roman"/>
              </w:rPr>
            </w:pPr>
          </w:p>
        </w:tc>
        <w:tc>
          <w:tcPr>
            <w:tcW w:w="5019" w:type="dxa"/>
            <w:vMerge/>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r w:rsidR="00106715" w:rsidTr="00106715">
        <w:tc>
          <w:tcPr>
            <w:tcW w:w="493" w:type="dxa"/>
          </w:tcPr>
          <w:p w:rsidR="00106715" w:rsidRDefault="00106715" w:rsidP="009D24F8">
            <w:pPr>
              <w:pStyle w:val="af1"/>
              <w:numPr>
                <w:ilvl w:val="0"/>
                <w:numId w:val="32"/>
              </w:numPr>
              <w:suppressAutoHyphens/>
              <w:spacing w:after="0" w:line="240" w:lineRule="auto"/>
              <w:jc w:val="center"/>
              <w:rPr>
                <w:rFonts w:ascii="Times New Roman" w:hAnsi="Times New Roman" w:cs="Times New Roman"/>
                <w:sz w:val="24"/>
                <w:szCs w:val="24"/>
              </w:rPr>
            </w:pPr>
          </w:p>
        </w:tc>
        <w:tc>
          <w:tcPr>
            <w:tcW w:w="2424" w:type="dxa"/>
          </w:tcPr>
          <w:p w:rsidR="00106715" w:rsidRDefault="00106715" w:rsidP="00106715">
            <w:pPr>
              <w:spacing w:after="0" w:line="240" w:lineRule="auto"/>
              <w:jc w:val="center"/>
              <w:rPr>
                <w:rFonts w:ascii="Times New Roman" w:hAnsi="Times New Roman" w:cs="Times New Roman"/>
              </w:rPr>
            </w:pPr>
          </w:p>
        </w:tc>
        <w:tc>
          <w:tcPr>
            <w:tcW w:w="1614" w:type="dxa"/>
          </w:tcPr>
          <w:p w:rsidR="00106715" w:rsidRDefault="00106715" w:rsidP="00106715">
            <w:pPr>
              <w:spacing w:after="0" w:line="240" w:lineRule="auto"/>
              <w:jc w:val="center"/>
              <w:rPr>
                <w:rFonts w:ascii="Times New Roman" w:hAnsi="Times New Roman" w:cs="Times New Roman"/>
              </w:rPr>
            </w:pPr>
          </w:p>
        </w:tc>
        <w:tc>
          <w:tcPr>
            <w:tcW w:w="5576" w:type="dxa"/>
          </w:tcPr>
          <w:p w:rsidR="00106715" w:rsidRDefault="00106715" w:rsidP="00106715">
            <w:pPr>
              <w:spacing w:after="0" w:line="240" w:lineRule="auto"/>
              <w:jc w:val="center"/>
              <w:rPr>
                <w:rFonts w:ascii="Times New Roman" w:hAnsi="Times New Roman" w:cs="Times New Roman"/>
              </w:rPr>
            </w:pPr>
          </w:p>
        </w:tc>
        <w:tc>
          <w:tcPr>
            <w:tcW w:w="5019" w:type="dxa"/>
          </w:tcPr>
          <w:p w:rsidR="00106715" w:rsidRDefault="00106715" w:rsidP="00106715">
            <w:pPr>
              <w:spacing w:after="0" w:line="240" w:lineRule="auto"/>
              <w:jc w:val="center"/>
              <w:rPr>
                <w:rFonts w:ascii="Calibri" w:eastAsia="Calibri" w:hAnsi="Calibri" w:cs="Arial"/>
              </w:rPr>
            </w:pPr>
          </w:p>
        </w:tc>
      </w:tr>
    </w:tbl>
    <w:p w:rsidR="00106715" w:rsidRDefault="00106715" w:rsidP="00106715">
      <w:pPr>
        <w:spacing w:line="240" w:lineRule="auto"/>
        <w:jc w:val="both"/>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rPr>
          <w:rFonts w:ascii="Times New Roman" w:hAnsi="Times New Roman" w:cs="Times New Roman"/>
          <w:sz w:val="28"/>
          <w:szCs w:val="28"/>
        </w:rPr>
      </w:pPr>
    </w:p>
    <w:p w:rsidR="00106715" w:rsidRDefault="00106715" w:rsidP="00106715">
      <w:pPr>
        <w:spacing w:line="240" w:lineRule="auto"/>
        <w:jc w:val="center"/>
        <w:rPr>
          <w:rFonts w:ascii="Times New Roman" w:hAnsi="Times New Roman" w:cs="Times New Roman"/>
          <w:sz w:val="28"/>
          <w:szCs w:val="28"/>
        </w:rPr>
      </w:pPr>
    </w:p>
    <w:p w:rsidR="00106715" w:rsidRPr="001E3F2B" w:rsidRDefault="00106715" w:rsidP="001E3F2B">
      <w:pPr>
        <w:spacing w:line="240" w:lineRule="auto"/>
        <w:rPr>
          <w:rFonts w:ascii="Arial" w:hAnsi="Arial" w:cs="Arial"/>
          <w:sz w:val="24"/>
          <w:szCs w:val="24"/>
        </w:rPr>
      </w:pPr>
    </w:p>
    <w:sectPr w:rsidR="00106715" w:rsidRPr="001E3F2B" w:rsidSect="00E8121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085C" w:rsidRDefault="0023085C">
      <w:pPr>
        <w:spacing w:after="0" w:line="240" w:lineRule="auto"/>
      </w:pPr>
      <w:r>
        <w:separator/>
      </w:r>
    </w:p>
  </w:endnote>
  <w:endnote w:type="continuationSeparator" w:id="0">
    <w:p w:rsidR="0023085C" w:rsidRDefault="00230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00"/>
    <w:family w:val="auto"/>
    <w:pitch w:val="default"/>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 w:name="Aptos">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Yu Mincho">
    <w:charset w:val="00"/>
    <w:family w:val="auto"/>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1115324"/>
      <w:docPartObj>
        <w:docPartGallery w:val="Page Numbers (Bottom of Page)"/>
        <w:docPartUnique/>
      </w:docPartObj>
    </w:sdtPr>
    <w:sdtEndPr/>
    <w:sdtContent>
      <w:p w:rsidR="00683D4E" w:rsidRDefault="00683D4E">
        <w:pPr>
          <w:pStyle w:val="aff"/>
          <w:framePr w:wrap="none" w:vAnchor="text" w:hAnchor="margin" w:xAlign="center" w:y="1"/>
          <w:rPr>
            <w:rStyle w:val="aff5"/>
          </w:rPr>
        </w:pPr>
        <w:r>
          <w:rPr>
            <w:rStyle w:val="aff5"/>
          </w:rPr>
          <w:fldChar w:fldCharType="begin"/>
        </w:r>
        <w:r>
          <w:rPr>
            <w:rStyle w:val="aff5"/>
          </w:rPr>
          <w:instrText xml:space="preserve"> PAGE </w:instrText>
        </w:r>
        <w:r>
          <w:rPr>
            <w:rStyle w:val="aff5"/>
          </w:rPr>
          <w:fldChar w:fldCharType="end"/>
        </w:r>
      </w:p>
    </w:sdtContent>
  </w:sdt>
  <w:p w:rsidR="00683D4E" w:rsidRDefault="00683D4E">
    <w:pPr>
      <w:pStyle w:val="af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7492488"/>
      <w:docPartObj>
        <w:docPartGallery w:val="Page Numbers (Bottom of Page)"/>
        <w:docPartUnique/>
      </w:docPartObj>
    </w:sdtPr>
    <w:sdtEndPr/>
    <w:sdtContent>
      <w:p w:rsidR="00683D4E" w:rsidRDefault="00683D4E">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6D0D5F">
          <w:rPr>
            <w:rStyle w:val="aff5"/>
            <w:rFonts w:ascii="Times New Roman" w:hAnsi="Times New Roman" w:cs="Times New Roman"/>
            <w:noProof/>
            <w:sz w:val="24"/>
            <w:szCs w:val="24"/>
          </w:rPr>
          <w:t>84</w:t>
        </w:r>
        <w:r>
          <w:rPr>
            <w:rStyle w:val="aff5"/>
            <w:rFonts w:ascii="Times New Roman" w:hAnsi="Times New Roman" w:cs="Times New Roman"/>
            <w:sz w:val="24"/>
            <w:szCs w:val="24"/>
          </w:rPr>
          <w:fldChar w:fldCharType="end"/>
        </w:r>
      </w:p>
    </w:sdtContent>
  </w:sdt>
  <w:p w:rsidR="00683D4E" w:rsidRDefault="00683D4E">
    <w:pPr>
      <w:pStyle w:val="af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567805818"/>
      <w:docPartObj>
        <w:docPartGallery w:val="Page Numbers (Bottom of Page)"/>
        <w:docPartUnique/>
      </w:docPartObj>
    </w:sdtPr>
    <w:sdtEndPr/>
    <w:sdtContent>
      <w:p w:rsidR="00683D4E" w:rsidRDefault="00683D4E">
        <w:pPr>
          <w:pStyle w:val="aff"/>
          <w:framePr w:wrap="none" w:vAnchor="text" w:hAnchor="margin" w:xAlign="center" w:y="1"/>
          <w:rPr>
            <w:rStyle w:val="aff5"/>
            <w:rFonts w:ascii="Times New Roman" w:hAnsi="Times New Roman" w:cs="Times New Roman"/>
            <w:sz w:val="24"/>
            <w:szCs w:val="24"/>
          </w:rPr>
        </w:pPr>
        <w:r>
          <w:rPr>
            <w:rStyle w:val="aff5"/>
            <w:rFonts w:ascii="Times New Roman" w:hAnsi="Times New Roman" w:cs="Times New Roman"/>
            <w:sz w:val="24"/>
            <w:szCs w:val="24"/>
          </w:rPr>
          <w:fldChar w:fldCharType="begin"/>
        </w:r>
        <w:r>
          <w:rPr>
            <w:rStyle w:val="aff5"/>
            <w:rFonts w:ascii="Times New Roman" w:hAnsi="Times New Roman" w:cs="Times New Roman"/>
            <w:sz w:val="24"/>
            <w:szCs w:val="24"/>
          </w:rPr>
          <w:instrText xml:space="preserve"> PAGE </w:instrText>
        </w:r>
        <w:r>
          <w:rPr>
            <w:rStyle w:val="aff5"/>
            <w:rFonts w:ascii="Times New Roman" w:hAnsi="Times New Roman" w:cs="Times New Roman"/>
            <w:sz w:val="24"/>
            <w:szCs w:val="24"/>
          </w:rPr>
          <w:fldChar w:fldCharType="separate"/>
        </w:r>
        <w:r w:rsidR="006D0D5F">
          <w:rPr>
            <w:rStyle w:val="aff5"/>
            <w:rFonts w:ascii="Times New Roman" w:hAnsi="Times New Roman" w:cs="Times New Roman"/>
            <w:noProof/>
            <w:sz w:val="24"/>
            <w:szCs w:val="24"/>
          </w:rPr>
          <w:t>85</w:t>
        </w:r>
        <w:r>
          <w:rPr>
            <w:rStyle w:val="aff5"/>
            <w:rFonts w:ascii="Times New Roman" w:hAnsi="Times New Roman" w:cs="Times New Roman"/>
            <w:sz w:val="24"/>
            <w:szCs w:val="24"/>
          </w:rPr>
          <w:fldChar w:fldCharType="end"/>
        </w:r>
      </w:p>
    </w:sdtContent>
  </w:sdt>
  <w:p w:rsidR="00683D4E" w:rsidRDefault="00683D4E">
    <w:pPr>
      <w:pStyle w:val="af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4E" w:rsidRDefault="00683D4E">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683D4E" w:rsidRDefault="00683D4E">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0</w:t>
    </w:r>
    <w:r>
      <w:rPr>
        <w:rStyle w:val="aff5"/>
      </w:rPr>
      <w:fldChar w:fldCharType="end"/>
    </w:r>
  </w:p>
  <w:p w:rsidR="00683D4E" w:rsidRDefault="00683D4E">
    <w:pPr>
      <w:pStyle w:val="af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4E" w:rsidRDefault="00683D4E">
    <w:pPr>
      <w:pStyle w:val="aff"/>
      <w:rPr>
        <w:rStyle w:val="aff5"/>
      </w:rPr>
    </w:pPr>
    <w:r>
      <w:rPr>
        <w:rStyle w:val="aff5"/>
      </w:rPr>
      <w:fldChar w:fldCharType="begin"/>
    </w:r>
    <w:r>
      <w:rPr>
        <w:rStyle w:val="aff5"/>
      </w:rPr>
      <w:instrText xml:space="preserve"> PAGE </w:instrText>
    </w:r>
    <w:r>
      <w:rPr>
        <w:rStyle w:val="aff5"/>
      </w:rPr>
      <w:fldChar w:fldCharType="separate"/>
    </w:r>
    <w:r w:rsidR="006D0D5F">
      <w:rPr>
        <w:rStyle w:val="aff5"/>
        <w:noProof/>
      </w:rPr>
      <w:t>130</w:t>
    </w:r>
    <w:r>
      <w:rPr>
        <w:rStyle w:val="aff5"/>
      </w:rPr>
      <w:fldChar w:fldCharType="end"/>
    </w:r>
  </w:p>
  <w:p w:rsidR="00683D4E" w:rsidRDefault="00683D4E">
    <w:pPr>
      <w:pStyle w:val="af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4E" w:rsidRDefault="00683D4E">
    <w:pPr>
      <w:pStyle w:val="aff"/>
      <w:rPr>
        <w:rStyle w:val="aff5"/>
      </w:rPr>
    </w:pPr>
    <w:r>
      <w:rPr>
        <w:rStyle w:val="aff5"/>
      </w:rPr>
      <w:fldChar w:fldCharType="begin"/>
    </w:r>
    <w:r>
      <w:rPr>
        <w:rStyle w:val="aff5"/>
      </w:rPr>
      <w:instrText xml:space="preserve"> PAGE </w:instrText>
    </w:r>
    <w:r>
      <w:rPr>
        <w:rStyle w:val="aff5"/>
      </w:rPr>
      <w:fldChar w:fldCharType="separate"/>
    </w:r>
    <w:r>
      <w:rPr>
        <w:rStyle w:val="aff5"/>
      </w:rPr>
      <w:t>1</w:t>
    </w:r>
    <w:r>
      <w:rPr>
        <w:rStyle w:val="aff5"/>
      </w:rPr>
      <w:fldChar w:fldCharType="end"/>
    </w:r>
  </w:p>
  <w:p w:rsidR="00683D4E" w:rsidRDefault="00683D4E">
    <w:pPr>
      <w:pStyle w:val="af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085C" w:rsidRDefault="0023085C">
      <w:pPr>
        <w:spacing w:after="0" w:line="240" w:lineRule="auto"/>
      </w:pPr>
      <w:r>
        <w:separator/>
      </w:r>
    </w:p>
  </w:footnote>
  <w:footnote w:type="continuationSeparator" w:id="0">
    <w:p w:rsidR="0023085C" w:rsidRDefault="002308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4E" w:rsidRDefault="00683D4E">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4E" w:rsidRDefault="00683D4E">
    <w:pPr>
      <w:suppressLineNumbers/>
      <w:tabs>
        <w:tab w:val="center" w:pos="4677"/>
        <w:tab w:val="right" w:pos="9355"/>
      </w:tabs>
      <w:spacing w:after="0" w:line="240" w:lineRule="auto"/>
      <w:jc w:val="right"/>
      <w:rPr>
        <w:rFonts w:ascii="Times New Roman" w:eastAsia="Times New Roman" w:hAnsi="Times New Roman" w:cs="Times New Roman"/>
        <w:sz w:val="24"/>
        <w:szCs w:val="24"/>
        <w:lang w:eastAsia="zh-CN"/>
        <w14:ligatures w14:val="no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4E" w:rsidRDefault="00683D4E">
    <w:pPr>
      <w:pStyle w:val="afa"/>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4E" w:rsidRDefault="00683D4E">
    <w:pPr>
      <w:pStyle w:val="afa"/>
      <w:jc w:val="right"/>
      <w:rPr>
        <w:rFonts w:ascii="Times New Roman" w:hAnsi="Times New Roman" w:cs="Times New Roman"/>
        <w:color w:val="FF0000"/>
        <w:sz w:val="28"/>
        <w:szCs w:val="28"/>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3D4E" w:rsidRDefault="00683D4E">
    <w:pPr>
      <w:pStyle w:val="afa"/>
      <w:tabs>
        <w:tab w:val="left" w:pos="8772"/>
      </w:tabs>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3DD"/>
    <w:multiLevelType w:val="multilevel"/>
    <w:tmpl w:val="E0DA8B3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2AB7664"/>
    <w:multiLevelType w:val="hybridMultilevel"/>
    <w:tmpl w:val="574C5436"/>
    <w:lvl w:ilvl="0" w:tplc="275E9B88">
      <w:start w:val="1"/>
      <w:numFmt w:val="decimal"/>
      <w:lvlText w:val="%1."/>
      <w:lvlJc w:val="left"/>
      <w:pPr>
        <w:ind w:left="360" w:hanging="360"/>
      </w:pPr>
    </w:lvl>
    <w:lvl w:ilvl="1" w:tplc="4CEC5902">
      <w:start w:val="1"/>
      <w:numFmt w:val="lowerLetter"/>
      <w:lvlText w:val="%2."/>
      <w:lvlJc w:val="left"/>
      <w:pPr>
        <w:ind w:left="1080" w:hanging="360"/>
      </w:pPr>
    </w:lvl>
    <w:lvl w:ilvl="2" w:tplc="23B40600">
      <w:start w:val="1"/>
      <w:numFmt w:val="lowerRoman"/>
      <w:lvlText w:val="%3."/>
      <w:lvlJc w:val="right"/>
      <w:pPr>
        <w:ind w:left="1800" w:hanging="180"/>
      </w:pPr>
    </w:lvl>
    <w:lvl w:ilvl="3" w:tplc="7092F87A">
      <w:start w:val="1"/>
      <w:numFmt w:val="decimal"/>
      <w:lvlText w:val="%4."/>
      <w:lvlJc w:val="left"/>
      <w:pPr>
        <w:ind w:left="2520" w:hanging="360"/>
      </w:pPr>
    </w:lvl>
    <w:lvl w:ilvl="4" w:tplc="18082ABA">
      <w:start w:val="1"/>
      <w:numFmt w:val="lowerLetter"/>
      <w:lvlText w:val="%5."/>
      <w:lvlJc w:val="left"/>
      <w:pPr>
        <w:ind w:left="3240" w:hanging="360"/>
      </w:pPr>
    </w:lvl>
    <w:lvl w:ilvl="5" w:tplc="74FE95B8">
      <w:start w:val="1"/>
      <w:numFmt w:val="lowerRoman"/>
      <w:lvlText w:val="%6."/>
      <w:lvlJc w:val="right"/>
      <w:pPr>
        <w:ind w:left="3960" w:hanging="180"/>
      </w:pPr>
    </w:lvl>
    <w:lvl w:ilvl="6" w:tplc="51B04C76">
      <w:start w:val="1"/>
      <w:numFmt w:val="decimal"/>
      <w:lvlText w:val="%7."/>
      <w:lvlJc w:val="left"/>
      <w:pPr>
        <w:ind w:left="4680" w:hanging="360"/>
      </w:pPr>
    </w:lvl>
    <w:lvl w:ilvl="7" w:tplc="AE904800">
      <w:start w:val="1"/>
      <w:numFmt w:val="lowerLetter"/>
      <w:lvlText w:val="%8."/>
      <w:lvlJc w:val="left"/>
      <w:pPr>
        <w:ind w:left="5400" w:hanging="360"/>
      </w:pPr>
    </w:lvl>
    <w:lvl w:ilvl="8" w:tplc="A86A9EE2">
      <w:start w:val="1"/>
      <w:numFmt w:val="lowerRoman"/>
      <w:lvlText w:val="%9."/>
      <w:lvlJc w:val="right"/>
      <w:pPr>
        <w:ind w:left="6120" w:hanging="180"/>
      </w:pPr>
    </w:lvl>
  </w:abstractNum>
  <w:abstractNum w:abstractNumId="2" w15:restartNumberingAfterBreak="0">
    <w:nsid w:val="078B2319"/>
    <w:multiLevelType w:val="multilevel"/>
    <w:tmpl w:val="799A9C5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082E017A"/>
    <w:multiLevelType w:val="multilevel"/>
    <w:tmpl w:val="BF7EC59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8C06783"/>
    <w:multiLevelType w:val="hybridMultilevel"/>
    <w:tmpl w:val="9FB67156"/>
    <w:lvl w:ilvl="0" w:tplc="7BC6CEDE">
      <w:start w:val="1"/>
      <w:numFmt w:val="decimal"/>
      <w:lvlText w:val="%1."/>
      <w:lvlJc w:val="left"/>
      <w:pPr>
        <w:ind w:left="360" w:hanging="360"/>
      </w:pPr>
    </w:lvl>
    <w:lvl w:ilvl="1" w:tplc="9AA0615E">
      <w:start w:val="1"/>
      <w:numFmt w:val="lowerLetter"/>
      <w:lvlText w:val="%2."/>
      <w:lvlJc w:val="left"/>
      <w:pPr>
        <w:ind w:left="1080" w:hanging="360"/>
      </w:pPr>
    </w:lvl>
    <w:lvl w:ilvl="2" w:tplc="AA4A6EE8">
      <w:start w:val="1"/>
      <w:numFmt w:val="lowerRoman"/>
      <w:lvlText w:val="%3."/>
      <w:lvlJc w:val="right"/>
      <w:pPr>
        <w:ind w:left="1800" w:hanging="180"/>
      </w:pPr>
    </w:lvl>
    <w:lvl w:ilvl="3" w:tplc="4E0A2764">
      <w:start w:val="1"/>
      <w:numFmt w:val="decimal"/>
      <w:lvlText w:val="%4."/>
      <w:lvlJc w:val="left"/>
      <w:pPr>
        <w:ind w:left="2520" w:hanging="360"/>
      </w:pPr>
    </w:lvl>
    <w:lvl w:ilvl="4" w:tplc="84762C4E">
      <w:start w:val="1"/>
      <w:numFmt w:val="lowerLetter"/>
      <w:lvlText w:val="%5."/>
      <w:lvlJc w:val="left"/>
      <w:pPr>
        <w:ind w:left="3240" w:hanging="360"/>
      </w:pPr>
    </w:lvl>
    <w:lvl w:ilvl="5" w:tplc="3BDA794A">
      <w:start w:val="1"/>
      <w:numFmt w:val="lowerRoman"/>
      <w:lvlText w:val="%6."/>
      <w:lvlJc w:val="right"/>
      <w:pPr>
        <w:ind w:left="3960" w:hanging="180"/>
      </w:pPr>
    </w:lvl>
    <w:lvl w:ilvl="6" w:tplc="88E4F698">
      <w:start w:val="1"/>
      <w:numFmt w:val="decimal"/>
      <w:lvlText w:val="%7."/>
      <w:lvlJc w:val="left"/>
      <w:pPr>
        <w:ind w:left="4680" w:hanging="360"/>
      </w:pPr>
    </w:lvl>
    <w:lvl w:ilvl="7" w:tplc="CAB64122">
      <w:start w:val="1"/>
      <w:numFmt w:val="lowerLetter"/>
      <w:lvlText w:val="%8."/>
      <w:lvlJc w:val="left"/>
      <w:pPr>
        <w:ind w:left="5400" w:hanging="360"/>
      </w:pPr>
    </w:lvl>
    <w:lvl w:ilvl="8" w:tplc="304062D4">
      <w:start w:val="1"/>
      <w:numFmt w:val="lowerRoman"/>
      <w:lvlText w:val="%9."/>
      <w:lvlJc w:val="right"/>
      <w:pPr>
        <w:ind w:left="6120" w:hanging="180"/>
      </w:pPr>
    </w:lvl>
  </w:abstractNum>
  <w:abstractNum w:abstractNumId="5" w15:restartNumberingAfterBreak="0">
    <w:nsid w:val="09984E61"/>
    <w:multiLevelType w:val="hybridMultilevel"/>
    <w:tmpl w:val="613EF144"/>
    <w:lvl w:ilvl="0" w:tplc="4BA216B6">
      <w:start w:val="1"/>
      <w:numFmt w:val="decimal"/>
      <w:lvlText w:val="%1)"/>
      <w:lvlJc w:val="left"/>
      <w:pPr>
        <w:ind w:left="1429" w:hanging="360"/>
      </w:pPr>
    </w:lvl>
    <w:lvl w:ilvl="1" w:tplc="9B5EE664">
      <w:start w:val="1"/>
      <w:numFmt w:val="lowerLetter"/>
      <w:lvlText w:val="%2."/>
      <w:lvlJc w:val="left"/>
      <w:pPr>
        <w:ind w:left="2149" w:hanging="360"/>
      </w:pPr>
    </w:lvl>
    <w:lvl w:ilvl="2" w:tplc="189A3C12">
      <w:start w:val="1"/>
      <w:numFmt w:val="lowerRoman"/>
      <w:lvlText w:val="%3."/>
      <w:lvlJc w:val="right"/>
      <w:pPr>
        <w:ind w:left="2869" w:hanging="180"/>
      </w:pPr>
    </w:lvl>
    <w:lvl w:ilvl="3" w:tplc="08FCF4B0">
      <w:start w:val="1"/>
      <w:numFmt w:val="decimal"/>
      <w:lvlText w:val="%4."/>
      <w:lvlJc w:val="left"/>
      <w:pPr>
        <w:ind w:left="3589" w:hanging="360"/>
      </w:pPr>
    </w:lvl>
    <w:lvl w:ilvl="4" w:tplc="AA5AC814">
      <w:start w:val="1"/>
      <w:numFmt w:val="lowerLetter"/>
      <w:lvlText w:val="%5."/>
      <w:lvlJc w:val="left"/>
      <w:pPr>
        <w:ind w:left="4309" w:hanging="360"/>
      </w:pPr>
    </w:lvl>
    <w:lvl w:ilvl="5" w:tplc="6038A556">
      <w:start w:val="1"/>
      <w:numFmt w:val="lowerRoman"/>
      <w:lvlText w:val="%6."/>
      <w:lvlJc w:val="right"/>
      <w:pPr>
        <w:ind w:left="5029" w:hanging="180"/>
      </w:pPr>
    </w:lvl>
    <w:lvl w:ilvl="6" w:tplc="835A90DC">
      <w:start w:val="1"/>
      <w:numFmt w:val="decimal"/>
      <w:lvlText w:val="%7."/>
      <w:lvlJc w:val="left"/>
      <w:pPr>
        <w:ind w:left="5749" w:hanging="360"/>
      </w:pPr>
    </w:lvl>
    <w:lvl w:ilvl="7" w:tplc="ED16E4D0">
      <w:start w:val="1"/>
      <w:numFmt w:val="lowerLetter"/>
      <w:lvlText w:val="%8."/>
      <w:lvlJc w:val="left"/>
      <w:pPr>
        <w:ind w:left="6469" w:hanging="360"/>
      </w:pPr>
    </w:lvl>
    <w:lvl w:ilvl="8" w:tplc="9BB28450">
      <w:start w:val="1"/>
      <w:numFmt w:val="lowerRoman"/>
      <w:lvlText w:val="%9."/>
      <w:lvlJc w:val="right"/>
      <w:pPr>
        <w:ind w:left="7189" w:hanging="180"/>
      </w:pPr>
    </w:lvl>
  </w:abstractNum>
  <w:abstractNum w:abstractNumId="6" w15:restartNumberingAfterBreak="0">
    <w:nsid w:val="0C6413D9"/>
    <w:multiLevelType w:val="hybridMultilevel"/>
    <w:tmpl w:val="2430991A"/>
    <w:lvl w:ilvl="0" w:tplc="E77C3962">
      <w:start w:val="1"/>
      <w:numFmt w:val="decimal"/>
      <w:lvlText w:val="%1."/>
      <w:lvlJc w:val="left"/>
      <w:pPr>
        <w:ind w:left="1418" w:hanging="360"/>
      </w:pPr>
      <w:rPr>
        <w:i w:val="0"/>
      </w:rPr>
    </w:lvl>
    <w:lvl w:ilvl="1" w:tplc="C7B2A718">
      <w:start w:val="1"/>
      <w:numFmt w:val="lowerLetter"/>
      <w:lvlText w:val="%2."/>
      <w:lvlJc w:val="left"/>
      <w:pPr>
        <w:ind w:left="2138" w:hanging="360"/>
      </w:pPr>
    </w:lvl>
    <w:lvl w:ilvl="2" w:tplc="F6967FA8">
      <w:start w:val="1"/>
      <w:numFmt w:val="lowerRoman"/>
      <w:lvlText w:val="%3."/>
      <w:lvlJc w:val="right"/>
      <w:pPr>
        <w:ind w:left="2858" w:hanging="180"/>
      </w:pPr>
    </w:lvl>
    <w:lvl w:ilvl="3" w:tplc="F362AD50">
      <w:start w:val="1"/>
      <w:numFmt w:val="decimal"/>
      <w:lvlText w:val="%4."/>
      <w:lvlJc w:val="left"/>
      <w:pPr>
        <w:ind w:left="3578" w:hanging="360"/>
      </w:pPr>
    </w:lvl>
    <w:lvl w:ilvl="4" w:tplc="77A8C35E">
      <w:start w:val="1"/>
      <w:numFmt w:val="lowerLetter"/>
      <w:lvlText w:val="%5."/>
      <w:lvlJc w:val="left"/>
      <w:pPr>
        <w:ind w:left="4298" w:hanging="360"/>
      </w:pPr>
    </w:lvl>
    <w:lvl w:ilvl="5" w:tplc="87684198">
      <w:start w:val="1"/>
      <w:numFmt w:val="lowerRoman"/>
      <w:lvlText w:val="%6."/>
      <w:lvlJc w:val="right"/>
      <w:pPr>
        <w:ind w:left="5018" w:hanging="180"/>
      </w:pPr>
    </w:lvl>
    <w:lvl w:ilvl="6" w:tplc="F68E2BB2">
      <w:start w:val="1"/>
      <w:numFmt w:val="decimal"/>
      <w:lvlText w:val="%7."/>
      <w:lvlJc w:val="left"/>
      <w:pPr>
        <w:ind w:left="5738" w:hanging="360"/>
      </w:pPr>
    </w:lvl>
    <w:lvl w:ilvl="7" w:tplc="B868F796">
      <w:start w:val="1"/>
      <w:numFmt w:val="lowerLetter"/>
      <w:lvlText w:val="%8."/>
      <w:lvlJc w:val="left"/>
      <w:pPr>
        <w:ind w:left="6458" w:hanging="360"/>
      </w:pPr>
    </w:lvl>
    <w:lvl w:ilvl="8" w:tplc="E7C2B0B0">
      <w:start w:val="1"/>
      <w:numFmt w:val="lowerRoman"/>
      <w:lvlText w:val="%9."/>
      <w:lvlJc w:val="right"/>
      <w:pPr>
        <w:ind w:left="7178" w:hanging="180"/>
      </w:pPr>
    </w:lvl>
  </w:abstractNum>
  <w:abstractNum w:abstractNumId="7" w15:restartNumberingAfterBreak="0">
    <w:nsid w:val="0E6F59FF"/>
    <w:multiLevelType w:val="hybridMultilevel"/>
    <w:tmpl w:val="9E361BD8"/>
    <w:lvl w:ilvl="0" w:tplc="95323972">
      <w:start w:val="1"/>
      <w:numFmt w:val="decimal"/>
      <w:lvlText w:val="%1."/>
      <w:lvlJc w:val="left"/>
      <w:pPr>
        <w:ind w:left="360" w:hanging="360"/>
      </w:pPr>
    </w:lvl>
    <w:lvl w:ilvl="1" w:tplc="40BA70F0">
      <w:start w:val="1"/>
      <w:numFmt w:val="lowerLetter"/>
      <w:lvlText w:val="%2."/>
      <w:lvlJc w:val="left"/>
      <w:pPr>
        <w:ind w:left="1080" w:hanging="360"/>
      </w:pPr>
    </w:lvl>
    <w:lvl w:ilvl="2" w:tplc="1A326ADA">
      <w:start w:val="1"/>
      <w:numFmt w:val="lowerRoman"/>
      <w:lvlText w:val="%3."/>
      <w:lvlJc w:val="right"/>
      <w:pPr>
        <w:ind w:left="1800" w:hanging="180"/>
      </w:pPr>
    </w:lvl>
    <w:lvl w:ilvl="3" w:tplc="99CCA9D6">
      <w:start w:val="1"/>
      <w:numFmt w:val="decimal"/>
      <w:lvlText w:val="%4."/>
      <w:lvlJc w:val="left"/>
      <w:pPr>
        <w:ind w:left="2520" w:hanging="360"/>
      </w:pPr>
    </w:lvl>
    <w:lvl w:ilvl="4" w:tplc="27449EFC">
      <w:start w:val="1"/>
      <w:numFmt w:val="lowerLetter"/>
      <w:lvlText w:val="%5."/>
      <w:lvlJc w:val="left"/>
      <w:pPr>
        <w:ind w:left="3240" w:hanging="360"/>
      </w:pPr>
    </w:lvl>
    <w:lvl w:ilvl="5" w:tplc="AA0AB5E4">
      <w:start w:val="1"/>
      <w:numFmt w:val="lowerRoman"/>
      <w:lvlText w:val="%6."/>
      <w:lvlJc w:val="right"/>
      <w:pPr>
        <w:ind w:left="3960" w:hanging="180"/>
      </w:pPr>
    </w:lvl>
    <w:lvl w:ilvl="6" w:tplc="717E7F58">
      <w:start w:val="1"/>
      <w:numFmt w:val="decimal"/>
      <w:lvlText w:val="%7."/>
      <w:lvlJc w:val="left"/>
      <w:pPr>
        <w:ind w:left="4680" w:hanging="360"/>
      </w:pPr>
    </w:lvl>
    <w:lvl w:ilvl="7" w:tplc="B29A2FB6">
      <w:start w:val="1"/>
      <w:numFmt w:val="lowerLetter"/>
      <w:lvlText w:val="%8."/>
      <w:lvlJc w:val="left"/>
      <w:pPr>
        <w:ind w:left="5400" w:hanging="360"/>
      </w:pPr>
    </w:lvl>
    <w:lvl w:ilvl="8" w:tplc="E5DE0116">
      <w:start w:val="1"/>
      <w:numFmt w:val="lowerRoman"/>
      <w:lvlText w:val="%9."/>
      <w:lvlJc w:val="right"/>
      <w:pPr>
        <w:ind w:left="6120" w:hanging="180"/>
      </w:pPr>
    </w:lvl>
  </w:abstractNum>
  <w:abstractNum w:abstractNumId="8" w15:restartNumberingAfterBreak="0">
    <w:nsid w:val="100E2659"/>
    <w:multiLevelType w:val="multilevel"/>
    <w:tmpl w:val="DEC612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10745D53"/>
    <w:multiLevelType w:val="multilevel"/>
    <w:tmpl w:val="067413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10B073E3"/>
    <w:multiLevelType w:val="multilevel"/>
    <w:tmpl w:val="16DE97E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12D17FA5"/>
    <w:multiLevelType w:val="hybridMultilevel"/>
    <w:tmpl w:val="623AC8D6"/>
    <w:lvl w:ilvl="0" w:tplc="77BE108A">
      <w:start w:val="1"/>
      <w:numFmt w:val="decimal"/>
      <w:lvlText w:val="%1."/>
      <w:lvlJc w:val="left"/>
      <w:pPr>
        <w:ind w:left="360" w:hanging="360"/>
      </w:pPr>
    </w:lvl>
    <w:lvl w:ilvl="1" w:tplc="C270B806">
      <w:start w:val="1"/>
      <w:numFmt w:val="lowerLetter"/>
      <w:lvlText w:val="%2."/>
      <w:lvlJc w:val="left"/>
      <w:pPr>
        <w:ind w:left="1080" w:hanging="360"/>
      </w:pPr>
    </w:lvl>
    <w:lvl w:ilvl="2" w:tplc="50CAA478">
      <w:start w:val="1"/>
      <w:numFmt w:val="lowerRoman"/>
      <w:lvlText w:val="%3."/>
      <w:lvlJc w:val="right"/>
      <w:pPr>
        <w:ind w:left="1800" w:hanging="180"/>
      </w:pPr>
    </w:lvl>
    <w:lvl w:ilvl="3" w:tplc="1F16F492">
      <w:start w:val="1"/>
      <w:numFmt w:val="decimal"/>
      <w:lvlText w:val="%4."/>
      <w:lvlJc w:val="left"/>
      <w:pPr>
        <w:ind w:left="2520" w:hanging="360"/>
      </w:pPr>
    </w:lvl>
    <w:lvl w:ilvl="4" w:tplc="0E1A4E2A">
      <w:start w:val="1"/>
      <w:numFmt w:val="lowerLetter"/>
      <w:lvlText w:val="%5."/>
      <w:lvlJc w:val="left"/>
      <w:pPr>
        <w:ind w:left="3240" w:hanging="360"/>
      </w:pPr>
    </w:lvl>
    <w:lvl w:ilvl="5" w:tplc="10ECB052">
      <w:start w:val="1"/>
      <w:numFmt w:val="lowerRoman"/>
      <w:lvlText w:val="%6."/>
      <w:lvlJc w:val="right"/>
      <w:pPr>
        <w:ind w:left="3960" w:hanging="180"/>
      </w:pPr>
    </w:lvl>
    <w:lvl w:ilvl="6" w:tplc="DA0A5954">
      <w:start w:val="1"/>
      <w:numFmt w:val="decimal"/>
      <w:lvlText w:val="%7."/>
      <w:lvlJc w:val="left"/>
      <w:pPr>
        <w:ind w:left="4680" w:hanging="360"/>
      </w:pPr>
    </w:lvl>
    <w:lvl w:ilvl="7" w:tplc="87F65ED4">
      <w:start w:val="1"/>
      <w:numFmt w:val="lowerLetter"/>
      <w:lvlText w:val="%8."/>
      <w:lvlJc w:val="left"/>
      <w:pPr>
        <w:ind w:left="5400" w:hanging="360"/>
      </w:pPr>
    </w:lvl>
    <w:lvl w:ilvl="8" w:tplc="512C5A56">
      <w:start w:val="1"/>
      <w:numFmt w:val="lowerRoman"/>
      <w:lvlText w:val="%9."/>
      <w:lvlJc w:val="right"/>
      <w:pPr>
        <w:ind w:left="6120" w:hanging="180"/>
      </w:pPr>
    </w:lvl>
  </w:abstractNum>
  <w:abstractNum w:abstractNumId="12" w15:restartNumberingAfterBreak="0">
    <w:nsid w:val="147F049A"/>
    <w:multiLevelType w:val="hybridMultilevel"/>
    <w:tmpl w:val="491C20E6"/>
    <w:lvl w:ilvl="0" w:tplc="89703816">
      <w:start w:val="1"/>
      <w:numFmt w:val="decimal"/>
      <w:lvlText w:val="%1."/>
      <w:lvlJc w:val="left"/>
      <w:pPr>
        <w:ind w:left="360" w:hanging="360"/>
      </w:pPr>
    </w:lvl>
    <w:lvl w:ilvl="1" w:tplc="FB1E36C0">
      <w:start w:val="1"/>
      <w:numFmt w:val="lowerLetter"/>
      <w:lvlText w:val="%2."/>
      <w:lvlJc w:val="left"/>
      <w:pPr>
        <w:ind w:left="1080" w:hanging="360"/>
      </w:pPr>
    </w:lvl>
    <w:lvl w:ilvl="2" w:tplc="BDD64BDE">
      <w:start w:val="1"/>
      <w:numFmt w:val="lowerRoman"/>
      <w:lvlText w:val="%3."/>
      <w:lvlJc w:val="right"/>
      <w:pPr>
        <w:ind w:left="1800" w:hanging="180"/>
      </w:pPr>
    </w:lvl>
    <w:lvl w:ilvl="3" w:tplc="EA22C980">
      <w:start w:val="1"/>
      <w:numFmt w:val="decimal"/>
      <w:lvlText w:val="%4."/>
      <w:lvlJc w:val="left"/>
      <w:pPr>
        <w:ind w:left="2520" w:hanging="360"/>
      </w:pPr>
    </w:lvl>
    <w:lvl w:ilvl="4" w:tplc="E090AFEA">
      <w:start w:val="1"/>
      <w:numFmt w:val="lowerLetter"/>
      <w:lvlText w:val="%5."/>
      <w:lvlJc w:val="left"/>
      <w:pPr>
        <w:ind w:left="3240" w:hanging="360"/>
      </w:pPr>
    </w:lvl>
    <w:lvl w:ilvl="5" w:tplc="43E62EE6">
      <w:start w:val="1"/>
      <w:numFmt w:val="lowerRoman"/>
      <w:lvlText w:val="%6."/>
      <w:lvlJc w:val="right"/>
      <w:pPr>
        <w:ind w:left="3960" w:hanging="180"/>
      </w:pPr>
    </w:lvl>
    <w:lvl w:ilvl="6" w:tplc="AD4CC8FA">
      <w:start w:val="1"/>
      <w:numFmt w:val="decimal"/>
      <w:lvlText w:val="%7."/>
      <w:lvlJc w:val="left"/>
      <w:pPr>
        <w:ind w:left="4680" w:hanging="360"/>
      </w:pPr>
    </w:lvl>
    <w:lvl w:ilvl="7" w:tplc="B03C9676">
      <w:start w:val="1"/>
      <w:numFmt w:val="lowerLetter"/>
      <w:lvlText w:val="%8."/>
      <w:lvlJc w:val="left"/>
      <w:pPr>
        <w:ind w:left="5400" w:hanging="360"/>
      </w:pPr>
    </w:lvl>
    <w:lvl w:ilvl="8" w:tplc="B78A9FAC">
      <w:start w:val="1"/>
      <w:numFmt w:val="lowerRoman"/>
      <w:lvlText w:val="%9."/>
      <w:lvlJc w:val="right"/>
      <w:pPr>
        <w:ind w:left="6120" w:hanging="180"/>
      </w:pPr>
    </w:lvl>
  </w:abstractNum>
  <w:abstractNum w:abstractNumId="13" w15:restartNumberingAfterBreak="0">
    <w:nsid w:val="14F402E3"/>
    <w:multiLevelType w:val="multilevel"/>
    <w:tmpl w:val="DF4CF8D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244233C6"/>
    <w:multiLevelType w:val="hybridMultilevel"/>
    <w:tmpl w:val="BBE84950"/>
    <w:lvl w:ilvl="0" w:tplc="D3C60554">
      <w:start w:val="1"/>
      <w:numFmt w:val="decimal"/>
      <w:lvlText w:val="%1."/>
      <w:lvlJc w:val="left"/>
      <w:pPr>
        <w:ind w:left="360" w:hanging="360"/>
      </w:pPr>
    </w:lvl>
    <w:lvl w:ilvl="1" w:tplc="BC3E29B6">
      <w:start w:val="1"/>
      <w:numFmt w:val="lowerLetter"/>
      <w:lvlText w:val="%2."/>
      <w:lvlJc w:val="left"/>
      <w:pPr>
        <w:ind w:left="1080" w:hanging="360"/>
      </w:pPr>
    </w:lvl>
    <w:lvl w:ilvl="2" w:tplc="90906950">
      <w:start w:val="1"/>
      <w:numFmt w:val="lowerRoman"/>
      <w:lvlText w:val="%3."/>
      <w:lvlJc w:val="right"/>
      <w:pPr>
        <w:ind w:left="1800" w:hanging="180"/>
      </w:pPr>
    </w:lvl>
    <w:lvl w:ilvl="3" w:tplc="8C6EE33E">
      <w:start w:val="1"/>
      <w:numFmt w:val="decimal"/>
      <w:lvlText w:val="%4."/>
      <w:lvlJc w:val="left"/>
      <w:pPr>
        <w:ind w:left="2520" w:hanging="360"/>
      </w:pPr>
    </w:lvl>
    <w:lvl w:ilvl="4" w:tplc="3DAA1330">
      <w:start w:val="1"/>
      <w:numFmt w:val="lowerLetter"/>
      <w:lvlText w:val="%5."/>
      <w:lvlJc w:val="left"/>
      <w:pPr>
        <w:ind w:left="3240" w:hanging="360"/>
      </w:pPr>
    </w:lvl>
    <w:lvl w:ilvl="5" w:tplc="7EB0BBD4">
      <w:start w:val="1"/>
      <w:numFmt w:val="lowerRoman"/>
      <w:lvlText w:val="%6."/>
      <w:lvlJc w:val="right"/>
      <w:pPr>
        <w:ind w:left="3960" w:hanging="180"/>
      </w:pPr>
    </w:lvl>
    <w:lvl w:ilvl="6" w:tplc="257C6A14">
      <w:start w:val="1"/>
      <w:numFmt w:val="decimal"/>
      <w:lvlText w:val="%7."/>
      <w:lvlJc w:val="left"/>
      <w:pPr>
        <w:ind w:left="4680" w:hanging="360"/>
      </w:pPr>
    </w:lvl>
    <w:lvl w:ilvl="7" w:tplc="0D00F3B4">
      <w:start w:val="1"/>
      <w:numFmt w:val="lowerLetter"/>
      <w:lvlText w:val="%8."/>
      <w:lvlJc w:val="left"/>
      <w:pPr>
        <w:ind w:left="5400" w:hanging="360"/>
      </w:pPr>
    </w:lvl>
    <w:lvl w:ilvl="8" w:tplc="C32C1A34">
      <w:start w:val="1"/>
      <w:numFmt w:val="lowerRoman"/>
      <w:lvlText w:val="%9."/>
      <w:lvlJc w:val="right"/>
      <w:pPr>
        <w:ind w:left="6120" w:hanging="180"/>
      </w:pPr>
    </w:lvl>
  </w:abstractNum>
  <w:abstractNum w:abstractNumId="15" w15:restartNumberingAfterBreak="0">
    <w:nsid w:val="27935E39"/>
    <w:multiLevelType w:val="hybridMultilevel"/>
    <w:tmpl w:val="EAFC7194"/>
    <w:lvl w:ilvl="0" w:tplc="9B22EB2A">
      <w:start w:val="1"/>
      <w:numFmt w:val="decimal"/>
      <w:lvlText w:val="%1."/>
      <w:lvlJc w:val="left"/>
      <w:pPr>
        <w:ind w:left="360" w:hanging="360"/>
      </w:pPr>
    </w:lvl>
    <w:lvl w:ilvl="1" w:tplc="2B8AC23A">
      <w:start w:val="1"/>
      <w:numFmt w:val="lowerLetter"/>
      <w:lvlText w:val="%2."/>
      <w:lvlJc w:val="left"/>
      <w:pPr>
        <w:ind w:left="1080" w:hanging="360"/>
      </w:pPr>
    </w:lvl>
    <w:lvl w:ilvl="2" w:tplc="CFE06796">
      <w:start w:val="1"/>
      <w:numFmt w:val="lowerRoman"/>
      <w:lvlText w:val="%3."/>
      <w:lvlJc w:val="right"/>
      <w:pPr>
        <w:ind w:left="1800" w:hanging="180"/>
      </w:pPr>
    </w:lvl>
    <w:lvl w:ilvl="3" w:tplc="3C90B2D6">
      <w:start w:val="1"/>
      <w:numFmt w:val="decimal"/>
      <w:lvlText w:val="%4."/>
      <w:lvlJc w:val="left"/>
      <w:pPr>
        <w:ind w:left="2520" w:hanging="360"/>
      </w:pPr>
    </w:lvl>
    <w:lvl w:ilvl="4" w:tplc="70480476">
      <w:start w:val="1"/>
      <w:numFmt w:val="lowerLetter"/>
      <w:lvlText w:val="%5."/>
      <w:lvlJc w:val="left"/>
      <w:pPr>
        <w:ind w:left="3240" w:hanging="360"/>
      </w:pPr>
    </w:lvl>
    <w:lvl w:ilvl="5" w:tplc="72B4C056">
      <w:start w:val="1"/>
      <w:numFmt w:val="lowerRoman"/>
      <w:lvlText w:val="%6."/>
      <w:lvlJc w:val="right"/>
      <w:pPr>
        <w:ind w:left="3960" w:hanging="180"/>
      </w:pPr>
    </w:lvl>
    <w:lvl w:ilvl="6" w:tplc="3448319C">
      <w:start w:val="1"/>
      <w:numFmt w:val="decimal"/>
      <w:lvlText w:val="%7."/>
      <w:lvlJc w:val="left"/>
      <w:pPr>
        <w:ind w:left="4680" w:hanging="360"/>
      </w:pPr>
    </w:lvl>
    <w:lvl w:ilvl="7" w:tplc="8CFC4746">
      <w:start w:val="1"/>
      <w:numFmt w:val="lowerLetter"/>
      <w:lvlText w:val="%8."/>
      <w:lvlJc w:val="left"/>
      <w:pPr>
        <w:ind w:left="5400" w:hanging="360"/>
      </w:pPr>
    </w:lvl>
    <w:lvl w:ilvl="8" w:tplc="9FA06F4E">
      <w:start w:val="1"/>
      <w:numFmt w:val="lowerRoman"/>
      <w:lvlText w:val="%9."/>
      <w:lvlJc w:val="right"/>
      <w:pPr>
        <w:ind w:left="6120" w:hanging="180"/>
      </w:pPr>
    </w:lvl>
  </w:abstractNum>
  <w:abstractNum w:abstractNumId="16" w15:restartNumberingAfterBreak="0">
    <w:nsid w:val="289F204C"/>
    <w:multiLevelType w:val="hybridMultilevel"/>
    <w:tmpl w:val="90B2791C"/>
    <w:lvl w:ilvl="0" w:tplc="B0621952">
      <w:start w:val="1"/>
      <w:numFmt w:val="decimal"/>
      <w:lvlText w:val="%1."/>
      <w:lvlJc w:val="left"/>
      <w:pPr>
        <w:ind w:left="1418" w:hanging="360"/>
      </w:pPr>
      <w:rPr>
        <w:i w:val="0"/>
      </w:rPr>
    </w:lvl>
    <w:lvl w:ilvl="1" w:tplc="C14613A8">
      <w:start w:val="1"/>
      <w:numFmt w:val="lowerLetter"/>
      <w:lvlText w:val="%2."/>
      <w:lvlJc w:val="left"/>
      <w:pPr>
        <w:ind w:left="2138" w:hanging="360"/>
      </w:pPr>
    </w:lvl>
    <w:lvl w:ilvl="2" w:tplc="51AE11B4">
      <w:start w:val="1"/>
      <w:numFmt w:val="lowerRoman"/>
      <w:lvlText w:val="%3."/>
      <w:lvlJc w:val="right"/>
      <w:pPr>
        <w:ind w:left="2858" w:hanging="180"/>
      </w:pPr>
    </w:lvl>
    <w:lvl w:ilvl="3" w:tplc="78EA07CA">
      <w:start w:val="1"/>
      <w:numFmt w:val="decimal"/>
      <w:lvlText w:val="%4."/>
      <w:lvlJc w:val="left"/>
      <w:pPr>
        <w:ind w:left="3578" w:hanging="360"/>
      </w:pPr>
    </w:lvl>
    <w:lvl w:ilvl="4" w:tplc="254E8A36">
      <w:start w:val="1"/>
      <w:numFmt w:val="lowerLetter"/>
      <w:lvlText w:val="%5."/>
      <w:lvlJc w:val="left"/>
      <w:pPr>
        <w:ind w:left="4298" w:hanging="360"/>
      </w:pPr>
    </w:lvl>
    <w:lvl w:ilvl="5" w:tplc="BFD029BC">
      <w:start w:val="1"/>
      <w:numFmt w:val="lowerRoman"/>
      <w:lvlText w:val="%6."/>
      <w:lvlJc w:val="right"/>
      <w:pPr>
        <w:ind w:left="5018" w:hanging="180"/>
      </w:pPr>
    </w:lvl>
    <w:lvl w:ilvl="6" w:tplc="858CF60C">
      <w:start w:val="1"/>
      <w:numFmt w:val="decimal"/>
      <w:lvlText w:val="%7."/>
      <w:lvlJc w:val="left"/>
      <w:pPr>
        <w:ind w:left="5738" w:hanging="360"/>
      </w:pPr>
    </w:lvl>
    <w:lvl w:ilvl="7" w:tplc="ED2071BA">
      <w:start w:val="1"/>
      <w:numFmt w:val="lowerLetter"/>
      <w:lvlText w:val="%8."/>
      <w:lvlJc w:val="left"/>
      <w:pPr>
        <w:ind w:left="6458" w:hanging="360"/>
      </w:pPr>
    </w:lvl>
    <w:lvl w:ilvl="8" w:tplc="6E3C8836">
      <w:start w:val="1"/>
      <w:numFmt w:val="lowerRoman"/>
      <w:lvlText w:val="%9."/>
      <w:lvlJc w:val="right"/>
      <w:pPr>
        <w:ind w:left="7178" w:hanging="180"/>
      </w:pPr>
    </w:lvl>
  </w:abstractNum>
  <w:abstractNum w:abstractNumId="17" w15:restartNumberingAfterBreak="0">
    <w:nsid w:val="28BD0B39"/>
    <w:multiLevelType w:val="multilevel"/>
    <w:tmpl w:val="5AC4A0F2"/>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35857460"/>
    <w:multiLevelType w:val="hybridMultilevel"/>
    <w:tmpl w:val="A1E8BBEA"/>
    <w:lvl w:ilvl="0" w:tplc="914A2A60">
      <w:start w:val="1"/>
      <w:numFmt w:val="decimal"/>
      <w:lvlText w:val="%1."/>
      <w:lvlJc w:val="left"/>
      <w:pPr>
        <w:ind w:left="360" w:hanging="360"/>
      </w:pPr>
    </w:lvl>
    <w:lvl w:ilvl="1" w:tplc="05C80646">
      <w:start w:val="1"/>
      <w:numFmt w:val="lowerLetter"/>
      <w:lvlText w:val="%2."/>
      <w:lvlJc w:val="left"/>
      <w:pPr>
        <w:ind w:left="1080" w:hanging="360"/>
      </w:pPr>
    </w:lvl>
    <w:lvl w:ilvl="2" w:tplc="108E5370">
      <w:start w:val="1"/>
      <w:numFmt w:val="lowerRoman"/>
      <w:lvlText w:val="%3."/>
      <w:lvlJc w:val="right"/>
      <w:pPr>
        <w:ind w:left="1800" w:hanging="180"/>
      </w:pPr>
    </w:lvl>
    <w:lvl w:ilvl="3" w:tplc="46F80622">
      <w:start w:val="1"/>
      <w:numFmt w:val="decimal"/>
      <w:lvlText w:val="%4."/>
      <w:lvlJc w:val="left"/>
      <w:pPr>
        <w:ind w:left="2520" w:hanging="360"/>
      </w:pPr>
    </w:lvl>
    <w:lvl w:ilvl="4" w:tplc="CAC6C852">
      <w:start w:val="1"/>
      <w:numFmt w:val="lowerLetter"/>
      <w:lvlText w:val="%5."/>
      <w:lvlJc w:val="left"/>
      <w:pPr>
        <w:ind w:left="3240" w:hanging="360"/>
      </w:pPr>
    </w:lvl>
    <w:lvl w:ilvl="5" w:tplc="80CA5590">
      <w:start w:val="1"/>
      <w:numFmt w:val="lowerRoman"/>
      <w:lvlText w:val="%6."/>
      <w:lvlJc w:val="right"/>
      <w:pPr>
        <w:ind w:left="3960" w:hanging="180"/>
      </w:pPr>
    </w:lvl>
    <w:lvl w:ilvl="6" w:tplc="D0AC0CFC">
      <w:start w:val="1"/>
      <w:numFmt w:val="decimal"/>
      <w:lvlText w:val="%7."/>
      <w:lvlJc w:val="left"/>
      <w:pPr>
        <w:ind w:left="4680" w:hanging="360"/>
      </w:pPr>
    </w:lvl>
    <w:lvl w:ilvl="7" w:tplc="6534F768">
      <w:start w:val="1"/>
      <w:numFmt w:val="lowerLetter"/>
      <w:lvlText w:val="%8."/>
      <w:lvlJc w:val="left"/>
      <w:pPr>
        <w:ind w:left="5400" w:hanging="360"/>
      </w:pPr>
    </w:lvl>
    <w:lvl w:ilvl="8" w:tplc="DADA7D32">
      <w:start w:val="1"/>
      <w:numFmt w:val="lowerRoman"/>
      <w:lvlText w:val="%9."/>
      <w:lvlJc w:val="right"/>
      <w:pPr>
        <w:ind w:left="6120" w:hanging="180"/>
      </w:pPr>
    </w:lvl>
  </w:abstractNum>
  <w:abstractNum w:abstractNumId="19" w15:restartNumberingAfterBreak="0">
    <w:nsid w:val="35C90EEA"/>
    <w:multiLevelType w:val="hybridMultilevel"/>
    <w:tmpl w:val="B90450A0"/>
    <w:lvl w:ilvl="0" w:tplc="8820D198">
      <w:start w:val="1"/>
      <w:numFmt w:val="decimal"/>
      <w:lvlText w:val="%1."/>
      <w:lvlJc w:val="left"/>
      <w:pPr>
        <w:ind w:left="1418" w:hanging="360"/>
      </w:pPr>
      <w:rPr>
        <w:i w:val="0"/>
      </w:rPr>
    </w:lvl>
    <w:lvl w:ilvl="1" w:tplc="58E4B098">
      <w:start w:val="1"/>
      <w:numFmt w:val="lowerLetter"/>
      <w:lvlText w:val="%2."/>
      <w:lvlJc w:val="left"/>
      <w:pPr>
        <w:ind w:left="2138" w:hanging="360"/>
      </w:pPr>
    </w:lvl>
    <w:lvl w:ilvl="2" w:tplc="30C2E4DC">
      <w:start w:val="1"/>
      <w:numFmt w:val="lowerRoman"/>
      <w:lvlText w:val="%3."/>
      <w:lvlJc w:val="right"/>
      <w:pPr>
        <w:ind w:left="2858" w:hanging="180"/>
      </w:pPr>
    </w:lvl>
    <w:lvl w:ilvl="3" w:tplc="8E0856FC">
      <w:start w:val="1"/>
      <w:numFmt w:val="decimal"/>
      <w:lvlText w:val="%4."/>
      <w:lvlJc w:val="left"/>
      <w:pPr>
        <w:ind w:left="3578" w:hanging="360"/>
      </w:pPr>
    </w:lvl>
    <w:lvl w:ilvl="4" w:tplc="76B45B0E">
      <w:start w:val="1"/>
      <w:numFmt w:val="lowerLetter"/>
      <w:lvlText w:val="%5."/>
      <w:lvlJc w:val="left"/>
      <w:pPr>
        <w:ind w:left="4298" w:hanging="360"/>
      </w:pPr>
    </w:lvl>
    <w:lvl w:ilvl="5" w:tplc="BCEAD082">
      <w:start w:val="1"/>
      <w:numFmt w:val="lowerRoman"/>
      <w:lvlText w:val="%6."/>
      <w:lvlJc w:val="right"/>
      <w:pPr>
        <w:ind w:left="5018" w:hanging="180"/>
      </w:pPr>
    </w:lvl>
    <w:lvl w:ilvl="6" w:tplc="9A949002">
      <w:start w:val="1"/>
      <w:numFmt w:val="decimal"/>
      <w:lvlText w:val="%7."/>
      <w:lvlJc w:val="left"/>
      <w:pPr>
        <w:ind w:left="5738" w:hanging="360"/>
      </w:pPr>
    </w:lvl>
    <w:lvl w:ilvl="7" w:tplc="1898E9F6">
      <w:start w:val="1"/>
      <w:numFmt w:val="lowerLetter"/>
      <w:lvlText w:val="%8."/>
      <w:lvlJc w:val="left"/>
      <w:pPr>
        <w:ind w:left="6458" w:hanging="360"/>
      </w:pPr>
    </w:lvl>
    <w:lvl w:ilvl="8" w:tplc="250EF318">
      <w:start w:val="1"/>
      <w:numFmt w:val="lowerRoman"/>
      <w:lvlText w:val="%9."/>
      <w:lvlJc w:val="right"/>
      <w:pPr>
        <w:ind w:left="7178" w:hanging="180"/>
      </w:pPr>
    </w:lvl>
  </w:abstractNum>
  <w:abstractNum w:abstractNumId="20" w15:restartNumberingAfterBreak="0">
    <w:nsid w:val="3A3841A5"/>
    <w:multiLevelType w:val="hybridMultilevel"/>
    <w:tmpl w:val="56DA4850"/>
    <w:lvl w:ilvl="0" w:tplc="A85679AC">
      <w:start w:val="1"/>
      <w:numFmt w:val="decimal"/>
      <w:lvlText w:val="%1)"/>
      <w:lvlJc w:val="left"/>
      <w:pPr>
        <w:ind w:left="1418" w:hanging="360"/>
      </w:pPr>
      <w:rPr>
        <w:rFonts w:ascii="Times New Roman" w:eastAsia="Times New Roman" w:hAnsi="Times New Roman" w:cs="Times New Roman"/>
        <w:sz w:val="28"/>
      </w:rPr>
    </w:lvl>
    <w:lvl w:ilvl="1" w:tplc="21147A96">
      <w:start w:val="1"/>
      <w:numFmt w:val="lowerLetter"/>
      <w:lvlText w:val="%2."/>
      <w:lvlJc w:val="left"/>
      <w:pPr>
        <w:ind w:left="2138" w:hanging="360"/>
      </w:pPr>
    </w:lvl>
    <w:lvl w:ilvl="2" w:tplc="3F061E2E">
      <w:start w:val="1"/>
      <w:numFmt w:val="lowerRoman"/>
      <w:lvlText w:val="%3."/>
      <w:lvlJc w:val="right"/>
      <w:pPr>
        <w:ind w:left="2858" w:hanging="180"/>
      </w:pPr>
    </w:lvl>
    <w:lvl w:ilvl="3" w:tplc="119C0A9E">
      <w:start w:val="1"/>
      <w:numFmt w:val="decimal"/>
      <w:lvlText w:val="%4."/>
      <w:lvlJc w:val="left"/>
      <w:pPr>
        <w:ind w:left="3578" w:hanging="360"/>
      </w:pPr>
    </w:lvl>
    <w:lvl w:ilvl="4" w:tplc="BF5A9AF6">
      <w:start w:val="1"/>
      <w:numFmt w:val="lowerLetter"/>
      <w:lvlText w:val="%5."/>
      <w:lvlJc w:val="left"/>
      <w:pPr>
        <w:ind w:left="4298" w:hanging="360"/>
      </w:pPr>
    </w:lvl>
    <w:lvl w:ilvl="5" w:tplc="51F22490">
      <w:start w:val="1"/>
      <w:numFmt w:val="lowerRoman"/>
      <w:lvlText w:val="%6."/>
      <w:lvlJc w:val="right"/>
      <w:pPr>
        <w:ind w:left="5018" w:hanging="180"/>
      </w:pPr>
    </w:lvl>
    <w:lvl w:ilvl="6" w:tplc="0B4E08E0">
      <w:start w:val="1"/>
      <w:numFmt w:val="decimal"/>
      <w:lvlText w:val="%7."/>
      <w:lvlJc w:val="left"/>
      <w:pPr>
        <w:ind w:left="5738" w:hanging="360"/>
      </w:pPr>
    </w:lvl>
    <w:lvl w:ilvl="7" w:tplc="B8CC030C">
      <w:start w:val="1"/>
      <w:numFmt w:val="lowerLetter"/>
      <w:lvlText w:val="%8."/>
      <w:lvlJc w:val="left"/>
      <w:pPr>
        <w:ind w:left="6458" w:hanging="360"/>
      </w:pPr>
    </w:lvl>
    <w:lvl w:ilvl="8" w:tplc="5EA8E836">
      <w:start w:val="1"/>
      <w:numFmt w:val="lowerRoman"/>
      <w:lvlText w:val="%9."/>
      <w:lvlJc w:val="right"/>
      <w:pPr>
        <w:ind w:left="7178" w:hanging="180"/>
      </w:pPr>
    </w:lvl>
  </w:abstractNum>
  <w:abstractNum w:abstractNumId="21" w15:restartNumberingAfterBreak="0">
    <w:nsid w:val="41854734"/>
    <w:multiLevelType w:val="hybridMultilevel"/>
    <w:tmpl w:val="8D509F80"/>
    <w:lvl w:ilvl="0" w:tplc="763C5178">
      <w:start w:val="1"/>
      <w:numFmt w:val="decimal"/>
      <w:lvlText w:val="%1."/>
      <w:lvlJc w:val="left"/>
      <w:pPr>
        <w:ind w:left="360" w:hanging="360"/>
      </w:pPr>
    </w:lvl>
    <w:lvl w:ilvl="1" w:tplc="F80ED4CA">
      <w:start w:val="1"/>
      <w:numFmt w:val="lowerLetter"/>
      <w:lvlText w:val="%2."/>
      <w:lvlJc w:val="left"/>
      <w:pPr>
        <w:ind w:left="1080" w:hanging="360"/>
      </w:pPr>
    </w:lvl>
    <w:lvl w:ilvl="2" w:tplc="D2EEB0A2">
      <w:start w:val="1"/>
      <w:numFmt w:val="lowerRoman"/>
      <w:lvlText w:val="%3."/>
      <w:lvlJc w:val="right"/>
      <w:pPr>
        <w:ind w:left="1800" w:hanging="180"/>
      </w:pPr>
    </w:lvl>
    <w:lvl w:ilvl="3" w:tplc="A5CA9EA0">
      <w:start w:val="1"/>
      <w:numFmt w:val="decimal"/>
      <w:lvlText w:val="%4."/>
      <w:lvlJc w:val="left"/>
      <w:pPr>
        <w:ind w:left="2520" w:hanging="360"/>
      </w:pPr>
    </w:lvl>
    <w:lvl w:ilvl="4" w:tplc="EC10ADC0">
      <w:start w:val="1"/>
      <w:numFmt w:val="lowerLetter"/>
      <w:lvlText w:val="%5."/>
      <w:lvlJc w:val="left"/>
      <w:pPr>
        <w:ind w:left="3240" w:hanging="360"/>
      </w:pPr>
    </w:lvl>
    <w:lvl w:ilvl="5" w:tplc="2EB6686A">
      <w:start w:val="1"/>
      <w:numFmt w:val="lowerRoman"/>
      <w:lvlText w:val="%6."/>
      <w:lvlJc w:val="right"/>
      <w:pPr>
        <w:ind w:left="3960" w:hanging="180"/>
      </w:pPr>
    </w:lvl>
    <w:lvl w:ilvl="6" w:tplc="06A09054">
      <w:start w:val="1"/>
      <w:numFmt w:val="decimal"/>
      <w:lvlText w:val="%7."/>
      <w:lvlJc w:val="left"/>
      <w:pPr>
        <w:ind w:left="4680" w:hanging="360"/>
      </w:pPr>
    </w:lvl>
    <w:lvl w:ilvl="7" w:tplc="6C987CE2">
      <w:start w:val="1"/>
      <w:numFmt w:val="lowerLetter"/>
      <w:lvlText w:val="%8."/>
      <w:lvlJc w:val="left"/>
      <w:pPr>
        <w:ind w:left="5400" w:hanging="360"/>
      </w:pPr>
    </w:lvl>
    <w:lvl w:ilvl="8" w:tplc="79DC915E">
      <w:start w:val="1"/>
      <w:numFmt w:val="lowerRoman"/>
      <w:lvlText w:val="%9."/>
      <w:lvlJc w:val="right"/>
      <w:pPr>
        <w:ind w:left="6120" w:hanging="180"/>
      </w:pPr>
    </w:lvl>
  </w:abstractNum>
  <w:abstractNum w:abstractNumId="22" w15:restartNumberingAfterBreak="0">
    <w:nsid w:val="42451E4C"/>
    <w:multiLevelType w:val="multilevel"/>
    <w:tmpl w:val="E0F25C16"/>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3" w15:restartNumberingAfterBreak="0">
    <w:nsid w:val="448C6C33"/>
    <w:multiLevelType w:val="hybridMultilevel"/>
    <w:tmpl w:val="4718CBE4"/>
    <w:lvl w:ilvl="0" w:tplc="6158C874">
      <w:start w:val="1"/>
      <w:numFmt w:val="decimal"/>
      <w:lvlText w:val="%1."/>
      <w:lvlJc w:val="left"/>
      <w:pPr>
        <w:ind w:left="360" w:hanging="360"/>
      </w:pPr>
    </w:lvl>
    <w:lvl w:ilvl="1" w:tplc="845E9BBE">
      <w:start w:val="1"/>
      <w:numFmt w:val="lowerLetter"/>
      <w:lvlText w:val="%2."/>
      <w:lvlJc w:val="left"/>
      <w:pPr>
        <w:ind w:left="1080" w:hanging="360"/>
      </w:pPr>
    </w:lvl>
    <w:lvl w:ilvl="2" w:tplc="713C722A">
      <w:start w:val="1"/>
      <w:numFmt w:val="lowerRoman"/>
      <w:lvlText w:val="%3."/>
      <w:lvlJc w:val="right"/>
      <w:pPr>
        <w:ind w:left="1800" w:hanging="180"/>
      </w:pPr>
    </w:lvl>
    <w:lvl w:ilvl="3" w:tplc="3D069D72">
      <w:start w:val="1"/>
      <w:numFmt w:val="decimal"/>
      <w:lvlText w:val="%4."/>
      <w:lvlJc w:val="left"/>
      <w:pPr>
        <w:ind w:left="2520" w:hanging="360"/>
      </w:pPr>
    </w:lvl>
    <w:lvl w:ilvl="4" w:tplc="9B826C64">
      <w:start w:val="1"/>
      <w:numFmt w:val="lowerLetter"/>
      <w:lvlText w:val="%5."/>
      <w:lvlJc w:val="left"/>
      <w:pPr>
        <w:ind w:left="3240" w:hanging="360"/>
      </w:pPr>
    </w:lvl>
    <w:lvl w:ilvl="5" w:tplc="B658D2EA">
      <w:start w:val="1"/>
      <w:numFmt w:val="lowerRoman"/>
      <w:lvlText w:val="%6."/>
      <w:lvlJc w:val="right"/>
      <w:pPr>
        <w:ind w:left="3960" w:hanging="180"/>
      </w:pPr>
    </w:lvl>
    <w:lvl w:ilvl="6" w:tplc="11C89344">
      <w:start w:val="1"/>
      <w:numFmt w:val="decimal"/>
      <w:lvlText w:val="%7."/>
      <w:lvlJc w:val="left"/>
      <w:pPr>
        <w:ind w:left="4680" w:hanging="360"/>
      </w:pPr>
    </w:lvl>
    <w:lvl w:ilvl="7" w:tplc="FB8AA402">
      <w:start w:val="1"/>
      <w:numFmt w:val="lowerLetter"/>
      <w:lvlText w:val="%8."/>
      <w:lvlJc w:val="left"/>
      <w:pPr>
        <w:ind w:left="5400" w:hanging="360"/>
      </w:pPr>
    </w:lvl>
    <w:lvl w:ilvl="8" w:tplc="8A3EE3A4">
      <w:start w:val="1"/>
      <w:numFmt w:val="lowerRoman"/>
      <w:lvlText w:val="%9."/>
      <w:lvlJc w:val="right"/>
      <w:pPr>
        <w:ind w:left="6120" w:hanging="180"/>
      </w:pPr>
    </w:lvl>
  </w:abstractNum>
  <w:abstractNum w:abstractNumId="24" w15:restartNumberingAfterBreak="0">
    <w:nsid w:val="4585337E"/>
    <w:multiLevelType w:val="multilevel"/>
    <w:tmpl w:val="5FBAB7B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5" w15:restartNumberingAfterBreak="0">
    <w:nsid w:val="46B0038E"/>
    <w:multiLevelType w:val="hybridMultilevel"/>
    <w:tmpl w:val="367A4164"/>
    <w:lvl w:ilvl="0" w:tplc="0A76AD54">
      <w:start w:val="1"/>
      <w:numFmt w:val="decimal"/>
      <w:lvlText w:val="%1)"/>
      <w:lvlJc w:val="left"/>
      <w:pPr>
        <w:ind w:left="1418" w:hanging="360"/>
      </w:pPr>
      <w:rPr>
        <w:rFonts w:ascii="Times New Roman" w:eastAsia="Times New Roman" w:hAnsi="Times New Roman" w:cs="Times New Roman"/>
        <w:sz w:val="28"/>
      </w:rPr>
    </w:lvl>
    <w:lvl w:ilvl="1" w:tplc="E910CD92">
      <w:start w:val="1"/>
      <w:numFmt w:val="lowerLetter"/>
      <w:lvlText w:val="%2."/>
      <w:lvlJc w:val="left"/>
      <w:pPr>
        <w:ind w:left="2138" w:hanging="360"/>
      </w:pPr>
    </w:lvl>
    <w:lvl w:ilvl="2" w:tplc="FDECEC00">
      <w:start w:val="1"/>
      <w:numFmt w:val="lowerRoman"/>
      <w:lvlText w:val="%3."/>
      <w:lvlJc w:val="right"/>
      <w:pPr>
        <w:ind w:left="2858" w:hanging="180"/>
      </w:pPr>
    </w:lvl>
    <w:lvl w:ilvl="3" w:tplc="5F7EC826">
      <w:start w:val="1"/>
      <w:numFmt w:val="decimal"/>
      <w:lvlText w:val="%4."/>
      <w:lvlJc w:val="left"/>
      <w:pPr>
        <w:ind w:left="3578" w:hanging="360"/>
      </w:pPr>
    </w:lvl>
    <w:lvl w:ilvl="4" w:tplc="12F478CA">
      <w:start w:val="1"/>
      <w:numFmt w:val="lowerLetter"/>
      <w:lvlText w:val="%5."/>
      <w:lvlJc w:val="left"/>
      <w:pPr>
        <w:ind w:left="4298" w:hanging="360"/>
      </w:pPr>
    </w:lvl>
    <w:lvl w:ilvl="5" w:tplc="39306E10">
      <w:start w:val="1"/>
      <w:numFmt w:val="lowerRoman"/>
      <w:lvlText w:val="%6."/>
      <w:lvlJc w:val="right"/>
      <w:pPr>
        <w:ind w:left="5018" w:hanging="180"/>
      </w:pPr>
    </w:lvl>
    <w:lvl w:ilvl="6" w:tplc="B84E3098">
      <w:start w:val="1"/>
      <w:numFmt w:val="decimal"/>
      <w:lvlText w:val="%7."/>
      <w:lvlJc w:val="left"/>
      <w:pPr>
        <w:ind w:left="5738" w:hanging="360"/>
      </w:pPr>
    </w:lvl>
    <w:lvl w:ilvl="7" w:tplc="9D8EFC60">
      <w:start w:val="1"/>
      <w:numFmt w:val="lowerLetter"/>
      <w:lvlText w:val="%8."/>
      <w:lvlJc w:val="left"/>
      <w:pPr>
        <w:ind w:left="6458" w:hanging="360"/>
      </w:pPr>
    </w:lvl>
    <w:lvl w:ilvl="8" w:tplc="9B84C42C">
      <w:start w:val="1"/>
      <w:numFmt w:val="lowerRoman"/>
      <w:lvlText w:val="%9."/>
      <w:lvlJc w:val="right"/>
      <w:pPr>
        <w:ind w:left="7178" w:hanging="180"/>
      </w:pPr>
    </w:lvl>
  </w:abstractNum>
  <w:abstractNum w:abstractNumId="26" w15:restartNumberingAfterBreak="0">
    <w:nsid w:val="4AA73767"/>
    <w:multiLevelType w:val="multilevel"/>
    <w:tmpl w:val="408C8FE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D6977E9"/>
    <w:multiLevelType w:val="hybridMultilevel"/>
    <w:tmpl w:val="D65624A4"/>
    <w:lvl w:ilvl="0" w:tplc="F10CE9F6">
      <w:start w:val="1"/>
      <w:numFmt w:val="decimal"/>
      <w:lvlText w:val="%1."/>
      <w:lvlJc w:val="left"/>
      <w:pPr>
        <w:ind w:left="360" w:hanging="360"/>
      </w:pPr>
    </w:lvl>
    <w:lvl w:ilvl="1" w:tplc="1EDAEE12">
      <w:start w:val="1"/>
      <w:numFmt w:val="lowerLetter"/>
      <w:lvlText w:val="%2."/>
      <w:lvlJc w:val="left"/>
      <w:pPr>
        <w:ind w:left="1080" w:hanging="360"/>
      </w:pPr>
    </w:lvl>
    <w:lvl w:ilvl="2" w:tplc="D7404AEC">
      <w:start w:val="1"/>
      <w:numFmt w:val="lowerRoman"/>
      <w:lvlText w:val="%3."/>
      <w:lvlJc w:val="right"/>
      <w:pPr>
        <w:ind w:left="1800" w:hanging="180"/>
      </w:pPr>
    </w:lvl>
    <w:lvl w:ilvl="3" w:tplc="A4467C20">
      <w:start w:val="1"/>
      <w:numFmt w:val="decimal"/>
      <w:lvlText w:val="%4."/>
      <w:lvlJc w:val="left"/>
      <w:pPr>
        <w:ind w:left="2520" w:hanging="360"/>
      </w:pPr>
    </w:lvl>
    <w:lvl w:ilvl="4" w:tplc="3CCCA992">
      <w:start w:val="1"/>
      <w:numFmt w:val="lowerLetter"/>
      <w:lvlText w:val="%5."/>
      <w:lvlJc w:val="left"/>
      <w:pPr>
        <w:ind w:left="3240" w:hanging="360"/>
      </w:pPr>
    </w:lvl>
    <w:lvl w:ilvl="5" w:tplc="DCD6A26A">
      <w:start w:val="1"/>
      <w:numFmt w:val="lowerRoman"/>
      <w:lvlText w:val="%6."/>
      <w:lvlJc w:val="right"/>
      <w:pPr>
        <w:ind w:left="3960" w:hanging="180"/>
      </w:pPr>
    </w:lvl>
    <w:lvl w:ilvl="6" w:tplc="6442A17C">
      <w:start w:val="1"/>
      <w:numFmt w:val="decimal"/>
      <w:lvlText w:val="%7."/>
      <w:lvlJc w:val="left"/>
      <w:pPr>
        <w:ind w:left="4680" w:hanging="360"/>
      </w:pPr>
    </w:lvl>
    <w:lvl w:ilvl="7" w:tplc="8D62757A">
      <w:start w:val="1"/>
      <w:numFmt w:val="lowerLetter"/>
      <w:lvlText w:val="%8."/>
      <w:lvlJc w:val="left"/>
      <w:pPr>
        <w:ind w:left="5400" w:hanging="360"/>
      </w:pPr>
    </w:lvl>
    <w:lvl w:ilvl="8" w:tplc="56E62FEE">
      <w:start w:val="1"/>
      <w:numFmt w:val="lowerRoman"/>
      <w:lvlText w:val="%9."/>
      <w:lvlJc w:val="right"/>
      <w:pPr>
        <w:ind w:left="6120" w:hanging="180"/>
      </w:pPr>
    </w:lvl>
  </w:abstractNum>
  <w:abstractNum w:abstractNumId="28" w15:restartNumberingAfterBreak="0">
    <w:nsid w:val="59182908"/>
    <w:multiLevelType w:val="hybridMultilevel"/>
    <w:tmpl w:val="B6C2CA38"/>
    <w:lvl w:ilvl="0" w:tplc="413E681C">
      <w:start w:val="1"/>
      <w:numFmt w:val="decimal"/>
      <w:lvlText w:val="%1."/>
      <w:lvlJc w:val="left"/>
      <w:pPr>
        <w:ind w:left="360" w:hanging="360"/>
      </w:pPr>
    </w:lvl>
    <w:lvl w:ilvl="1" w:tplc="65C81AD0">
      <w:start w:val="1"/>
      <w:numFmt w:val="lowerLetter"/>
      <w:lvlText w:val="%2."/>
      <w:lvlJc w:val="left"/>
      <w:pPr>
        <w:ind w:left="1080" w:hanging="360"/>
      </w:pPr>
    </w:lvl>
    <w:lvl w:ilvl="2" w:tplc="FF308424">
      <w:start w:val="1"/>
      <w:numFmt w:val="lowerRoman"/>
      <w:lvlText w:val="%3."/>
      <w:lvlJc w:val="right"/>
      <w:pPr>
        <w:ind w:left="1800" w:hanging="180"/>
      </w:pPr>
    </w:lvl>
    <w:lvl w:ilvl="3" w:tplc="C75CCF68">
      <w:start w:val="1"/>
      <w:numFmt w:val="decimal"/>
      <w:lvlText w:val="%4."/>
      <w:lvlJc w:val="left"/>
      <w:pPr>
        <w:ind w:left="2520" w:hanging="360"/>
      </w:pPr>
    </w:lvl>
    <w:lvl w:ilvl="4" w:tplc="4AECC824">
      <w:start w:val="1"/>
      <w:numFmt w:val="lowerLetter"/>
      <w:lvlText w:val="%5."/>
      <w:lvlJc w:val="left"/>
      <w:pPr>
        <w:ind w:left="3240" w:hanging="360"/>
      </w:pPr>
    </w:lvl>
    <w:lvl w:ilvl="5" w:tplc="AE7EAAF0">
      <w:start w:val="1"/>
      <w:numFmt w:val="lowerRoman"/>
      <w:lvlText w:val="%6."/>
      <w:lvlJc w:val="right"/>
      <w:pPr>
        <w:ind w:left="3960" w:hanging="180"/>
      </w:pPr>
    </w:lvl>
    <w:lvl w:ilvl="6" w:tplc="28A6BC6C">
      <w:start w:val="1"/>
      <w:numFmt w:val="decimal"/>
      <w:lvlText w:val="%7."/>
      <w:lvlJc w:val="left"/>
      <w:pPr>
        <w:ind w:left="4680" w:hanging="360"/>
      </w:pPr>
    </w:lvl>
    <w:lvl w:ilvl="7" w:tplc="F8AC9006">
      <w:start w:val="1"/>
      <w:numFmt w:val="lowerLetter"/>
      <w:lvlText w:val="%8."/>
      <w:lvlJc w:val="left"/>
      <w:pPr>
        <w:ind w:left="5400" w:hanging="360"/>
      </w:pPr>
    </w:lvl>
    <w:lvl w:ilvl="8" w:tplc="A790CFD8">
      <w:start w:val="1"/>
      <w:numFmt w:val="lowerRoman"/>
      <w:lvlText w:val="%9."/>
      <w:lvlJc w:val="right"/>
      <w:pPr>
        <w:ind w:left="6120" w:hanging="180"/>
      </w:pPr>
    </w:lvl>
  </w:abstractNum>
  <w:abstractNum w:abstractNumId="29" w15:restartNumberingAfterBreak="0">
    <w:nsid w:val="5EE36FA8"/>
    <w:multiLevelType w:val="hybridMultilevel"/>
    <w:tmpl w:val="96FE1C60"/>
    <w:lvl w:ilvl="0" w:tplc="13669EBA">
      <w:start w:val="1"/>
      <w:numFmt w:val="decimal"/>
      <w:lvlText w:val="%1."/>
      <w:lvlJc w:val="left"/>
      <w:pPr>
        <w:ind w:left="360" w:hanging="360"/>
      </w:pPr>
    </w:lvl>
    <w:lvl w:ilvl="1" w:tplc="C292F79C">
      <w:start w:val="1"/>
      <w:numFmt w:val="lowerLetter"/>
      <w:lvlText w:val="%2."/>
      <w:lvlJc w:val="left"/>
      <w:pPr>
        <w:ind w:left="1080" w:hanging="360"/>
      </w:pPr>
    </w:lvl>
    <w:lvl w:ilvl="2" w:tplc="D9F406BE">
      <w:start w:val="1"/>
      <w:numFmt w:val="lowerRoman"/>
      <w:lvlText w:val="%3."/>
      <w:lvlJc w:val="right"/>
      <w:pPr>
        <w:ind w:left="1800" w:hanging="180"/>
      </w:pPr>
    </w:lvl>
    <w:lvl w:ilvl="3" w:tplc="2A6032B2">
      <w:start w:val="1"/>
      <w:numFmt w:val="decimal"/>
      <w:lvlText w:val="%4."/>
      <w:lvlJc w:val="left"/>
      <w:pPr>
        <w:ind w:left="2520" w:hanging="360"/>
      </w:pPr>
    </w:lvl>
    <w:lvl w:ilvl="4" w:tplc="5950D7FA">
      <w:start w:val="1"/>
      <w:numFmt w:val="lowerLetter"/>
      <w:lvlText w:val="%5."/>
      <w:lvlJc w:val="left"/>
      <w:pPr>
        <w:ind w:left="3240" w:hanging="360"/>
      </w:pPr>
    </w:lvl>
    <w:lvl w:ilvl="5" w:tplc="28FCD122">
      <w:start w:val="1"/>
      <w:numFmt w:val="lowerRoman"/>
      <w:lvlText w:val="%6."/>
      <w:lvlJc w:val="right"/>
      <w:pPr>
        <w:ind w:left="3960" w:hanging="180"/>
      </w:pPr>
    </w:lvl>
    <w:lvl w:ilvl="6" w:tplc="B310212C">
      <w:start w:val="1"/>
      <w:numFmt w:val="decimal"/>
      <w:lvlText w:val="%7."/>
      <w:lvlJc w:val="left"/>
      <w:pPr>
        <w:ind w:left="4680" w:hanging="360"/>
      </w:pPr>
    </w:lvl>
    <w:lvl w:ilvl="7" w:tplc="EA7A0E10">
      <w:start w:val="1"/>
      <w:numFmt w:val="lowerLetter"/>
      <w:lvlText w:val="%8."/>
      <w:lvlJc w:val="left"/>
      <w:pPr>
        <w:ind w:left="5400" w:hanging="360"/>
      </w:pPr>
    </w:lvl>
    <w:lvl w:ilvl="8" w:tplc="EBA003D2">
      <w:start w:val="1"/>
      <w:numFmt w:val="lowerRoman"/>
      <w:lvlText w:val="%9."/>
      <w:lvlJc w:val="right"/>
      <w:pPr>
        <w:ind w:left="6120" w:hanging="180"/>
      </w:pPr>
    </w:lvl>
  </w:abstractNum>
  <w:abstractNum w:abstractNumId="30" w15:restartNumberingAfterBreak="0">
    <w:nsid w:val="61E717E7"/>
    <w:multiLevelType w:val="hybridMultilevel"/>
    <w:tmpl w:val="5748D112"/>
    <w:lvl w:ilvl="0" w:tplc="186EBCE2">
      <w:start w:val="1"/>
      <w:numFmt w:val="decimal"/>
      <w:lvlText w:val="%1."/>
      <w:lvlJc w:val="left"/>
      <w:pPr>
        <w:ind w:left="360" w:hanging="360"/>
      </w:pPr>
    </w:lvl>
    <w:lvl w:ilvl="1" w:tplc="AA4A5F24">
      <w:start w:val="1"/>
      <w:numFmt w:val="lowerLetter"/>
      <w:lvlText w:val="%2."/>
      <w:lvlJc w:val="left"/>
      <w:pPr>
        <w:ind w:left="1080" w:hanging="360"/>
      </w:pPr>
    </w:lvl>
    <w:lvl w:ilvl="2" w:tplc="5394CA20">
      <w:start w:val="1"/>
      <w:numFmt w:val="lowerRoman"/>
      <w:lvlText w:val="%3."/>
      <w:lvlJc w:val="right"/>
      <w:pPr>
        <w:ind w:left="1800" w:hanging="180"/>
      </w:pPr>
    </w:lvl>
    <w:lvl w:ilvl="3" w:tplc="C486C5D6">
      <w:start w:val="1"/>
      <w:numFmt w:val="decimal"/>
      <w:lvlText w:val="%4."/>
      <w:lvlJc w:val="left"/>
      <w:pPr>
        <w:ind w:left="2520" w:hanging="360"/>
      </w:pPr>
    </w:lvl>
    <w:lvl w:ilvl="4" w:tplc="20606EC6">
      <w:start w:val="1"/>
      <w:numFmt w:val="lowerLetter"/>
      <w:lvlText w:val="%5."/>
      <w:lvlJc w:val="left"/>
      <w:pPr>
        <w:ind w:left="3240" w:hanging="360"/>
      </w:pPr>
    </w:lvl>
    <w:lvl w:ilvl="5" w:tplc="201C14C0">
      <w:start w:val="1"/>
      <w:numFmt w:val="lowerRoman"/>
      <w:lvlText w:val="%6."/>
      <w:lvlJc w:val="right"/>
      <w:pPr>
        <w:ind w:left="3960" w:hanging="180"/>
      </w:pPr>
    </w:lvl>
    <w:lvl w:ilvl="6" w:tplc="7D2C7F7E">
      <w:start w:val="1"/>
      <w:numFmt w:val="decimal"/>
      <w:lvlText w:val="%7."/>
      <w:lvlJc w:val="left"/>
      <w:pPr>
        <w:ind w:left="4680" w:hanging="360"/>
      </w:pPr>
    </w:lvl>
    <w:lvl w:ilvl="7" w:tplc="7FAA3F78">
      <w:start w:val="1"/>
      <w:numFmt w:val="lowerLetter"/>
      <w:lvlText w:val="%8."/>
      <w:lvlJc w:val="left"/>
      <w:pPr>
        <w:ind w:left="5400" w:hanging="360"/>
      </w:pPr>
    </w:lvl>
    <w:lvl w:ilvl="8" w:tplc="509861F8">
      <w:start w:val="1"/>
      <w:numFmt w:val="lowerRoman"/>
      <w:lvlText w:val="%9."/>
      <w:lvlJc w:val="right"/>
      <w:pPr>
        <w:ind w:left="6120" w:hanging="180"/>
      </w:pPr>
    </w:lvl>
  </w:abstractNum>
  <w:abstractNum w:abstractNumId="31" w15:restartNumberingAfterBreak="0">
    <w:nsid w:val="64490D84"/>
    <w:multiLevelType w:val="hybridMultilevel"/>
    <w:tmpl w:val="8B20ADB0"/>
    <w:lvl w:ilvl="0" w:tplc="D78A44F8">
      <w:start w:val="1"/>
      <w:numFmt w:val="decimal"/>
      <w:lvlText w:val="%1."/>
      <w:lvlJc w:val="left"/>
      <w:pPr>
        <w:ind w:left="360" w:hanging="360"/>
      </w:pPr>
    </w:lvl>
    <w:lvl w:ilvl="1" w:tplc="3AFEA58E">
      <w:start w:val="1"/>
      <w:numFmt w:val="lowerLetter"/>
      <w:lvlText w:val="%2."/>
      <w:lvlJc w:val="left"/>
      <w:pPr>
        <w:ind w:left="1080" w:hanging="360"/>
      </w:pPr>
    </w:lvl>
    <w:lvl w:ilvl="2" w:tplc="E8301AB4">
      <w:start w:val="1"/>
      <w:numFmt w:val="lowerRoman"/>
      <w:lvlText w:val="%3."/>
      <w:lvlJc w:val="right"/>
      <w:pPr>
        <w:ind w:left="1800" w:hanging="180"/>
      </w:pPr>
    </w:lvl>
    <w:lvl w:ilvl="3" w:tplc="B66E1FC6">
      <w:start w:val="1"/>
      <w:numFmt w:val="decimal"/>
      <w:lvlText w:val="%4."/>
      <w:lvlJc w:val="left"/>
      <w:pPr>
        <w:ind w:left="2520" w:hanging="360"/>
      </w:pPr>
    </w:lvl>
    <w:lvl w:ilvl="4" w:tplc="57109944">
      <w:start w:val="1"/>
      <w:numFmt w:val="lowerLetter"/>
      <w:lvlText w:val="%5."/>
      <w:lvlJc w:val="left"/>
      <w:pPr>
        <w:ind w:left="3240" w:hanging="360"/>
      </w:pPr>
    </w:lvl>
    <w:lvl w:ilvl="5" w:tplc="65640E34">
      <w:start w:val="1"/>
      <w:numFmt w:val="lowerRoman"/>
      <w:lvlText w:val="%6."/>
      <w:lvlJc w:val="right"/>
      <w:pPr>
        <w:ind w:left="3960" w:hanging="180"/>
      </w:pPr>
    </w:lvl>
    <w:lvl w:ilvl="6" w:tplc="56323E58">
      <w:start w:val="1"/>
      <w:numFmt w:val="decimal"/>
      <w:lvlText w:val="%7."/>
      <w:lvlJc w:val="left"/>
      <w:pPr>
        <w:ind w:left="4680" w:hanging="360"/>
      </w:pPr>
    </w:lvl>
    <w:lvl w:ilvl="7" w:tplc="06DEDA0A">
      <w:start w:val="1"/>
      <w:numFmt w:val="lowerLetter"/>
      <w:lvlText w:val="%8."/>
      <w:lvlJc w:val="left"/>
      <w:pPr>
        <w:ind w:left="5400" w:hanging="360"/>
      </w:pPr>
    </w:lvl>
    <w:lvl w:ilvl="8" w:tplc="74E4E56E">
      <w:start w:val="1"/>
      <w:numFmt w:val="lowerRoman"/>
      <w:lvlText w:val="%9."/>
      <w:lvlJc w:val="right"/>
      <w:pPr>
        <w:ind w:left="6120" w:hanging="180"/>
      </w:pPr>
    </w:lvl>
  </w:abstractNum>
  <w:abstractNum w:abstractNumId="32" w15:restartNumberingAfterBreak="0">
    <w:nsid w:val="65181990"/>
    <w:multiLevelType w:val="hybridMultilevel"/>
    <w:tmpl w:val="D3A288E6"/>
    <w:lvl w:ilvl="0" w:tplc="7F0EA48A">
      <w:start w:val="1"/>
      <w:numFmt w:val="decimal"/>
      <w:lvlText w:val="%1."/>
      <w:lvlJc w:val="left"/>
      <w:pPr>
        <w:ind w:left="360" w:hanging="360"/>
      </w:pPr>
    </w:lvl>
    <w:lvl w:ilvl="1" w:tplc="AE1CF380">
      <w:start w:val="1"/>
      <w:numFmt w:val="lowerLetter"/>
      <w:lvlText w:val="%2."/>
      <w:lvlJc w:val="left"/>
      <w:pPr>
        <w:ind w:left="1080" w:hanging="360"/>
      </w:pPr>
    </w:lvl>
    <w:lvl w:ilvl="2" w:tplc="26E0B884">
      <w:start w:val="1"/>
      <w:numFmt w:val="lowerRoman"/>
      <w:lvlText w:val="%3."/>
      <w:lvlJc w:val="right"/>
      <w:pPr>
        <w:ind w:left="1800" w:hanging="180"/>
      </w:pPr>
    </w:lvl>
    <w:lvl w:ilvl="3" w:tplc="46D4B4D4">
      <w:start w:val="1"/>
      <w:numFmt w:val="decimal"/>
      <w:lvlText w:val="%4."/>
      <w:lvlJc w:val="left"/>
      <w:pPr>
        <w:ind w:left="2520" w:hanging="360"/>
      </w:pPr>
    </w:lvl>
    <w:lvl w:ilvl="4" w:tplc="9BE4196A">
      <w:start w:val="1"/>
      <w:numFmt w:val="lowerLetter"/>
      <w:lvlText w:val="%5."/>
      <w:lvlJc w:val="left"/>
      <w:pPr>
        <w:ind w:left="3240" w:hanging="360"/>
      </w:pPr>
    </w:lvl>
    <w:lvl w:ilvl="5" w:tplc="81CA9830">
      <w:start w:val="1"/>
      <w:numFmt w:val="lowerRoman"/>
      <w:lvlText w:val="%6."/>
      <w:lvlJc w:val="right"/>
      <w:pPr>
        <w:ind w:left="3960" w:hanging="180"/>
      </w:pPr>
    </w:lvl>
    <w:lvl w:ilvl="6" w:tplc="D5A46E30">
      <w:start w:val="1"/>
      <w:numFmt w:val="decimal"/>
      <w:lvlText w:val="%7."/>
      <w:lvlJc w:val="left"/>
      <w:pPr>
        <w:ind w:left="4680" w:hanging="360"/>
      </w:pPr>
    </w:lvl>
    <w:lvl w:ilvl="7" w:tplc="80300E86">
      <w:start w:val="1"/>
      <w:numFmt w:val="lowerLetter"/>
      <w:lvlText w:val="%8."/>
      <w:lvlJc w:val="left"/>
      <w:pPr>
        <w:ind w:left="5400" w:hanging="360"/>
      </w:pPr>
    </w:lvl>
    <w:lvl w:ilvl="8" w:tplc="830AACAA">
      <w:start w:val="1"/>
      <w:numFmt w:val="lowerRoman"/>
      <w:lvlText w:val="%9."/>
      <w:lvlJc w:val="right"/>
      <w:pPr>
        <w:ind w:left="6120" w:hanging="180"/>
      </w:pPr>
    </w:lvl>
  </w:abstractNum>
  <w:abstractNum w:abstractNumId="33" w15:restartNumberingAfterBreak="0">
    <w:nsid w:val="65FE19E4"/>
    <w:multiLevelType w:val="hybridMultilevel"/>
    <w:tmpl w:val="CE4854C2"/>
    <w:lvl w:ilvl="0" w:tplc="F2622B78">
      <w:start w:val="1"/>
      <w:numFmt w:val="decimal"/>
      <w:lvlText w:val="%1)"/>
      <w:lvlJc w:val="left"/>
      <w:pPr>
        <w:ind w:left="1418" w:hanging="360"/>
      </w:pPr>
      <w:rPr>
        <w:rFonts w:ascii="Times New Roman" w:eastAsia="Times New Roman" w:hAnsi="Times New Roman" w:cs="Times New Roman"/>
        <w:sz w:val="28"/>
      </w:rPr>
    </w:lvl>
    <w:lvl w:ilvl="1" w:tplc="108ABEA8">
      <w:start w:val="1"/>
      <w:numFmt w:val="lowerLetter"/>
      <w:lvlText w:val="%2."/>
      <w:lvlJc w:val="left"/>
      <w:pPr>
        <w:ind w:left="2138" w:hanging="360"/>
      </w:pPr>
    </w:lvl>
    <w:lvl w:ilvl="2" w:tplc="DFA08730">
      <w:start w:val="1"/>
      <w:numFmt w:val="lowerRoman"/>
      <w:lvlText w:val="%3."/>
      <w:lvlJc w:val="right"/>
      <w:pPr>
        <w:ind w:left="2858" w:hanging="180"/>
      </w:pPr>
    </w:lvl>
    <w:lvl w:ilvl="3" w:tplc="D680932C">
      <w:start w:val="1"/>
      <w:numFmt w:val="decimal"/>
      <w:lvlText w:val="%4."/>
      <w:lvlJc w:val="left"/>
      <w:pPr>
        <w:ind w:left="3578" w:hanging="360"/>
      </w:pPr>
    </w:lvl>
    <w:lvl w:ilvl="4" w:tplc="A5E26B92">
      <w:start w:val="1"/>
      <w:numFmt w:val="lowerLetter"/>
      <w:lvlText w:val="%5."/>
      <w:lvlJc w:val="left"/>
      <w:pPr>
        <w:ind w:left="4298" w:hanging="360"/>
      </w:pPr>
    </w:lvl>
    <w:lvl w:ilvl="5" w:tplc="60BEE548">
      <w:start w:val="1"/>
      <w:numFmt w:val="lowerRoman"/>
      <w:lvlText w:val="%6."/>
      <w:lvlJc w:val="right"/>
      <w:pPr>
        <w:ind w:left="5018" w:hanging="180"/>
      </w:pPr>
    </w:lvl>
    <w:lvl w:ilvl="6" w:tplc="8EBE73CE">
      <w:start w:val="1"/>
      <w:numFmt w:val="decimal"/>
      <w:lvlText w:val="%7."/>
      <w:lvlJc w:val="left"/>
      <w:pPr>
        <w:ind w:left="5738" w:hanging="360"/>
      </w:pPr>
    </w:lvl>
    <w:lvl w:ilvl="7" w:tplc="198C6504">
      <w:start w:val="1"/>
      <w:numFmt w:val="lowerLetter"/>
      <w:lvlText w:val="%8."/>
      <w:lvlJc w:val="left"/>
      <w:pPr>
        <w:ind w:left="6458" w:hanging="360"/>
      </w:pPr>
    </w:lvl>
    <w:lvl w:ilvl="8" w:tplc="E75C4806">
      <w:start w:val="1"/>
      <w:numFmt w:val="lowerRoman"/>
      <w:lvlText w:val="%9."/>
      <w:lvlJc w:val="right"/>
      <w:pPr>
        <w:ind w:left="7178" w:hanging="180"/>
      </w:pPr>
    </w:lvl>
  </w:abstractNum>
  <w:abstractNum w:abstractNumId="34" w15:restartNumberingAfterBreak="0">
    <w:nsid w:val="6B112A5A"/>
    <w:multiLevelType w:val="multilevel"/>
    <w:tmpl w:val="0D86188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5" w15:restartNumberingAfterBreak="0">
    <w:nsid w:val="6B9570DB"/>
    <w:multiLevelType w:val="hybridMultilevel"/>
    <w:tmpl w:val="926A9B2A"/>
    <w:lvl w:ilvl="0" w:tplc="07081E24">
      <w:start w:val="1"/>
      <w:numFmt w:val="decimal"/>
      <w:lvlText w:val="%1)"/>
      <w:lvlJc w:val="left"/>
      <w:pPr>
        <w:ind w:left="1429" w:hanging="360"/>
      </w:pPr>
    </w:lvl>
    <w:lvl w:ilvl="1" w:tplc="BC9C67BA">
      <w:start w:val="1"/>
      <w:numFmt w:val="lowerLetter"/>
      <w:lvlText w:val="%2."/>
      <w:lvlJc w:val="left"/>
      <w:pPr>
        <w:ind w:left="2149" w:hanging="360"/>
      </w:pPr>
    </w:lvl>
    <w:lvl w:ilvl="2" w:tplc="E8468526">
      <w:start w:val="1"/>
      <w:numFmt w:val="lowerRoman"/>
      <w:lvlText w:val="%3."/>
      <w:lvlJc w:val="right"/>
      <w:pPr>
        <w:ind w:left="2869" w:hanging="180"/>
      </w:pPr>
    </w:lvl>
    <w:lvl w:ilvl="3" w:tplc="965A98A0">
      <w:start w:val="1"/>
      <w:numFmt w:val="decimal"/>
      <w:lvlText w:val="%4."/>
      <w:lvlJc w:val="left"/>
      <w:pPr>
        <w:ind w:left="3589" w:hanging="360"/>
      </w:pPr>
    </w:lvl>
    <w:lvl w:ilvl="4" w:tplc="D368C730">
      <w:start w:val="1"/>
      <w:numFmt w:val="lowerLetter"/>
      <w:lvlText w:val="%5."/>
      <w:lvlJc w:val="left"/>
      <w:pPr>
        <w:ind w:left="4309" w:hanging="360"/>
      </w:pPr>
    </w:lvl>
    <w:lvl w:ilvl="5" w:tplc="153E38CA">
      <w:start w:val="1"/>
      <w:numFmt w:val="lowerRoman"/>
      <w:lvlText w:val="%6."/>
      <w:lvlJc w:val="right"/>
      <w:pPr>
        <w:ind w:left="5029" w:hanging="180"/>
      </w:pPr>
    </w:lvl>
    <w:lvl w:ilvl="6" w:tplc="292AB1DE">
      <w:start w:val="1"/>
      <w:numFmt w:val="decimal"/>
      <w:lvlText w:val="%7."/>
      <w:lvlJc w:val="left"/>
      <w:pPr>
        <w:ind w:left="5749" w:hanging="360"/>
      </w:pPr>
    </w:lvl>
    <w:lvl w:ilvl="7" w:tplc="0E9AA508">
      <w:start w:val="1"/>
      <w:numFmt w:val="lowerLetter"/>
      <w:lvlText w:val="%8."/>
      <w:lvlJc w:val="left"/>
      <w:pPr>
        <w:ind w:left="6469" w:hanging="360"/>
      </w:pPr>
    </w:lvl>
    <w:lvl w:ilvl="8" w:tplc="94448226">
      <w:start w:val="1"/>
      <w:numFmt w:val="lowerRoman"/>
      <w:lvlText w:val="%9."/>
      <w:lvlJc w:val="right"/>
      <w:pPr>
        <w:ind w:left="7189" w:hanging="180"/>
      </w:pPr>
    </w:lvl>
  </w:abstractNum>
  <w:abstractNum w:abstractNumId="36" w15:restartNumberingAfterBreak="0">
    <w:nsid w:val="773050EE"/>
    <w:multiLevelType w:val="hybridMultilevel"/>
    <w:tmpl w:val="13529CDE"/>
    <w:lvl w:ilvl="0" w:tplc="8F2AC018">
      <w:start w:val="1"/>
      <w:numFmt w:val="decimal"/>
      <w:lvlText w:val="%1)"/>
      <w:lvlJc w:val="left"/>
      <w:pPr>
        <w:ind w:left="1429" w:hanging="360"/>
      </w:pPr>
    </w:lvl>
    <w:lvl w:ilvl="1" w:tplc="13ACF2FA">
      <w:start w:val="1"/>
      <w:numFmt w:val="lowerLetter"/>
      <w:lvlText w:val="%2."/>
      <w:lvlJc w:val="left"/>
      <w:pPr>
        <w:ind w:left="2149" w:hanging="360"/>
      </w:pPr>
    </w:lvl>
    <w:lvl w:ilvl="2" w:tplc="F438AC02">
      <w:start w:val="1"/>
      <w:numFmt w:val="lowerRoman"/>
      <w:lvlText w:val="%3."/>
      <w:lvlJc w:val="right"/>
      <w:pPr>
        <w:ind w:left="2869" w:hanging="180"/>
      </w:pPr>
    </w:lvl>
    <w:lvl w:ilvl="3" w:tplc="76AE8BB4">
      <w:start w:val="1"/>
      <w:numFmt w:val="decimal"/>
      <w:lvlText w:val="%4."/>
      <w:lvlJc w:val="left"/>
      <w:pPr>
        <w:ind w:left="3589" w:hanging="360"/>
      </w:pPr>
    </w:lvl>
    <w:lvl w:ilvl="4" w:tplc="03AC3C62">
      <w:start w:val="1"/>
      <w:numFmt w:val="lowerLetter"/>
      <w:lvlText w:val="%5."/>
      <w:lvlJc w:val="left"/>
      <w:pPr>
        <w:ind w:left="4309" w:hanging="360"/>
      </w:pPr>
    </w:lvl>
    <w:lvl w:ilvl="5" w:tplc="0B528496">
      <w:start w:val="1"/>
      <w:numFmt w:val="lowerRoman"/>
      <w:lvlText w:val="%6."/>
      <w:lvlJc w:val="right"/>
      <w:pPr>
        <w:ind w:left="5029" w:hanging="180"/>
      </w:pPr>
    </w:lvl>
    <w:lvl w:ilvl="6" w:tplc="12780004">
      <w:start w:val="1"/>
      <w:numFmt w:val="decimal"/>
      <w:lvlText w:val="%7."/>
      <w:lvlJc w:val="left"/>
      <w:pPr>
        <w:ind w:left="5749" w:hanging="360"/>
      </w:pPr>
    </w:lvl>
    <w:lvl w:ilvl="7" w:tplc="E6C80A56">
      <w:start w:val="1"/>
      <w:numFmt w:val="lowerLetter"/>
      <w:lvlText w:val="%8."/>
      <w:lvlJc w:val="left"/>
      <w:pPr>
        <w:ind w:left="6469" w:hanging="360"/>
      </w:pPr>
    </w:lvl>
    <w:lvl w:ilvl="8" w:tplc="FD34610C">
      <w:start w:val="1"/>
      <w:numFmt w:val="lowerRoman"/>
      <w:lvlText w:val="%9."/>
      <w:lvlJc w:val="right"/>
      <w:pPr>
        <w:ind w:left="7189" w:hanging="180"/>
      </w:pPr>
    </w:lvl>
  </w:abstractNum>
  <w:abstractNum w:abstractNumId="37" w15:restartNumberingAfterBreak="0">
    <w:nsid w:val="7B6C3814"/>
    <w:multiLevelType w:val="multilevel"/>
    <w:tmpl w:val="2D3CB1B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8" w15:restartNumberingAfterBreak="0">
    <w:nsid w:val="7BF114E6"/>
    <w:multiLevelType w:val="multilevel"/>
    <w:tmpl w:val="02D62BA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7EA30E37"/>
    <w:multiLevelType w:val="hybridMultilevel"/>
    <w:tmpl w:val="26947224"/>
    <w:lvl w:ilvl="0" w:tplc="29E22AF8">
      <w:start w:val="1"/>
      <w:numFmt w:val="decimal"/>
      <w:lvlText w:val="%1."/>
      <w:lvlJc w:val="left"/>
      <w:pPr>
        <w:ind w:left="360" w:hanging="360"/>
      </w:pPr>
    </w:lvl>
    <w:lvl w:ilvl="1" w:tplc="C9E03FEE">
      <w:start w:val="1"/>
      <w:numFmt w:val="lowerLetter"/>
      <w:lvlText w:val="%2."/>
      <w:lvlJc w:val="left"/>
      <w:pPr>
        <w:ind w:left="1080" w:hanging="360"/>
      </w:pPr>
    </w:lvl>
    <w:lvl w:ilvl="2" w:tplc="1E809234">
      <w:start w:val="1"/>
      <w:numFmt w:val="lowerRoman"/>
      <w:lvlText w:val="%3."/>
      <w:lvlJc w:val="right"/>
      <w:pPr>
        <w:ind w:left="1800" w:hanging="180"/>
      </w:pPr>
    </w:lvl>
    <w:lvl w:ilvl="3" w:tplc="3E2201BE">
      <w:start w:val="1"/>
      <w:numFmt w:val="decimal"/>
      <w:lvlText w:val="%4."/>
      <w:lvlJc w:val="left"/>
      <w:pPr>
        <w:ind w:left="2520" w:hanging="360"/>
      </w:pPr>
    </w:lvl>
    <w:lvl w:ilvl="4" w:tplc="1DAC98A0">
      <w:start w:val="1"/>
      <w:numFmt w:val="lowerLetter"/>
      <w:lvlText w:val="%5."/>
      <w:lvlJc w:val="left"/>
      <w:pPr>
        <w:ind w:left="3240" w:hanging="360"/>
      </w:pPr>
    </w:lvl>
    <w:lvl w:ilvl="5" w:tplc="CFB61EC8">
      <w:start w:val="1"/>
      <w:numFmt w:val="lowerRoman"/>
      <w:lvlText w:val="%6."/>
      <w:lvlJc w:val="right"/>
      <w:pPr>
        <w:ind w:left="3960" w:hanging="180"/>
      </w:pPr>
    </w:lvl>
    <w:lvl w:ilvl="6" w:tplc="320E953C">
      <w:start w:val="1"/>
      <w:numFmt w:val="decimal"/>
      <w:lvlText w:val="%7."/>
      <w:lvlJc w:val="left"/>
      <w:pPr>
        <w:ind w:left="4680" w:hanging="360"/>
      </w:pPr>
    </w:lvl>
    <w:lvl w:ilvl="7" w:tplc="B4BE86DA">
      <w:start w:val="1"/>
      <w:numFmt w:val="lowerLetter"/>
      <w:lvlText w:val="%8."/>
      <w:lvlJc w:val="left"/>
      <w:pPr>
        <w:ind w:left="5400" w:hanging="360"/>
      </w:pPr>
    </w:lvl>
    <w:lvl w:ilvl="8" w:tplc="DBECB068">
      <w:start w:val="1"/>
      <w:numFmt w:val="lowerRoman"/>
      <w:lvlText w:val="%9."/>
      <w:lvlJc w:val="right"/>
      <w:pPr>
        <w:ind w:left="6120" w:hanging="180"/>
      </w:pPr>
    </w:lvl>
  </w:abstractNum>
  <w:num w:numId="1">
    <w:abstractNumId w:val="36"/>
  </w:num>
  <w:num w:numId="2">
    <w:abstractNumId w:val="33"/>
  </w:num>
  <w:num w:numId="3">
    <w:abstractNumId w:val="19"/>
  </w:num>
  <w:num w:numId="4">
    <w:abstractNumId w:val="27"/>
  </w:num>
  <w:num w:numId="5">
    <w:abstractNumId w:val="14"/>
  </w:num>
  <w:num w:numId="6">
    <w:abstractNumId w:val="21"/>
  </w:num>
  <w:num w:numId="7">
    <w:abstractNumId w:val="18"/>
  </w:num>
  <w:num w:numId="8">
    <w:abstractNumId w:val="12"/>
  </w:num>
  <w:num w:numId="9">
    <w:abstractNumId w:val="35"/>
  </w:num>
  <w:num w:numId="10">
    <w:abstractNumId w:val="25"/>
  </w:num>
  <w:num w:numId="11">
    <w:abstractNumId w:val="16"/>
  </w:num>
  <w:num w:numId="12">
    <w:abstractNumId w:val="1"/>
  </w:num>
  <w:num w:numId="13">
    <w:abstractNumId w:val="7"/>
  </w:num>
  <w:num w:numId="14">
    <w:abstractNumId w:val="11"/>
  </w:num>
  <w:num w:numId="15">
    <w:abstractNumId w:val="28"/>
  </w:num>
  <w:num w:numId="16">
    <w:abstractNumId w:val="5"/>
  </w:num>
  <w:num w:numId="17">
    <w:abstractNumId w:val="20"/>
  </w:num>
  <w:num w:numId="18">
    <w:abstractNumId w:val="6"/>
  </w:num>
  <w:num w:numId="19">
    <w:abstractNumId w:val="30"/>
  </w:num>
  <w:num w:numId="20">
    <w:abstractNumId w:val="39"/>
  </w:num>
  <w:num w:numId="21">
    <w:abstractNumId w:val="4"/>
  </w:num>
  <w:num w:numId="22">
    <w:abstractNumId w:val="29"/>
  </w:num>
  <w:num w:numId="23">
    <w:abstractNumId w:val="32"/>
  </w:num>
  <w:num w:numId="24">
    <w:abstractNumId w:val="23"/>
  </w:num>
  <w:num w:numId="25">
    <w:abstractNumId w:val="31"/>
  </w:num>
  <w:num w:numId="26">
    <w:abstractNumId w:val="15"/>
  </w:num>
  <w:num w:numId="27">
    <w:abstractNumId w:val="22"/>
  </w:num>
  <w:num w:numId="28">
    <w:abstractNumId w:val="8"/>
  </w:num>
  <w:num w:numId="29">
    <w:abstractNumId w:val="2"/>
  </w:num>
  <w:num w:numId="30">
    <w:abstractNumId w:val="10"/>
  </w:num>
  <w:num w:numId="31">
    <w:abstractNumId w:val="17"/>
  </w:num>
  <w:num w:numId="32">
    <w:abstractNumId w:val="38"/>
  </w:num>
  <w:num w:numId="33">
    <w:abstractNumId w:val="34"/>
  </w:num>
  <w:num w:numId="34">
    <w:abstractNumId w:val="24"/>
  </w:num>
  <w:num w:numId="35">
    <w:abstractNumId w:val="9"/>
  </w:num>
  <w:num w:numId="36">
    <w:abstractNumId w:val="26"/>
  </w:num>
  <w:num w:numId="37">
    <w:abstractNumId w:val="0"/>
  </w:num>
  <w:num w:numId="38">
    <w:abstractNumId w:val="13"/>
  </w:num>
  <w:num w:numId="39">
    <w:abstractNumId w:val="3"/>
  </w:num>
  <w:num w:numId="40">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0F9E"/>
    <w:rsid w:val="00106715"/>
    <w:rsid w:val="00195F68"/>
    <w:rsid w:val="001E3F2B"/>
    <w:rsid w:val="002253F9"/>
    <w:rsid w:val="0023085C"/>
    <w:rsid w:val="004F6F3A"/>
    <w:rsid w:val="00657131"/>
    <w:rsid w:val="00665E77"/>
    <w:rsid w:val="00683D4E"/>
    <w:rsid w:val="006D0D5F"/>
    <w:rsid w:val="006F3E4D"/>
    <w:rsid w:val="00900F9E"/>
    <w:rsid w:val="009D24F8"/>
    <w:rsid w:val="00BA2846"/>
    <w:rsid w:val="00C565E4"/>
    <w:rsid w:val="00DF4209"/>
    <w:rsid w:val="00E81212"/>
    <w:rsid w:val="00EB1C13"/>
    <w:rsid w:val="00F627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B2558"/>
  <w15:chartTrackingRefBased/>
  <w15:docId w15:val="{5E8DECA7-5168-4460-8AFD-C1B3D34E1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F9E"/>
    <w:rPr>
      <w:rFonts w:eastAsia="MS Mincho"/>
      <w14:ligatures w14:val="standardContextual"/>
    </w:rPr>
  </w:style>
  <w:style w:type="paragraph" w:styleId="1">
    <w:name w:val="heading 1"/>
    <w:basedOn w:val="a"/>
    <w:next w:val="a"/>
    <w:link w:val="10"/>
    <w:uiPriority w:val="9"/>
    <w:qFormat/>
    <w:rsid w:val="00900F9E"/>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2">
    <w:name w:val="heading 2"/>
    <w:basedOn w:val="a"/>
    <w:next w:val="a"/>
    <w:link w:val="20"/>
    <w:uiPriority w:val="9"/>
    <w:unhideWhenUsed/>
    <w:qFormat/>
    <w:rsid w:val="0010671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unhideWhenUsed/>
    <w:qFormat/>
    <w:rsid w:val="00106715"/>
    <w:pPr>
      <w:keepNext/>
      <w:keepLines/>
      <w:spacing w:before="160" w:after="80"/>
      <w:outlineLvl w:val="2"/>
    </w:pPr>
    <w:rPr>
      <w:rFonts w:eastAsiaTheme="majorEastAsia" w:cstheme="majorBidi"/>
      <w:color w:val="2E74B5" w:themeColor="accent1" w:themeShade="BF"/>
      <w:sz w:val="28"/>
      <w:szCs w:val="28"/>
    </w:rPr>
  </w:style>
  <w:style w:type="paragraph" w:styleId="4">
    <w:name w:val="heading 4"/>
    <w:basedOn w:val="a"/>
    <w:next w:val="a"/>
    <w:link w:val="40"/>
    <w:uiPriority w:val="9"/>
    <w:unhideWhenUsed/>
    <w:qFormat/>
    <w:rsid w:val="00106715"/>
    <w:pPr>
      <w:keepNext/>
      <w:keepLines/>
      <w:spacing w:before="80" w:after="40"/>
      <w:outlineLvl w:val="3"/>
    </w:pPr>
    <w:rPr>
      <w:rFonts w:eastAsiaTheme="majorEastAsia" w:cstheme="majorBidi"/>
      <w:i/>
      <w:iCs/>
      <w:color w:val="2E74B5" w:themeColor="accent1" w:themeShade="BF"/>
    </w:rPr>
  </w:style>
  <w:style w:type="paragraph" w:styleId="5">
    <w:name w:val="heading 5"/>
    <w:basedOn w:val="a"/>
    <w:next w:val="a"/>
    <w:link w:val="50"/>
    <w:uiPriority w:val="9"/>
    <w:unhideWhenUsed/>
    <w:qFormat/>
    <w:rsid w:val="00106715"/>
    <w:pPr>
      <w:keepNext/>
      <w:keepLines/>
      <w:spacing w:before="80" w:after="40"/>
      <w:outlineLvl w:val="4"/>
    </w:pPr>
    <w:rPr>
      <w:rFonts w:eastAsiaTheme="majorEastAsia" w:cstheme="majorBidi"/>
      <w:color w:val="2E74B5" w:themeColor="accent1" w:themeShade="BF"/>
    </w:rPr>
  </w:style>
  <w:style w:type="paragraph" w:styleId="6">
    <w:name w:val="heading 6"/>
    <w:basedOn w:val="a"/>
    <w:next w:val="a"/>
    <w:link w:val="60"/>
    <w:uiPriority w:val="9"/>
    <w:semiHidden/>
    <w:unhideWhenUsed/>
    <w:qFormat/>
    <w:rsid w:val="0010671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71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71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71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0F9E"/>
    <w:rPr>
      <w:rFonts w:asciiTheme="majorHAnsi" w:eastAsiaTheme="majorEastAsia" w:hAnsiTheme="majorHAnsi" w:cstheme="majorBidi"/>
      <w:color w:val="2E74B5" w:themeColor="accent1" w:themeShade="BF"/>
      <w:sz w:val="40"/>
      <w:szCs w:val="40"/>
      <w14:ligatures w14:val="standardContextual"/>
    </w:rPr>
  </w:style>
  <w:style w:type="paragraph" w:styleId="a3">
    <w:name w:val="No Spacing"/>
    <w:uiPriority w:val="1"/>
    <w:qFormat/>
    <w:rsid w:val="00900F9E"/>
    <w:pPr>
      <w:spacing w:after="0" w:line="240" w:lineRule="auto"/>
    </w:pPr>
    <w:rPr>
      <w:rFonts w:eastAsia="MS Mincho"/>
      <w14:ligatures w14:val="standardContextual"/>
    </w:rPr>
  </w:style>
  <w:style w:type="paragraph" w:customStyle="1" w:styleId="ConsPlusTitle">
    <w:name w:val="ConsPlusTitle"/>
    <w:qFormat/>
    <w:rsid w:val="00900F9E"/>
    <w:pPr>
      <w:widowControl w:val="0"/>
      <w:spacing w:after="0" w:line="240" w:lineRule="auto"/>
    </w:pPr>
    <w:rPr>
      <w:rFonts w:ascii="Calibri" w:eastAsiaTheme="minorEastAsia" w:hAnsi="Calibri" w:cs="Calibri"/>
      <w:b/>
      <w:lang w:eastAsia="ru-RU"/>
    </w:rPr>
  </w:style>
  <w:style w:type="paragraph" w:customStyle="1" w:styleId="headertext">
    <w:name w:val="headertext"/>
    <w:basedOn w:val="a"/>
    <w:rsid w:val="00900F9E"/>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character" w:customStyle="1" w:styleId="20">
    <w:name w:val="Заголовок 2 Знак"/>
    <w:basedOn w:val="a0"/>
    <w:link w:val="2"/>
    <w:uiPriority w:val="9"/>
    <w:rsid w:val="00106715"/>
    <w:rPr>
      <w:rFonts w:asciiTheme="majorHAnsi" w:eastAsiaTheme="majorEastAsia" w:hAnsiTheme="majorHAnsi" w:cstheme="majorBidi"/>
      <w:color w:val="2E74B5" w:themeColor="accent1" w:themeShade="BF"/>
      <w:sz w:val="32"/>
      <w:szCs w:val="32"/>
      <w14:ligatures w14:val="standardContextual"/>
    </w:rPr>
  </w:style>
  <w:style w:type="character" w:customStyle="1" w:styleId="30">
    <w:name w:val="Заголовок 3 Знак"/>
    <w:basedOn w:val="a0"/>
    <w:link w:val="3"/>
    <w:uiPriority w:val="9"/>
    <w:rsid w:val="00106715"/>
    <w:rPr>
      <w:rFonts w:eastAsiaTheme="majorEastAsia" w:cstheme="majorBidi"/>
      <w:color w:val="2E74B5" w:themeColor="accent1" w:themeShade="BF"/>
      <w:sz w:val="28"/>
      <w:szCs w:val="28"/>
      <w14:ligatures w14:val="standardContextual"/>
    </w:rPr>
  </w:style>
  <w:style w:type="character" w:customStyle="1" w:styleId="40">
    <w:name w:val="Заголовок 4 Знак"/>
    <w:basedOn w:val="a0"/>
    <w:link w:val="4"/>
    <w:uiPriority w:val="9"/>
    <w:qFormat/>
    <w:rsid w:val="00106715"/>
    <w:rPr>
      <w:rFonts w:eastAsiaTheme="majorEastAsia" w:cstheme="majorBidi"/>
      <w:i/>
      <w:iCs/>
      <w:color w:val="2E74B5" w:themeColor="accent1" w:themeShade="BF"/>
      <w14:ligatures w14:val="standardContextual"/>
    </w:rPr>
  </w:style>
  <w:style w:type="character" w:customStyle="1" w:styleId="50">
    <w:name w:val="Заголовок 5 Знак"/>
    <w:basedOn w:val="a0"/>
    <w:link w:val="5"/>
    <w:uiPriority w:val="9"/>
    <w:rsid w:val="00106715"/>
    <w:rPr>
      <w:rFonts w:eastAsiaTheme="majorEastAsia" w:cstheme="majorBidi"/>
      <w:color w:val="2E74B5" w:themeColor="accent1" w:themeShade="BF"/>
      <w14:ligatures w14:val="standardContextual"/>
    </w:rPr>
  </w:style>
  <w:style w:type="character" w:customStyle="1" w:styleId="60">
    <w:name w:val="Заголовок 6 Знак"/>
    <w:basedOn w:val="a0"/>
    <w:link w:val="6"/>
    <w:uiPriority w:val="9"/>
    <w:semiHidden/>
    <w:rsid w:val="00106715"/>
    <w:rPr>
      <w:rFonts w:eastAsiaTheme="majorEastAsia" w:cstheme="majorBidi"/>
      <w:i/>
      <w:iCs/>
      <w:color w:val="595959" w:themeColor="text1" w:themeTint="A6"/>
      <w14:ligatures w14:val="standardContextual"/>
    </w:rPr>
  </w:style>
  <w:style w:type="character" w:customStyle="1" w:styleId="70">
    <w:name w:val="Заголовок 7 Знак"/>
    <w:basedOn w:val="a0"/>
    <w:link w:val="7"/>
    <w:uiPriority w:val="9"/>
    <w:semiHidden/>
    <w:rsid w:val="00106715"/>
    <w:rPr>
      <w:rFonts w:eastAsiaTheme="majorEastAsia" w:cstheme="majorBidi"/>
      <w:color w:val="595959" w:themeColor="text1" w:themeTint="A6"/>
      <w14:ligatures w14:val="standardContextual"/>
    </w:rPr>
  </w:style>
  <w:style w:type="character" w:customStyle="1" w:styleId="80">
    <w:name w:val="Заголовок 8 Знак"/>
    <w:basedOn w:val="a0"/>
    <w:link w:val="8"/>
    <w:uiPriority w:val="9"/>
    <w:semiHidden/>
    <w:rsid w:val="00106715"/>
    <w:rPr>
      <w:rFonts w:eastAsiaTheme="majorEastAsia" w:cstheme="majorBidi"/>
      <w:i/>
      <w:iCs/>
      <w:color w:val="272727" w:themeColor="text1" w:themeTint="D8"/>
      <w14:ligatures w14:val="standardContextual"/>
    </w:rPr>
  </w:style>
  <w:style w:type="character" w:customStyle="1" w:styleId="90">
    <w:name w:val="Заголовок 9 Знак"/>
    <w:basedOn w:val="a0"/>
    <w:link w:val="9"/>
    <w:uiPriority w:val="9"/>
    <w:semiHidden/>
    <w:rsid w:val="00106715"/>
    <w:rPr>
      <w:rFonts w:eastAsiaTheme="majorEastAsia" w:cstheme="majorBidi"/>
      <w:color w:val="272727" w:themeColor="text1" w:themeTint="D8"/>
      <w14:ligatures w14:val="standardContextual"/>
    </w:rPr>
  </w:style>
  <w:style w:type="character" w:customStyle="1" w:styleId="Heading1Char">
    <w:name w:val="Heading 1 Char"/>
    <w:basedOn w:val="a0"/>
    <w:uiPriority w:val="9"/>
    <w:rsid w:val="00106715"/>
    <w:rPr>
      <w:rFonts w:ascii="Arial" w:eastAsia="Arial" w:hAnsi="Arial" w:cs="Arial"/>
      <w:sz w:val="40"/>
      <w:szCs w:val="40"/>
    </w:rPr>
  </w:style>
  <w:style w:type="character" w:customStyle="1" w:styleId="Heading2Char">
    <w:name w:val="Heading 2 Char"/>
    <w:basedOn w:val="a0"/>
    <w:uiPriority w:val="9"/>
    <w:rsid w:val="00106715"/>
    <w:rPr>
      <w:rFonts w:ascii="Arial" w:eastAsia="Arial" w:hAnsi="Arial" w:cs="Arial"/>
      <w:sz w:val="34"/>
    </w:rPr>
  </w:style>
  <w:style w:type="character" w:customStyle="1" w:styleId="Heading3Char">
    <w:name w:val="Heading 3 Char"/>
    <w:basedOn w:val="a0"/>
    <w:uiPriority w:val="9"/>
    <w:rsid w:val="00106715"/>
    <w:rPr>
      <w:rFonts w:ascii="Arial" w:eastAsia="Arial" w:hAnsi="Arial" w:cs="Arial"/>
      <w:sz w:val="30"/>
      <w:szCs w:val="30"/>
    </w:rPr>
  </w:style>
  <w:style w:type="character" w:customStyle="1" w:styleId="Heading4Char">
    <w:name w:val="Heading 4 Char"/>
    <w:basedOn w:val="a0"/>
    <w:uiPriority w:val="9"/>
    <w:rsid w:val="00106715"/>
    <w:rPr>
      <w:rFonts w:ascii="Arial" w:eastAsia="Arial" w:hAnsi="Arial" w:cs="Arial"/>
      <w:b/>
      <w:bCs/>
      <w:sz w:val="26"/>
      <w:szCs w:val="26"/>
    </w:rPr>
  </w:style>
  <w:style w:type="character" w:customStyle="1" w:styleId="Heading5Char">
    <w:name w:val="Heading 5 Char"/>
    <w:basedOn w:val="a0"/>
    <w:uiPriority w:val="9"/>
    <w:rsid w:val="00106715"/>
    <w:rPr>
      <w:rFonts w:ascii="Arial" w:eastAsia="Arial" w:hAnsi="Arial" w:cs="Arial"/>
      <w:b/>
      <w:bCs/>
      <w:sz w:val="24"/>
      <w:szCs w:val="24"/>
    </w:rPr>
  </w:style>
  <w:style w:type="character" w:customStyle="1" w:styleId="Heading6Char">
    <w:name w:val="Heading 6 Char"/>
    <w:basedOn w:val="a0"/>
    <w:uiPriority w:val="9"/>
    <w:rsid w:val="00106715"/>
    <w:rPr>
      <w:rFonts w:ascii="Arial" w:eastAsia="Arial" w:hAnsi="Arial" w:cs="Arial"/>
      <w:b/>
      <w:bCs/>
      <w:sz w:val="22"/>
      <w:szCs w:val="22"/>
    </w:rPr>
  </w:style>
  <w:style w:type="character" w:customStyle="1" w:styleId="Heading7Char">
    <w:name w:val="Heading 7 Char"/>
    <w:basedOn w:val="a0"/>
    <w:uiPriority w:val="9"/>
    <w:rsid w:val="00106715"/>
    <w:rPr>
      <w:rFonts w:ascii="Arial" w:eastAsia="Arial" w:hAnsi="Arial" w:cs="Arial"/>
      <w:b/>
      <w:bCs/>
      <w:i/>
      <w:iCs/>
      <w:sz w:val="22"/>
      <w:szCs w:val="22"/>
    </w:rPr>
  </w:style>
  <w:style w:type="character" w:customStyle="1" w:styleId="Heading8Char">
    <w:name w:val="Heading 8 Char"/>
    <w:basedOn w:val="a0"/>
    <w:uiPriority w:val="9"/>
    <w:rsid w:val="00106715"/>
    <w:rPr>
      <w:rFonts w:ascii="Arial" w:eastAsia="Arial" w:hAnsi="Arial" w:cs="Arial"/>
      <w:i/>
      <w:iCs/>
      <w:sz w:val="22"/>
      <w:szCs w:val="22"/>
    </w:rPr>
  </w:style>
  <w:style w:type="character" w:customStyle="1" w:styleId="Heading9Char">
    <w:name w:val="Heading 9 Char"/>
    <w:basedOn w:val="a0"/>
    <w:uiPriority w:val="9"/>
    <w:rsid w:val="00106715"/>
    <w:rPr>
      <w:rFonts w:ascii="Arial" w:eastAsia="Arial" w:hAnsi="Arial" w:cs="Arial"/>
      <w:i/>
      <w:iCs/>
      <w:sz w:val="21"/>
      <w:szCs w:val="21"/>
    </w:rPr>
  </w:style>
  <w:style w:type="character" w:customStyle="1" w:styleId="TitleChar">
    <w:name w:val="Title Char"/>
    <w:basedOn w:val="a0"/>
    <w:uiPriority w:val="10"/>
    <w:rsid w:val="00106715"/>
    <w:rPr>
      <w:sz w:val="48"/>
      <w:szCs w:val="48"/>
    </w:rPr>
  </w:style>
  <w:style w:type="character" w:customStyle="1" w:styleId="SubtitleChar">
    <w:name w:val="Subtitle Char"/>
    <w:basedOn w:val="a0"/>
    <w:uiPriority w:val="11"/>
    <w:rsid w:val="00106715"/>
    <w:rPr>
      <w:sz w:val="24"/>
      <w:szCs w:val="24"/>
    </w:rPr>
  </w:style>
  <w:style w:type="character" w:customStyle="1" w:styleId="QuoteChar">
    <w:name w:val="Quote Char"/>
    <w:uiPriority w:val="29"/>
    <w:rsid w:val="00106715"/>
    <w:rPr>
      <w:i/>
    </w:rPr>
  </w:style>
  <w:style w:type="character" w:customStyle="1" w:styleId="IntenseQuoteChar">
    <w:name w:val="Intense Quote Char"/>
    <w:uiPriority w:val="30"/>
    <w:rsid w:val="00106715"/>
    <w:rPr>
      <w:i/>
    </w:rPr>
  </w:style>
  <w:style w:type="character" w:customStyle="1" w:styleId="HeaderChar">
    <w:name w:val="Header Char"/>
    <w:basedOn w:val="a0"/>
    <w:uiPriority w:val="99"/>
    <w:rsid w:val="00106715"/>
  </w:style>
  <w:style w:type="character" w:customStyle="1" w:styleId="FooterChar">
    <w:name w:val="Footer Char"/>
    <w:basedOn w:val="a0"/>
    <w:uiPriority w:val="99"/>
    <w:rsid w:val="00106715"/>
  </w:style>
  <w:style w:type="paragraph" w:styleId="a4">
    <w:name w:val="caption"/>
    <w:basedOn w:val="a"/>
    <w:next w:val="a"/>
    <w:uiPriority w:val="35"/>
    <w:semiHidden/>
    <w:unhideWhenUsed/>
    <w:qFormat/>
    <w:rsid w:val="00106715"/>
    <w:pPr>
      <w:spacing w:line="276" w:lineRule="auto"/>
    </w:pPr>
    <w:rPr>
      <w:b/>
      <w:bCs/>
      <w:color w:val="5B9BD5" w:themeColor="accent1"/>
      <w:sz w:val="18"/>
      <w:szCs w:val="18"/>
    </w:rPr>
  </w:style>
  <w:style w:type="character" w:customStyle="1" w:styleId="CaptionChar">
    <w:name w:val="Caption Char"/>
    <w:uiPriority w:val="99"/>
    <w:rsid w:val="00106715"/>
  </w:style>
  <w:style w:type="table" w:customStyle="1" w:styleId="TableGridLight">
    <w:name w:val="Table Grid Light"/>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rsid w:val="00106715"/>
    <w:pPr>
      <w:spacing w:after="0" w:line="240" w:lineRule="auto"/>
    </w:pPr>
    <w:rPr>
      <w:rFonts w:eastAsia="MS Mincho"/>
      <w14:ligatures w14:val="standardContextual"/>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rsid w:val="00106715"/>
    <w:pPr>
      <w:spacing w:after="0" w:line="240" w:lineRule="auto"/>
    </w:pPr>
    <w:rPr>
      <w:rFonts w:eastAsia="MS Mincho"/>
      <w14:ligatures w14:val="standardContextual"/>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106715"/>
    <w:pPr>
      <w:spacing w:after="0" w:line="240" w:lineRule="auto"/>
    </w:pPr>
    <w:rPr>
      <w:rFonts w:eastAsia="MS Mincho"/>
      <w14:ligatures w14:val="standardContextual"/>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106715"/>
    <w:pPr>
      <w:spacing w:after="0" w:line="240" w:lineRule="auto"/>
    </w:pPr>
    <w:rPr>
      <w:rFonts w:eastAsia="MS Mincho"/>
      <w14:ligatures w14:val="standardContextual"/>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106715"/>
    <w:pPr>
      <w:spacing w:after="0" w:line="240" w:lineRule="auto"/>
    </w:pPr>
    <w:rPr>
      <w:rFonts w:eastAsia="MS Mincho"/>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106715"/>
    <w:pPr>
      <w:spacing w:after="0" w:line="240" w:lineRule="auto"/>
    </w:pPr>
    <w:rPr>
      <w:rFonts w:eastAsia="MS Mincho"/>
      <w14:ligatures w14:val="standardContextual"/>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5">
    <w:name w:val="footnote text"/>
    <w:basedOn w:val="a"/>
    <w:link w:val="a6"/>
    <w:uiPriority w:val="99"/>
    <w:semiHidden/>
    <w:unhideWhenUsed/>
    <w:rsid w:val="00106715"/>
    <w:pPr>
      <w:spacing w:after="40" w:line="240" w:lineRule="auto"/>
    </w:pPr>
    <w:rPr>
      <w:sz w:val="18"/>
    </w:rPr>
  </w:style>
  <w:style w:type="character" w:customStyle="1" w:styleId="a6">
    <w:name w:val="Текст сноски Знак"/>
    <w:basedOn w:val="a0"/>
    <w:link w:val="a5"/>
    <w:uiPriority w:val="99"/>
    <w:semiHidden/>
    <w:rsid w:val="00106715"/>
    <w:rPr>
      <w:rFonts w:eastAsia="MS Mincho"/>
      <w:sz w:val="18"/>
      <w14:ligatures w14:val="standardContextual"/>
    </w:rPr>
  </w:style>
  <w:style w:type="character" w:styleId="a7">
    <w:name w:val="footnote reference"/>
    <w:basedOn w:val="a0"/>
    <w:uiPriority w:val="99"/>
    <w:unhideWhenUsed/>
    <w:rsid w:val="00106715"/>
    <w:rPr>
      <w:vertAlign w:val="superscript"/>
    </w:rPr>
  </w:style>
  <w:style w:type="paragraph" w:styleId="a8">
    <w:name w:val="endnote text"/>
    <w:basedOn w:val="a"/>
    <w:link w:val="a9"/>
    <w:uiPriority w:val="99"/>
    <w:semiHidden/>
    <w:unhideWhenUsed/>
    <w:rsid w:val="00106715"/>
    <w:pPr>
      <w:spacing w:after="0" w:line="240" w:lineRule="auto"/>
    </w:pPr>
    <w:rPr>
      <w:sz w:val="20"/>
    </w:rPr>
  </w:style>
  <w:style w:type="character" w:customStyle="1" w:styleId="a9">
    <w:name w:val="Текст концевой сноски Знак"/>
    <w:basedOn w:val="a0"/>
    <w:link w:val="a8"/>
    <w:uiPriority w:val="99"/>
    <w:semiHidden/>
    <w:rsid w:val="00106715"/>
    <w:rPr>
      <w:rFonts w:eastAsia="MS Mincho"/>
      <w:sz w:val="20"/>
      <w14:ligatures w14:val="standardContextual"/>
    </w:rPr>
  </w:style>
  <w:style w:type="character" w:styleId="aa">
    <w:name w:val="endnote reference"/>
    <w:basedOn w:val="a0"/>
    <w:uiPriority w:val="99"/>
    <w:semiHidden/>
    <w:unhideWhenUsed/>
    <w:rsid w:val="00106715"/>
    <w:rPr>
      <w:vertAlign w:val="superscript"/>
    </w:rPr>
  </w:style>
  <w:style w:type="paragraph" w:styleId="ab">
    <w:name w:val="TOC Heading"/>
    <w:uiPriority w:val="39"/>
    <w:unhideWhenUsed/>
    <w:qFormat/>
    <w:rsid w:val="00106715"/>
    <w:rPr>
      <w:rFonts w:eastAsia="MS Mincho"/>
      <w14:ligatures w14:val="standardContextual"/>
    </w:rPr>
  </w:style>
  <w:style w:type="paragraph" w:styleId="ac">
    <w:name w:val="table of figures"/>
    <w:basedOn w:val="a"/>
    <w:next w:val="a"/>
    <w:uiPriority w:val="99"/>
    <w:unhideWhenUsed/>
    <w:rsid w:val="00106715"/>
    <w:pPr>
      <w:spacing w:after="0"/>
    </w:pPr>
  </w:style>
  <w:style w:type="paragraph" w:styleId="ad">
    <w:name w:val="Title"/>
    <w:basedOn w:val="a"/>
    <w:next w:val="a"/>
    <w:link w:val="ae"/>
    <w:uiPriority w:val="10"/>
    <w:qFormat/>
    <w:rsid w:val="00106715"/>
    <w:pPr>
      <w:spacing w:after="80" w:line="240" w:lineRule="auto"/>
      <w:contextualSpacing/>
    </w:pPr>
    <w:rPr>
      <w:rFonts w:asciiTheme="majorHAnsi" w:eastAsiaTheme="majorEastAsia" w:hAnsiTheme="majorHAnsi" w:cstheme="majorBidi"/>
      <w:spacing w:val="-10"/>
      <w:sz w:val="56"/>
      <w:szCs w:val="56"/>
    </w:rPr>
  </w:style>
  <w:style w:type="character" w:customStyle="1" w:styleId="ae">
    <w:name w:val="Заголовок Знак"/>
    <w:basedOn w:val="a0"/>
    <w:link w:val="ad"/>
    <w:uiPriority w:val="10"/>
    <w:rsid w:val="00106715"/>
    <w:rPr>
      <w:rFonts w:asciiTheme="majorHAnsi" w:eastAsiaTheme="majorEastAsia" w:hAnsiTheme="majorHAnsi" w:cstheme="majorBidi"/>
      <w:spacing w:val="-10"/>
      <w:sz w:val="56"/>
      <w:szCs w:val="56"/>
      <w14:ligatures w14:val="standardContextual"/>
    </w:rPr>
  </w:style>
  <w:style w:type="paragraph" w:styleId="af">
    <w:name w:val="Subtitle"/>
    <w:basedOn w:val="a"/>
    <w:next w:val="a"/>
    <w:link w:val="af0"/>
    <w:uiPriority w:val="11"/>
    <w:qFormat/>
    <w:rsid w:val="00106715"/>
    <w:pPr>
      <w:numPr>
        <w:ilvl w:val="1"/>
      </w:numPr>
    </w:pPr>
    <w:rPr>
      <w:rFonts w:eastAsiaTheme="majorEastAsia" w:cstheme="majorBidi"/>
      <w:color w:val="595959" w:themeColor="text1" w:themeTint="A6"/>
      <w:spacing w:val="15"/>
      <w:sz w:val="28"/>
      <w:szCs w:val="28"/>
    </w:rPr>
  </w:style>
  <w:style w:type="character" w:customStyle="1" w:styleId="af0">
    <w:name w:val="Подзаголовок Знак"/>
    <w:basedOn w:val="a0"/>
    <w:link w:val="af"/>
    <w:uiPriority w:val="11"/>
    <w:rsid w:val="00106715"/>
    <w:rPr>
      <w:rFonts w:eastAsiaTheme="majorEastAsia" w:cstheme="majorBidi"/>
      <w:color w:val="595959" w:themeColor="text1" w:themeTint="A6"/>
      <w:spacing w:val="15"/>
      <w:sz w:val="28"/>
      <w:szCs w:val="28"/>
      <w14:ligatures w14:val="standardContextual"/>
    </w:rPr>
  </w:style>
  <w:style w:type="paragraph" w:styleId="22">
    <w:name w:val="Quote"/>
    <w:basedOn w:val="a"/>
    <w:next w:val="a"/>
    <w:link w:val="23"/>
    <w:uiPriority w:val="29"/>
    <w:qFormat/>
    <w:rsid w:val="00106715"/>
    <w:pPr>
      <w:spacing w:before="160"/>
      <w:jc w:val="center"/>
    </w:pPr>
    <w:rPr>
      <w:i/>
      <w:iCs/>
      <w:color w:val="404040" w:themeColor="text1" w:themeTint="BF"/>
    </w:rPr>
  </w:style>
  <w:style w:type="character" w:customStyle="1" w:styleId="23">
    <w:name w:val="Цитата 2 Знак"/>
    <w:basedOn w:val="a0"/>
    <w:link w:val="22"/>
    <w:uiPriority w:val="29"/>
    <w:rsid w:val="00106715"/>
    <w:rPr>
      <w:rFonts w:eastAsia="MS Mincho"/>
      <w:i/>
      <w:iCs/>
      <w:color w:val="404040" w:themeColor="text1" w:themeTint="BF"/>
      <w14:ligatures w14:val="standardContextual"/>
    </w:rPr>
  </w:style>
  <w:style w:type="paragraph" w:styleId="af1">
    <w:name w:val="List Paragraph"/>
    <w:basedOn w:val="a"/>
    <w:link w:val="af2"/>
    <w:uiPriority w:val="34"/>
    <w:qFormat/>
    <w:rsid w:val="00106715"/>
    <w:pPr>
      <w:ind w:left="720"/>
      <w:contextualSpacing/>
    </w:pPr>
  </w:style>
  <w:style w:type="character" w:styleId="af3">
    <w:name w:val="Intense Emphasis"/>
    <w:basedOn w:val="a0"/>
    <w:uiPriority w:val="21"/>
    <w:qFormat/>
    <w:rsid w:val="00106715"/>
    <w:rPr>
      <w:i/>
      <w:iCs/>
      <w:color w:val="2E74B5" w:themeColor="accent1" w:themeShade="BF"/>
    </w:rPr>
  </w:style>
  <w:style w:type="paragraph" w:styleId="af4">
    <w:name w:val="Intense Quote"/>
    <w:basedOn w:val="a"/>
    <w:next w:val="a"/>
    <w:link w:val="af5"/>
    <w:uiPriority w:val="30"/>
    <w:qFormat/>
    <w:rsid w:val="0010671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af5">
    <w:name w:val="Выделенная цитата Знак"/>
    <w:basedOn w:val="a0"/>
    <w:link w:val="af4"/>
    <w:uiPriority w:val="30"/>
    <w:rsid w:val="00106715"/>
    <w:rPr>
      <w:rFonts w:eastAsia="MS Mincho"/>
      <w:i/>
      <w:iCs/>
      <w:color w:val="2E74B5" w:themeColor="accent1" w:themeShade="BF"/>
      <w14:ligatures w14:val="standardContextual"/>
    </w:rPr>
  </w:style>
  <w:style w:type="character" w:styleId="af6">
    <w:name w:val="Intense Reference"/>
    <w:basedOn w:val="a0"/>
    <w:uiPriority w:val="32"/>
    <w:qFormat/>
    <w:rsid w:val="00106715"/>
    <w:rPr>
      <w:b/>
      <w:bCs/>
      <w:smallCaps/>
      <w:color w:val="2E74B5" w:themeColor="accent1" w:themeShade="BF"/>
      <w:spacing w:val="5"/>
    </w:rPr>
  </w:style>
  <w:style w:type="character" w:customStyle="1" w:styleId="fontstyle01">
    <w:name w:val="fontstyle01"/>
    <w:basedOn w:val="a0"/>
    <w:qFormat/>
    <w:rsid w:val="00106715"/>
    <w:rPr>
      <w:rFonts w:ascii="Arial-BoldMT" w:hAnsi="Arial-BoldMT"/>
      <w:b/>
      <w:bCs/>
      <w:i w:val="0"/>
      <w:iCs w:val="0"/>
      <w:color w:val="000000"/>
      <w:sz w:val="30"/>
      <w:szCs w:val="30"/>
    </w:rPr>
  </w:style>
  <w:style w:type="paragraph" w:customStyle="1" w:styleId="ConsPlusNormal">
    <w:name w:val="ConsPlusNormal"/>
    <w:qFormat/>
    <w:rsid w:val="00106715"/>
    <w:pPr>
      <w:widowControl w:val="0"/>
      <w:spacing w:after="0" w:line="240" w:lineRule="auto"/>
    </w:pPr>
    <w:rPr>
      <w:rFonts w:ascii="Calibri" w:eastAsiaTheme="minorEastAsia" w:hAnsi="Calibri" w:cs="Calibri"/>
      <w:lang w:eastAsia="ru-RU"/>
    </w:rPr>
  </w:style>
  <w:style w:type="paragraph" w:customStyle="1" w:styleId="formattext">
    <w:name w:val="formattext"/>
    <w:basedOn w:val="a"/>
    <w:qFormat/>
    <w:rsid w:val="00106715"/>
    <w:pPr>
      <w:spacing w:beforeAutospacing="1" w:after="200" w:afterAutospacing="1" w:line="240" w:lineRule="auto"/>
    </w:pPr>
    <w:rPr>
      <w:rFonts w:ascii="Times New Roman" w:eastAsia="Times New Roman" w:hAnsi="Times New Roman" w:cs="Times New Roman"/>
      <w:sz w:val="24"/>
      <w:szCs w:val="24"/>
      <w:lang w:eastAsia="ru-RU"/>
      <w14:ligatures w14:val="none"/>
    </w:rPr>
  </w:style>
  <w:style w:type="character" w:styleId="af7">
    <w:name w:val="Hyperlink"/>
    <w:basedOn w:val="a0"/>
    <w:uiPriority w:val="99"/>
    <w:unhideWhenUsed/>
    <w:rsid w:val="00106715"/>
    <w:rPr>
      <w:color w:val="0563C1" w:themeColor="hyperlink"/>
      <w:u w:val="single"/>
    </w:rPr>
  </w:style>
  <w:style w:type="character" w:customStyle="1" w:styleId="UnresolvedMention">
    <w:name w:val="Unresolved Mention"/>
    <w:basedOn w:val="a0"/>
    <w:uiPriority w:val="99"/>
    <w:semiHidden/>
    <w:unhideWhenUsed/>
    <w:rsid w:val="00106715"/>
    <w:rPr>
      <w:color w:val="605E5C"/>
      <w:shd w:val="clear" w:color="auto" w:fill="E1DFDD"/>
    </w:rPr>
  </w:style>
  <w:style w:type="paragraph" w:styleId="af8">
    <w:name w:val="Body Text"/>
    <w:basedOn w:val="a"/>
    <w:link w:val="af9"/>
    <w:rsid w:val="00106715"/>
    <w:pPr>
      <w:spacing w:after="140" w:line="276" w:lineRule="auto"/>
    </w:pPr>
    <w:rPr>
      <w14:ligatures w14:val="none"/>
    </w:rPr>
  </w:style>
  <w:style w:type="character" w:customStyle="1" w:styleId="af9">
    <w:name w:val="Основной текст Знак"/>
    <w:basedOn w:val="a0"/>
    <w:link w:val="af8"/>
    <w:rsid w:val="00106715"/>
    <w:rPr>
      <w:rFonts w:eastAsia="MS Mincho"/>
    </w:rPr>
  </w:style>
  <w:style w:type="paragraph" w:customStyle="1" w:styleId="ConsPlusNonformat">
    <w:name w:val="ConsPlusNonformat"/>
    <w:qFormat/>
    <w:rsid w:val="00106715"/>
    <w:pPr>
      <w:widowControl w:val="0"/>
      <w:spacing w:after="0" w:line="240" w:lineRule="auto"/>
    </w:pPr>
    <w:rPr>
      <w:rFonts w:ascii="Courier New" w:eastAsiaTheme="minorEastAsia" w:hAnsi="Courier New" w:cs="Courier New"/>
      <w:sz w:val="20"/>
      <w:lang w:eastAsia="ru-RU"/>
    </w:rPr>
  </w:style>
  <w:style w:type="paragraph" w:styleId="afa">
    <w:name w:val="header"/>
    <w:basedOn w:val="a"/>
    <w:link w:val="afb"/>
    <w:uiPriority w:val="99"/>
    <w:unhideWhenUsed/>
    <w:rsid w:val="00106715"/>
    <w:pPr>
      <w:tabs>
        <w:tab w:val="center" w:pos="4677"/>
        <w:tab w:val="right" w:pos="9355"/>
      </w:tabs>
      <w:spacing w:after="0" w:line="240" w:lineRule="auto"/>
    </w:pPr>
    <w:rPr>
      <w14:ligatures w14:val="none"/>
    </w:rPr>
  </w:style>
  <w:style w:type="character" w:customStyle="1" w:styleId="afb">
    <w:name w:val="Верхний колонтитул Знак"/>
    <w:basedOn w:val="a0"/>
    <w:link w:val="afa"/>
    <w:uiPriority w:val="99"/>
    <w:rsid w:val="00106715"/>
    <w:rPr>
      <w:rFonts w:eastAsia="MS Mincho"/>
    </w:rPr>
  </w:style>
  <w:style w:type="paragraph" w:customStyle="1" w:styleId="afc">
    <w:name w:val="Содержимое таблицы"/>
    <w:basedOn w:val="a"/>
    <w:qFormat/>
    <w:rsid w:val="00106715"/>
    <w:pPr>
      <w:widowControl w:val="0"/>
      <w:suppressLineNumbers/>
      <w:spacing w:after="200" w:line="276" w:lineRule="auto"/>
    </w:pPr>
    <w:rPr>
      <w14:ligatures w14:val="none"/>
    </w:rPr>
  </w:style>
  <w:style w:type="table" w:styleId="afd">
    <w:name w:val="Table Grid"/>
    <w:basedOn w:val="a1"/>
    <w:uiPriority w:val="59"/>
    <w:rsid w:val="00106715"/>
    <w:pPr>
      <w:spacing w:after="0" w:line="240" w:lineRule="auto"/>
    </w:pPr>
    <w:rPr>
      <w:rFonts w:eastAsia="MS Mincho"/>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e">
    <w:name w:val="Normal (Web)"/>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unformattext">
    <w:name w:val="unformattext"/>
    <w:basedOn w:val="a"/>
    <w:rsid w:val="00106715"/>
    <w:pPr>
      <w:spacing w:before="100" w:beforeAutospacing="1" w:after="100" w:afterAutospacing="1" w:line="240" w:lineRule="auto"/>
    </w:pPr>
    <w:rPr>
      <w:rFonts w:ascii="Times New Roman" w:eastAsia="Times New Roman" w:hAnsi="Times New Roman" w:cs="Times New Roman"/>
      <w:sz w:val="24"/>
      <w:szCs w:val="24"/>
      <w:lang w:eastAsia="ru-RU"/>
      <w14:ligatures w14:val="none"/>
    </w:rPr>
  </w:style>
  <w:style w:type="paragraph" w:styleId="aff">
    <w:name w:val="footer"/>
    <w:basedOn w:val="a"/>
    <w:link w:val="aff0"/>
    <w:uiPriority w:val="99"/>
    <w:unhideWhenUsed/>
    <w:rsid w:val="00106715"/>
    <w:pPr>
      <w:tabs>
        <w:tab w:val="center" w:pos="4677"/>
        <w:tab w:val="right" w:pos="9355"/>
      </w:tabs>
      <w:spacing w:after="0" w:line="240" w:lineRule="auto"/>
    </w:pPr>
  </w:style>
  <w:style w:type="character" w:customStyle="1" w:styleId="aff0">
    <w:name w:val="Нижний колонтитул Знак"/>
    <w:basedOn w:val="a0"/>
    <w:link w:val="aff"/>
    <w:uiPriority w:val="99"/>
    <w:rsid w:val="00106715"/>
    <w:rPr>
      <w:rFonts w:eastAsia="MS Mincho"/>
      <w14:ligatures w14:val="standardContextual"/>
    </w:rPr>
  </w:style>
  <w:style w:type="paragraph" w:styleId="aff1">
    <w:name w:val="annotation text"/>
    <w:basedOn w:val="a"/>
    <w:link w:val="aff2"/>
    <w:uiPriority w:val="99"/>
    <w:unhideWhenUsed/>
    <w:rsid w:val="00106715"/>
    <w:pPr>
      <w:spacing w:line="240" w:lineRule="auto"/>
    </w:pPr>
    <w:rPr>
      <w:sz w:val="20"/>
      <w:szCs w:val="20"/>
    </w:rPr>
  </w:style>
  <w:style w:type="character" w:customStyle="1" w:styleId="aff2">
    <w:name w:val="Текст примечания Знак"/>
    <w:basedOn w:val="a0"/>
    <w:link w:val="aff1"/>
    <w:uiPriority w:val="99"/>
    <w:rsid w:val="00106715"/>
    <w:rPr>
      <w:rFonts w:eastAsia="MS Mincho"/>
      <w:sz w:val="20"/>
      <w:szCs w:val="20"/>
      <w14:ligatures w14:val="standardContextual"/>
    </w:rPr>
  </w:style>
  <w:style w:type="character" w:styleId="aff3">
    <w:name w:val="annotation reference"/>
    <w:basedOn w:val="a0"/>
    <w:uiPriority w:val="99"/>
    <w:semiHidden/>
    <w:unhideWhenUsed/>
    <w:rsid w:val="00106715"/>
    <w:rPr>
      <w:sz w:val="16"/>
      <w:szCs w:val="16"/>
    </w:rPr>
  </w:style>
  <w:style w:type="paragraph" w:styleId="aff4">
    <w:name w:val="Revision"/>
    <w:hidden/>
    <w:uiPriority w:val="99"/>
    <w:semiHidden/>
    <w:rsid w:val="00106715"/>
    <w:pPr>
      <w:spacing w:after="0" w:line="240" w:lineRule="auto"/>
    </w:pPr>
    <w:rPr>
      <w:rFonts w:eastAsia="MS Mincho"/>
      <w14:ligatures w14:val="standardContextual"/>
    </w:rPr>
  </w:style>
  <w:style w:type="character" w:styleId="aff5">
    <w:name w:val="page number"/>
    <w:basedOn w:val="a0"/>
    <w:semiHidden/>
    <w:unhideWhenUsed/>
    <w:qFormat/>
    <w:rsid w:val="00106715"/>
  </w:style>
  <w:style w:type="paragraph" w:styleId="aff6">
    <w:name w:val="annotation subject"/>
    <w:basedOn w:val="aff1"/>
    <w:next w:val="aff1"/>
    <w:link w:val="aff7"/>
    <w:uiPriority w:val="99"/>
    <w:semiHidden/>
    <w:unhideWhenUsed/>
    <w:rsid w:val="00106715"/>
    <w:rPr>
      <w:b/>
      <w:bCs/>
    </w:rPr>
  </w:style>
  <w:style w:type="character" w:customStyle="1" w:styleId="aff7">
    <w:name w:val="Тема примечания Знак"/>
    <w:basedOn w:val="aff2"/>
    <w:link w:val="aff6"/>
    <w:uiPriority w:val="99"/>
    <w:semiHidden/>
    <w:rsid w:val="00106715"/>
    <w:rPr>
      <w:rFonts w:eastAsia="MS Mincho"/>
      <w:b/>
      <w:bCs/>
      <w:sz w:val="20"/>
      <w:szCs w:val="20"/>
      <w14:ligatures w14:val="standardContextual"/>
    </w:rPr>
  </w:style>
  <w:style w:type="paragraph" w:styleId="12">
    <w:name w:val="toc 1"/>
    <w:basedOn w:val="a"/>
    <w:next w:val="a"/>
    <w:uiPriority w:val="39"/>
    <w:unhideWhenUsed/>
    <w:rsid w:val="00106715"/>
    <w:pPr>
      <w:tabs>
        <w:tab w:val="right" w:leader="dot" w:pos="9344"/>
      </w:tabs>
      <w:spacing w:after="0" w:line="240" w:lineRule="auto"/>
    </w:pPr>
    <w:rPr>
      <w:rFonts w:ascii="Times New Roman" w:hAnsi="Times New Roman" w:cs="Times New Roman"/>
      <w:bCs/>
      <w:sz w:val="28"/>
      <w:szCs w:val="28"/>
    </w:rPr>
  </w:style>
  <w:style w:type="paragraph" w:styleId="24">
    <w:name w:val="toc 2"/>
    <w:basedOn w:val="a"/>
    <w:next w:val="a"/>
    <w:uiPriority w:val="39"/>
    <w:unhideWhenUsed/>
    <w:rsid w:val="00106715"/>
    <w:pPr>
      <w:spacing w:after="0"/>
      <w:ind w:left="220"/>
    </w:pPr>
    <w:rPr>
      <w:rFonts w:cstheme="minorHAnsi"/>
      <w:smallCaps/>
      <w:sz w:val="20"/>
      <w:szCs w:val="20"/>
    </w:rPr>
  </w:style>
  <w:style w:type="paragraph" w:styleId="32">
    <w:name w:val="toc 3"/>
    <w:basedOn w:val="a"/>
    <w:next w:val="a"/>
    <w:uiPriority w:val="39"/>
    <w:unhideWhenUsed/>
    <w:rsid w:val="00106715"/>
    <w:pPr>
      <w:spacing w:after="0"/>
      <w:ind w:left="440"/>
    </w:pPr>
    <w:rPr>
      <w:rFonts w:cstheme="minorHAnsi"/>
      <w:i/>
      <w:iCs/>
      <w:sz w:val="20"/>
      <w:szCs w:val="20"/>
    </w:rPr>
  </w:style>
  <w:style w:type="paragraph" w:styleId="42">
    <w:name w:val="toc 4"/>
    <w:basedOn w:val="a"/>
    <w:next w:val="a"/>
    <w:uiPriority w:val="39"/>
    <w:unhideWhenUsed/>
    <w:rsid w:val="00106715"/>
    <w:pPr>
      <w:spacing w:after="0"/>
      <w:ind w:left="660"/>
    </w:pPr>
    <w:rPr>
      <w:rFonts w:cstheme="minorHAnsi"/>
      <w:sz w:val="18"/>
      <w:szCs w:val="18"/>
    </w:rPr>
  </w:style>
  <w:style w:type="paragraph" w:styleId="52">
    <w:name w:val="toc 5"/>
    <w:basedOn w:val="a"/>
    <w:next w:val="a"/>
    <w:uiPriority w:val="39"/>
    <w:unhideWhenUsed/>
    <w:rsid w:val="00106715"/>
    <w:pPr>
      <w:spacing w:after="0"/>
      <w:ind w:left="880"/>
    </w:pPr>
    <w:rPr>
      <w:rFonts w:cstheme="minorHAnsi"/>
      <w:sz w:val="18"/>
      <w:szCs w:val="18"/>
    </w:rPr>
  </w:style>
  <w:style w:type="paragraph" w:styleId="61">
    <w:name w:val="toc 6"/>
    <w:basedOn w:val="a"/>
    <w:next w:val="a"/>
    <w:uiPriority w:val="39"/>
    <w:unhideWhenUsed/>
    <w:rsid w:val="00106715"/>
    <w:pPr>
      <w:spacing w:after="0"/>
      <w:ind w:left="1100"/>
    </w:pPr>
    <w:rPr>
      <w:rFonts w:cstheme="minorHAnsi"/>
      <w:sz w:val="18"/>
      <w:szCs w:val="18"/>
    </w:rPr>
  </w:style>
  <w:style w:type="paragraph" w:styleId="71">
    <w:name w:val="toc 7"/>
    <w:basedOn w:val="a"/>
    <w:next w:val="a"/>
    <w:uiPriority w:val="39"/>
    <w:unhideWhenUsed/>
    <w:rsid w:val="00106715"/>
    <w:pPr>
      <w:spacing w:after="0"/>
      <w:ind w:left="1320"/>
    </w:pPr>
    <w:rPr>
      <w:rFonts w:cstheme="minorHAnsi"/>
      <w:sz w:val="18"/>
      <w:szCs w:val="18"/>
    </w:rPr>
  </w:style>
  <w:style w:type="paragraph" w:styleId="81">
    <w:name w:val="toc 8"/>
    <w:basedOn w:val="a"/>
    <w:next w:val="a"/>
    <w:uiPriority w:val="39"/>
    <w:unhideWhenUsed/>
    <w:rsid w:val="00106715"/>
    <w:pPr>
      <w:spacing w:after="0"/>
      <w:ind w:left="1540"/>
    </w:pPr>
    <w:rPr>
      <w:rFonts w:cstheme="minorHAnsi"/>
      <w:sz w:val="18"/>
      <w:szCs w:val="18"/>
    </w:rPr>
  </w:style>
  <w:style w:type="paragraph" w:styleId="91">
    <w:name w:val="toc 9"/>
    <w:basedOn w:val="a"/>
    <w:next w:val="a"/>
    <w:uiPriority w:val="39"/>
    <w:unhideWhenUsed/>
    <w:rsid w:val="00106715"/>
    <w:pPr>
      <w:spacing w:after="0"/>
      <w:ind w:left="1760"/>
    </w:pPr>
    <w:rPr>
      <w:rFonts w:cstheme="minorHAnsi"/>
      <w:sz w:val="18"/>
      <w:szCs w:val="18"/>
    </w:rPr>
  </w:style>
  <w:style w:type="table" w:customStyle="1" w:styleId="25">
    <w:name w:val="Сетка таблицы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33">
    <w:name w:val="Сетка таблицы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43">
    <w:name w:val="Сетка таблицы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53">
    <w:name w:val="Сетка таблицы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62">
    <w:name w:val="Сетка таблицы6"/>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72">
    <w:name w:val="Сетка таблицы7"/>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82">
    <w:name w:val="Сетка таблицы8"/>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92">
    <w:name w:val="Сетка таблицы9"/>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00">
    <w:name w:val="Сетка таблицы10"/>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10">
    <w:name w:val="Сетка таблицы1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20">
    <w:name w:val="Сетка таблицы12"/>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3">
    <w:name w:val="Сетка таблицы13"/>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
    <w:name w:val="Сетка таблицы1"/>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40">
    <w:name w:val="Сетка таблицы14"/>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Aptos"/>
      <w:sz w:val="24"/>
      <w:szCs w:val="24"/>
      <w14:ligatures w14:val="standardContextual"/>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table" w:customStyle="1" w:styleId="15">
    <w:name w:val="Сетка таблицы15"/>
    <w:uiPriority w:val="59"/>
    <w:rsid w:val="0010671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eastAsia="Calibri"/>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W w:w="0" w:type="auto"/>
    </w:tcPr>
  </w:style>
  <w:style w:type="character" w:customStyle="1" w:styleId="16">
    <w:name w:val="Неразрешенное упоминание1"/>
    <w:basedOn w:val="a0"/>
    <w:uiPriority w:val="99"/>
    <w:semiHidden/>
    <w:unhideWhenUsed/>
    <w:rsid w:val="00106715"/>
    <w:rPr>
      <w:color w:val="605E5C"/>
      <w:shd w:val="clear" w:color="auto" w:fill="E1DFDD"/>
    </w:rPr>
  </w:style>
  <w:style w:type="character" w:styleId="aff8">
    <w:name w:val="FollowedHyperlink"/>
    <w:basedOn w:val="a0"/>
    <w:uiPriority w:val="99"/>
    <w:semiHidden/>
    <w:unhideWhenUsed/>
    <w:rsid w:val="00106715"/>
    <w:rPr>
      <w:color w:val="954F72" w:themeColor="followedHyperlink"/>
      <w:u w:val="single"/>
    </w:rPr>
  </w:style>
  <w:style w:type="paragraph" w:customStyle="1" w:styleId="17">
    <w:name w:val="Обычный (веб)1"/>
    <w:basedOn w:val="a"/>
    <w:uiPriority w:val="99"/>
    <w:unhideWhenUsed/>
    <w:rsid w:val="00106715"/>
    <w:pPr>
      <w:spacing w:before="100" w:beforeAutospacing="1" w:after="119" w:line="240" w:lineRule="auto"/>
    </w:pPr>
    <w:rPr>
      <w:rFonts w:ascii="Times New Roman" w:eastAsia="Times New Roman" w:hAnsi="Times New Roman" w:cs="Times New Roman"/>
      <w:sz w:val="24"/>
      <w:szCs w:val="24"/>
      <w:lang w:eastAsia="ru-RU"/>
      <w14:ligatures w14:val="none"/>
    </w:rPr>
  </w:style>
  <w:style w:type="paragraph" w:customStyle="1" w:styleId="aff9">
    <w:name w:val="обычный приложения"/>
    <w:basedOn w:val="a"/>
    <w:link w:val="affa"/>
    <w:qFormat/>
    <w:rsid w:val="00106715"/>
    <w:pPr>
      <w:spacing w:after="200" w:line="276" w:lineRule="auto"/>
      <w:jc w:val="center"/>
    </w:pPr>
    <w:rPr>
      <w:rFonts w:ascii="Times New Roman" w:eastAsia="Calibri" w:hAnsi="Times New Roman" w:cs="Times New Roman"/>
      <w:b/>
      <w:sz w:val="24"/>
      <w14:ligatures w14:val="none"/>
    </w:rPr>
  </w:style>
  <w:style w:type="character" w:customStyle="1" w:styleId="affa">
    <w:name w:val="обычный приложения Знак"/>
    <w:basedOn w:val="a0"/>
    <w:link w:val="aff9"/>
    <w:rsid w:val="00106715"/>
    <w:rPr>
      <w:rFonts w:ascii="Times New Roman" w:eastAsia="Calibri" w:hAnsi="Times New Roman" w:cs="Times New Roman"/>
      <w:b/>
      <w:sz w:val="24"/>
    </w:rPr>
  </w:style>
  <w:style w:type="paragraph" w:customStyle="1" w:styleId="26">
    <w:name w:val="АР Прил 2"/>
    <w:basedOn w:val="aff9"/>
    <w:link w:val="27"/>
    <w:qFormat/>
    <w:rsid w:val="00106715"/>
  </w:style>
  <w:style w:type="character" w:customStyle="1" w:styleId="27">
    <w:name w:val="АР Прил 2 Знак"/>
    <w:basedOn w:val="affa"/>
    <w:link w:val="26"/>
    <w:rsid w:val="00106715"/>
    <w:rPr>
      <w:rFonts w:ascii="Times New Roman" w:eastAsia="Calibri" w:hAnsi="Times New Roman" w:cs="Times New Roman"/>
      <w:b/>
      <w:sz w:val="24"/>
    </w:rPr>
  </w:style>
  <w:style w:type="paragraph" w:styleId="affb">
    <w:name w:val="Balloon Text"/>
    <w:basedOn w:val="a"/>
    <w:link w:val="affc"/>
    <w:uiPriority w:val="99"/>
    <w:semiHidden/>
    <w:unhideWhenUsed/>
    <w:rsid w:val="00106715"/>
    <w:pPr>
      <w:spacing w:after="0" w:line="240" w:lineRule="auto"/>
    </w:pPr>
    <w:rPr>
      <w:rFonts w:ascii="Segoe UI" w:eastAsiaTheme="minorHAnsi" w:hAnsi="Segoe UI" w:cs="Segoe UI"/>
      <w:sz w:val="18"/>
      <w:szCs w:val="18"/>
    </w:rPr>
  </w:style>
  <w:style w:type="character" w:customStyle="1" w:styleId="affc">
    <w:name w:val="Текст выноски Знак"/>
    <w:basedOn w:val="a0"/>
    <w:link w:val="affb"/>
    <w:uiPriority w:val="99"/>
    <w:semiHidden/>
    <w:rsid w:val="00106715"/>
    <w:rPr>
      <w:rFonts w:ascii="Segoe UI" w:hAnsi="Segoe UI" w:cs="Segoe UI"/>
      <w:sz w:val="18"/>
      <w:szCs w:val="18"/>
      <w14:ligatures w14:val="standardContextual"/>
    </w:rPr>
  </w:style>
  <w:style w:type="character" w:customStyle="1" w:styleId="af2">
    <w:name w:val="Абзац списка Знак"/>
    <w:basedOn w:val="a0"/>
    <w:link w:val="af1"/>
    <w:uiPriority w:val="34"/>
    <w:qFormat/>
    <w:rsid w:val="00106715"/>
    <w:rPr>
      <w:rFonts w:eastAsia="MS Mincho"/>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kuv.gosuslugi.ru/paip-portal/" TargetMode="External"/><Relationship Id="rId13" Type="http://schemas.openxmlformats.org/officeDocument/2006/relationships/hyperlink" Target="https://lkuv.gosuslugi.ru/paip-portal/" TargetMode="External"/><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lkuv.gosuslugi.ru/paip-portal/" TargetMode="External"/><Relationship Id="rId12" Type="http://schemas.openxmlformats.org/officeDocument/2006/relationships/hyperlink" Target="https://lkuv.gosuslugi.ru/paip-portal/" TargetMode="External"/><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kuv.gosuslugi.ru/paip-portal/"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lkuv.gosuslugi.ru/paip-portal/" TargetMode="External"/><Relationship Id="rId23" Type="http://schemas.openxmlformats.org/officeDocument/2006/relationships/header" Target="header5.xml"/><Relationship Id="rId28" Type="http://schemas.openxmlformats.org/officeDocument/2006/relationships/image" Target="media/image2.png"/><Relationship Id="rId10" Type="http://schemas.openxmlformats.org/officeDocument/2006/relationships/hyperlink" Target="https://lkuv.gosuslugi.ru/paip-porta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lkuv.gosuslugi.ru/paip-portal/" TargetMode="External"/><Relationship Id="rId14" Type="http://schemas.openxmlformats.org/officeDocument/2006/relationships/hyperlink" Target="https://lkuv.gosuslugi.ru/paip-portal/" TargetMode="External"/><Relationship Id="rId22" Type="http://schemas.openxmlformats.org/officeDocument/2006/relationships/header" Target="header4.xm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130</Pages>
  <Words>29837</Words>
  <Characters>170076</Characters>
  <Application>Microsoft Office Word</Application>
  <DocSecurity>0</DocSecurity>
  <Lines>1417</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2025-12-18T12:07:00Z</dcterms:created>
  <dcterms:modified xsi:type="dcterms:W3CDTF">2025-12-19T07:15:00Z</dcterms:modified>
</cp:coreProperties>
</file>