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58D" w:rsidRDefault="003A658D" w:rsidP="001E3F2B">
      <w:pPr>
        <w:pStyle w:val="a3"/>
        <w:jc w:val="center"/>
        <w:rPr>
          <w:rFonts w:ascii="Times New Roman" w:hAnsi="Times New Roman" w:cs="Times New Roman"/>
          <w:i/>
          <w:sz w:val="28"/>
          <w:szCs w:val="28"/>
        </w:rPr>
      </w:pPr>
    </w:p>
    <w:p w:rsidR="003A658D" w:rsidRDefault="003A658D" w:rsidP="001E3F2B">
      <w:pPr>
        <w:pStyle w:val="a3"/>
        <w:jc w:val="center"/>
        <w:rPr>
          <w:rFonts w:ascii="Times New Roman" w:hAnsi="Times New Roman" w:cs="Times New Roman"/>
          <w:i/>
          <w:sz w:val="28"/>
          <w:szCs w:val="28"/>
        </w:rPr>
      </w:pPr>
    </w:p>
    <w:p w:rsidR="003A658D" w:rsidRDefault="003A658D" w:rsidP="001E3F2B">
      <w:pPr>
        <w:pStyle w:val="a3"/>
        <w:jc w:val="center"/>
        <w:rPr>
          <w:rFonts w:ascii="Times New Roman" w:hAnsi="Times New Roman" w:cs="Times New Roman"/>
          <w:i/>
          <w:sz w:val="28"/>
          <w:szCs w:val="28"/>
        </w:rPr>
      </w:pPr>
    </w:p>
    <w:p w:rsidR="003A658D" w:rsidRDefault="003A658D" w:rsidP="001E3F2B">
      <w:pPr>
        <w:pStyle w:val="a3"/>
        <w:jc w:val="center"/>
        <w:rPr>
          <w:rFonts w:ascii="Times New Roman" w:hAnsi="Times New Roman" w:cs="Times New Roman"/>
          <w:i/>
          <w:sz w:val="28"/>
          <w:szCs w:val="28"/>
        </w:rPr>
      </w:pPr>
      <w:r w:rsidRPr="003A658D">
        <w:rPr>
          <w:rFonts w:ascii="Times New Roman" w:hAnsi="Times New Roman" w:cs="Times New Roman"/>
          <w:i/>
          <w:sz w:val="28"/>
          <w:szCs w:val="28"/>
        </w:rPr>
        <w:object w:dxaOrig="9940" w:dyaOrig="4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4pt;height:206.9pt" o:ole="">
            <v:imagedata r:id="rId8" o:title=""/>
          </v:shape>
          <o:OLEObject Type="Embed" ProgID="Word.Document.12" ShapeID="_x0000_i1025" DrawAspect="Content" ObjectID="_1827577876" r:id="rId9">
            <o:FieldCodes>\s</o:FieldCodes>
          </o:OLEObject>
        </w:object>
      </w:r>
    </w:p>
    <w:p w:rsidR="00900F9E" w:rsidRPr="00106715" w:rsidRDefault="003A658D" w:rsidP="003A658D">
      <w:pPr>
        <w:pStyle w:val="a3"/>
        <w:jc w:val="right"/>
        <w:rPr>
          <w:rFonts w:ascii="Times New Roman" w:hAnsi="Times New Roman" w:cs="Times New Roman"/>
          <w:sz w:val="28"/>
          <w:szCs w:val="28"/>
        </w:rPr>
      </w:pPr>
      <w:r>
        <w:rPr>
          <w:rFonts w:ascii="Times New Roman" w:hAnsi="Times New Roman" w:cs="Times New Roman"/>
          <w:i/>
          <w:sz w:val="28"/>
          <w:szCs w:val="28"/>
        </w:rPr>
        <w:t xml:space="preserve"> Проект</w:t>
      </w:r>
    </w:p>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bookmarkStart w:id="0" w:name="_GoBack"/>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bookmarkEnd w:id="0"/>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proofErr w:type="gramStart"/>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 xml:space="preserve">Исполнительный комитет </w:t>
      </w:r>
      <w:r w:rsidR="003A658D" w:rsidRPr="003A658D">
        <w:rPr>
          <w:rFonts w:ascii="Times New Roman" w:hAnsi="Times New Roman" w:cs="Times New Roman"/>
          <w:iCs/>
          <w:color w:val="auto"/>
          <w:sz w:val="28"/>
          <w:szCs w:val="28"/>
        </w:rPr>
        <w:t>Татарско-</w:t>
      </w:r>
      <w:proofErr w:type="spellStart"/>
      <w:r w:rsidR="003A658D" w:rsidRPr="003A658D">
        <w:rPr>
          <w:rFonts w:ascii="Times New Roman" w:hAnsi="Times New Roman" w:cs="Times New Roman"/>
          <w:iCs/>
          <w:color w:val="auto"/>
          <w:sz w:val="28"/>
          <w:szCs w:val="28"/>
        </w:rPr>
        <w:t>Баганинского</w:t>
      </w:r>
      <w:proofErr w:type="spellEnd"/>
      <w:r w:rsidR="00900F9E" w:rsidRPr="00106715">
        <w:rPr>
          <w:rFonts w:ascii="Times New Roman" w:hAnsi="Times New Roman" w:cs="Times New Roman"/>
          <w:iCs/>
          <w:color w:val="auto"/>
          <w:sz w:val="28"/>
          <w:szCs w:val="28"/>
        </w:rPr>
        <w:t xml:space="preserve"> сельского поселения </w:t>
      </w:r>
      <w:proofErr w:type="spellStart"/>
      <w:r w:rsidR="00900F9E" w:rsidRPr="00106715">
        <w:rPr>
          <w:rFonts w:ascii="Times New Roman" w:hAnsi="Times New Roman" w:cs="Times New Roman"/>
          <w:iCs/>
          <w:color w:val="auto"/>
          <w:sz w:val="28"/>
          <w:szCs w:val="28"/>
        </w:rPr>
        <w:t>Чистопольскогго</w:t>
      </w:r>
      <w:proofErr w:type="spellEnd"/>
      <w:r w:rsidR="00900F9E" w:rsidRPr="00106715">
        <w:rPr>
          <w:rFonts w:ascii="Times New Roman" w:hAnsi="Times New Roman" w:cs="Times New Roman"/>
          <w:iCs/>
          <w:color w:val="auto"/>
          <w:sz w:val="28"/>
          <w:szCs w:val="28"/>
        </w:rPr>
        <w:t xml:space="preserve"> муниципального района </w:t>
      </w:r>
      <w:r w:rsidR="00900F9E" w:rsidRPr="00106715">
        <w:rPr>
          <w:rFonts w:ascii="Times New Roman" w:hAnsi="Times New Roman" w:cs="Times New Roman"/>
          <w:color w:val="auto"/>
          <w:sz w:val="28"/>
          <w:szCs w:val="28"/>
        </w:rPr>
        <w:t>Республики Татарстан</w:t>
      </w:r>
      <w:proofErr w:type="gramEnd"/>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lastRenderedPageBreak/>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 xml:space="preserve">фициальном портале правовой информации Республики Татарстан и разместить на официальном сайте </w:t>
      </w:r>
      <w:proofErr w:type="spellStart"/>
      <w:r w:rsidRPr="00106715">
        <w:rPr>
          <w:rFonts w:ascii="Times New Roman" w:hAnsi="Times New Roman" w:cs="Times New Roman"/>
          <w:color w:val="auto"/>
          <w:sz w:val="28"/>
          <w:szCs w:val="28"/>
        </w:rPr>
        <w:t>Чистопольского</w:t>
      </w:r>
      <w:proofErr w:type="spellEnd"/>
      <w:r w:rsidRPr="00106715">
        <w:rPr>
          <w:rFonts w:ascii="Times New Roman" w:hAnsi="Times New Roman" w:cs="Times New Roman"/>
          <w:color w:val="auto"/>
          <w:sz w:val="28"/>
          <w:szCs w:val="28"/>
        </w:rPr>
        <w:t xml:space="preserve">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3A658D"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Глава  </w:t>
      </w:r>
      <w:r w:rsidR="003A658D" w:rsidRPr="003A658D">
        <w:rPr>
          <w:rFonts w:ascii="Times New Roman" w:hAnsi="Times New Roman" w:cs="Times New Roman"/>
          <w:color w:val="auto"/>
          <w:sz w:val="28"/>
          <w:szCs w:val="28"/>
        </w:rPr>
        <w:t>Татарско-</w:t>
      </w:r>
      <w:proofErr w:type="spellStart"/>
      <w:r w:rsidR="003A658D" w:rsidRPr="003A658D">
        <w:rPr>
          <w:rFonts w:ascii="Times New Roman" w:hAnsi="Times New Roman" w:cs="Times New Roman"/>
          <w:color w:val="auto"/>
          <w:sz w:val="28"/>
          <w:szCs w:val="28"/>
        </w:rPr>
        <w:t>Баганинского</w:t>
      </w:r>
      <w:proofErr w:type="spellEnd"/>
      <w:r w:rsidR="003A658D" w:rsidRPr="003A658D">
        <w:rPr>
          <w:rFonts w:ascii="Times New Roman" w:hAnsi="Times New Roman" w:cs="Times New Roman"/>
          <w:color w:val="auto"/>
          <w:sz w:val="28"/>
          <w:szCs w:val="28"/>
        </w:rPr>
        <w:t xml:space="preserve"> </w:t>
      </w:r>
    </w:p>
    <w:p w:rsidR="00900F9E"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proofErr w:type="spellStart"/>
      <w:r w:rsidR="003A658D">
        <w:rPr>
          <w:rFonts w:ascii="Times New Roman" w:hAnsi="Times New Roman" w:cs="Times New Roman"/>
          <w:color w:val="auto"/>
          <w:sz w:val="28"/>
          <w:szCs w:val="28"/>
        </w:rPr>
        <w:t>Р.Р.Заббаров</w:t>
      </w:r>
      <w:proofErr w:type="spellEnd"/>
    </w:p>
    <w:p w:rsidR="003A658D" w:rsidRDefault="003A658D" w:rsidP="003A658D"/>
    <w:p w:rsidR="003A658D" w:rsidRPr="003A658D" w:rsidRDefault="003A658D" w:rsidP="003A658D"/>
    <w:p w:rsidR="004F6F3A" w:rsidRDefault="004F6F3A"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Default="003A658D" w:rsidP="001E3F2B">
      <w:pPr>
        <w:spacing w:line="240" w:lineRule="auto"/>
        <w:rPr>
          <w:rFonts w:ascii="Times New Roman" w:hAnsi="Times New Roman" w:cs="Times New Roman"/>
          <w:sz w:val="28"/>
          <w:szCs w:val="28"/>
        </w:rPr>
      </w:pPr>
    </w:p>
    <w:p w:rsidR="003A658D" w:rsidRPr="00106715" w:rsidRDefault="003A658D"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3A658D" w:rsidRPr="003A658D">
        <w:rPr>
          <w:rFonts w:ascii="Times New Roman" w:hAnsi="Times New Roman"/>
          <w:sz w:val="24"/>
          <w:szCs w:val="24"/>
        </w:rPr>
        <w:t>Татарско-</w:t>
      </w:r>
      <w:proofErr w:type="spellStart"/>
      <w:r w:rsidR="003A658D" w:rsidRPr="003A658D">
        <w:rPr>
          <w:rFonts w:ascii="Times New Roman" w:hAnsi="Times New Roman"/>
          <w:sz w:val="24"/>
          <w:szCs w:val="24"/>
        </w:rPr>
        <w:t>Баганинского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1"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2" w:name="_Toc206171363"/>
      <w:r>
        <w:rPr>
          <w:rFonts w:ascii="Times New Roman" w:hAnsi="Times New Roman" w:cs="Times New Roman"/>
          <w:b/>
          <w:bCs/>
          <w:sz w:val="28"/>
          <w:szCs w:val="28"/>
        </w:rPr>
        <w:t>I. Общие положения</w:t>
      </w:r>
      <w:bookmarkEnd w:id="2"/>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1.1. Муниципальная услуга «Предоставление мест для захоронения и их учёт» включает в себя следующие </w:t>
      </w:r>
      <w:proofErr w:type="spellStart"/>
      <w:r>
        <w:rPr>
          <w:rFonts w:ascii="Times New Roman" w:eastAsiaTheme="minorEastAsia" w:hAnsi="Times New Roman" w:cs="Times New Roman"/>
          <w:sz w:val="28"/>
          <w:szCs w:val="28"/>
        </w:rPr>
        <w:t>подуслуги</w:t>
      </w:r>
      <w:proofErr w:type="spellEnd"/>
      <w:r>
        <w:rPr>
          <w:rFonts w:ascii="Times New Roman" w:eastAsiaTheme="minorEastAsia"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xml:space="preserve">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w:t>
      </w:r>
      <w:proofErr w:type="spellStart"/>
      <w:r>
        <w:rPr>
          <w:rFonts w:ascii="Times New Roman" w:hAnsi="Times New Roman" w:cs="Times New Roman"/>
          <w:sz w:val="28"/>
          <w:szCs w:val="28"/>
        </w:rPr>
        <w:t>подзахоронения</w:t>
      </w:r>
      <w:proofErr w:type="spellEnd"/>
      <w:r>
        <w:rPr>
          <w:rFonts w:ascii="Times New Roman" w:hAnsi="Times New Roman" w:cs="Times New Roman"/>
          <w:sz w:val="28"/>
          <w:szCs w:val="28"/>
        </w:rPr>
        <w:t xml:space="preserve">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3A658D" w:rsidRPr="003A658D">
        <w:rPr>
          <w:rFonts w:ascii="Times New Roman" w:hAnsi="Times New Roman"/>
          <w:sz w:val="28"/>
          <w:szCs w:val="28"/>
        </w:rPr>
        <w:t>Татарско-</w:t>
      </w:r>
      <w:proofErr w:type="spellStart"/>
      <w:r w:rsidR="003A658D" w:rsidRPr="003A658D">
        <w:rPr>
          <w:rFonts w:ascii="Times New Roman" w:hAnsi="Times New Roman"/>
          <w:sz w:val="28"/>
          <w:szCs w:val="28"/>
        </w:rPr>
        <w:t>Баганинского</w:t>
      </w:r>
      <w:proofErr w:type="spellEnd"/>
      <w:r w:rsidR="003A658D" w:rsidRPr="003A658D">
        <w:rPr>
          <w:rFonts w:ascii="Times New Roman" w:hAnsi="Times New Roman"/>
          <w:sz w:val="28"/>
          <w:szCs w:val="28"/>
        </w:rPr>
        <w:t xml:space="preserve"> </w:t>
      </w:r>
      <w:r w:rsidR="00657131">
        <w:rPr>
          <w:rFonts w:ascii="Times New Roman" w:hAnsi="Times New Roman"/>
          <w:sz w:val="28"/>
          <w:szCs w:val="28"/>
        </w:rPr>
        <w:t xml:space="preserve">сельского поселения </w:t>
      </w:r>
      <w:proofErr w:type="spellStart"/>
      <w:r w:rsidR="00657131">
        <w:rPr>
          <w:rFonts w:ascii="Times New Roman" w:hAnsi="Times New Roman"/>
          <w:sz w:val="28"/>
          <w:szCs w:val="28"/>
        </w:rPr>
        <w:t>Чистопольского</w:t>
      </w:r>
      <w:proofErr w:type="spellEnd"/>
      <w:r w:rsidR="00657131">
        <w:rPr>
          <w:rFonts w:ascii="Times New Roman" w:hAnsi="Times New Roman"/>
          <w:sz w:val="28"/>
          <w:szCs w:val="28"/>
        </w:rPr>
        <w:t xml:space="preserve">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xml:space="preserve">»,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 xml:space="preserve">Основания для отказа в приеме заявления и документов, необходимых для предоставления муниципальной услуги, основания для отказа в предоставлении </w:t>
      </w:r>
      <w:r>
        <w:rPr>
          <w:rFonts w:ascii="Times New Roman" w:hAnsi="Times New Roman"/>
          <w:sz w:val="28"/>
          <w:szCs w:val="28"/>
        </w:rPr>
        <w:lastRenderedPageBreak/>
        <w:t>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10"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11"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2"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w:t>
        </w:r>
        <w:r>
          <w:rPr>
            <w:rFonts w:ascii="Times New Roman" w:hAnsi="Times New Roman" w:cs="Times New Roman"/>
            <w:sz w:val="28"/>
            <w:szCs w:val="28"/>
          </w:rPr>
          <w:lastRenderedPageBreak/>
          <w:t>portal/#/inquiries/card/63780a7c-ff80-11eb-ba23-33408f10c8dc</w:t>
        </w:r>
      </w:hyperlink>
      <w:r>
        <w:rPr>
          <w:rFonts w:ascii="Times New Roman" w:hAnsi="Times New Roman" w:cs="Times New Roman"/>
          <w:sz w:val="28"/>
          <w:szCs w:val="28"/>
        </w:rPr>
        <w:t xml:space="preserve">,  </w:t>
      </w:r>
      <w:hyperlink r:id="rId13"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4"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 xml:space="preserve">/ перезахоронению – запрашивается в ФНС России (ВС: </w:t>
      </w:r>
      <w:hyperlink r:id="rId15"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6"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7"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xml:space="preserve">/перезахораниваемого – запрашиваются в ФНС России (ВС: </w:t>
      </w:r>
      <w:hyperlink r:id="rId18"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 сведения о родстве Заявителя 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сведения о родстве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w:t>
            </w:r>
            <w:r>
              <w:rPr>
                <w:rFonts w:ascii="Times New Roman" w:hAnsi="Times New Roman" w:cs="Times New Roman"/>
                <w:sz w:val="24"/>
                <w:szCs w:val="24"/>
              </w:rPr>
              <w:lastRenderedPageBreak/>
              <w:t>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w:t>
            </w:r>
            <w:r>
              <w:rPr>
                <w:rFonts w:ascii="Times New Roman" w:hAnsi="Times New Roman" w:cs="Times New Roman"/>
                <w:sz w:val="24"/>
                <w:szCs w:val="24"/>
              </w:rPr>
              <w:lastRenderedPageBreak/>
              <w:t>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r>
              <w:rPr>
                <w:rFonts w:ascii="Times New Roman" w:eastAsia="Times New Roman" w:hAnsi="Times New Roman" w:cs="Times New Roman"/>
                <w:color w:val="000000"/>
                <w:spacing w:val="-6"/>
                <w:sz w:val="24"/>
                <w:szCs w:val="24"/>
              </w:rPr>
              <w:lastRenderedPageBreak/>
              <w:t>захораниваемым</w:t>
            </w:r>
            <w:proofErr w:type="spellEnd"/>
            <w:r>
              <w:rPr>
                <w:rFonts w:ascii="Times New Roman" w:eastAsia="Times New Roman" w:hAnsi="Times New Roman" w:cs="Times New Roman"/>
                <w:color w:val="000000"/>
                <w:spacing w:val="-6"/>
                <w:sz w:val="24"/>
                <w:szCs w:val="24"/>
              </w:rPr>
              <w:t>/перезахораниваемым/ранее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из реестра мест </w:t>
      </w:r>
      <w:proofErr w:type="spellStart"/>
      <w:r>
        <w:rPr>
          <w:rFonts w:ascii="Times New Roman" w:hAnsi="Times New Roman" w:cs="Times New Roman"/>
          <w:sz w:val="24"/>
          <w:szCs w:val="24"/>
        </w:rPr>
        <w:t>захороений</w:t>
      </w:r>
      <w:proofErr w:type="spellEnd"/>
      <w:r>
        <w:rPr>
          <w:rFonts w:ascii="Times New Roman" w:hAnsi="Times New Roman" w:cs="Times New Roman"/>
          <w:sz w:val="24"/>
          <w:szCs w:val="24"/>
        </w:rPr>
        <w:t>»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г) сведения о получателе муниципальной услуги (лице, взявшем на себя ответственность за </w:t>
      </w:r>
      <w:r>
        <w:rPr>
          <w:rFonts w:ascii="Times New Roman" w:hAnsi="Times New Roman" w:cs="Times New Roman"/>
          <w:sz w:val="24"/>
          <w:szCs w:val="24"/>
        </w:rPr>
        <w:lastRenderedPageBreak/>
        <w:t>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и) информацию о кладбище и месте захоронения/ </w:t>
      </w:r>
      <w:proofErr w:type="spellStart"/>
      <w:r>
        <w:rPr>
          <w:rFonts w:ascii="Times New Roman" w:hAnsi="Times New Roman" w:cs="Times New Roman"/>
          <w:sz w:val="24"/>
          <w:szCs w:val="24"/>
        </w:rPr>
        <w:t>подзахоронения</w:t>
      </w:r>
      <w:proofErr w:type="spellEnd"/>
      <w:r>
        <w:rPr>
          <w:rFonts w:ascii="Times New Roman" w:hAnsi="Times New Roman" w:cs="Times New Roman"/>
          <w:sz w:val="24"/>
          <w:szCs w:val="24"/>
        </w:rPr>
        <w:t>/перезахоронения/эксгумации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 xml:space="preserve">м) информацию об организации, производящей захоронение/ </w:t>
      </w:r>
      <w:proofErr w:type="spellStart"/>
      <w:r>
        <w:rPr>
          <w:rFonts w:ascii="Times New Roman" w:hAnsi="Times New Roman" w:cs="Times New Roman"/>
          <w:sz w:val="24"/>
          <w:szCs w:val="24"/>
        </w:rPr>
        <w:t>подзахоронение</w:t>
      </w:r>
      <w:proofErr w:type="spellEnd"/>
      <w:r>
        <w:rPr>
          <w:rFonts w:ascii="Times New Roman" w:hAnsi="Times New Roman" w:cs="Times New Roman"/>
          <w:sz w:val="24"/>
          <w:szCs w:val="24"/>
        </w:rPr>
        <w:t>/перезахоронение/эксгумацию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На выбранном участке отсутствует техническая или санитарная возможность для захоронения (например, Участок признан </w:t>
            </w:r>
            <w:r>
              <w:rPr>
                <w:rFonts w:ascii="Times New Roman" w:eastAsia="Times New Roman" w:hAnsi="Times New Roman" w:cs="Times New Roman"/>
                <w:sz w:val="24"/>
                <w:szCs w:val="24"/>
              </w:rPr>
              <w:lastRenderedPageBreak/>
              <w:t>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lastRenderedPageBreak/>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4"/>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4"/>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2"/>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w:t>
            </w:r>
            <w:proofErr w:type="spellStart"/>
            <w:r>
              <w:rPr>
                <w:rFonts w:eastAsia="Yu Mincho"/>
                <w:i/>
                <w:iCs/>
                <w:color w:val="000000"/>
                <w:sz w:val="18"/>
                <w:szCs w:val="18"/>
                <w:lang w:val="en-US"/>
              </w:rPr>
              <w:t>наименование</w:t>
            </w:r>
            <w:proofErr w:type="spellEnd"/>
            <w:r>
              <w:rPr>
                <w:rFonts w:eastAsia="Yu Mincho"/>
                <w:i/>
                <w:iCs/>
                <w:color w:val="000000"/>
                <w:sz w:val="18"/>
                <w:szCs w:val="18"/>
                <w:lang w:val="en-US"/>
              </w:rPr>
              <w:t xml:space="preserve">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w:t>
      </w:r>
      <w:proofErr w:type="gramStart"/>
      <w:r>
        <w:rPr>
          <w:rFonts w:ascii="Times New Roman" w:eastAsia="Times New Roman" w:hAnsi="Times New Roman" w:cs="Times New Roman"/>
          <w:sz w:val="24"/>
          <w:szCs w:val="24"/>
          <w:lang w:eastAsia="ru-RU"/>
          <w14:ligatures w14:val="none"/>
        </w:rPr>
        <w:t>о(</w:t>
      </w:r>
      <w:proofErr w:type="gramEnd"/>
      <w:r>
        <w:rPr>
          <w:rFonts w:ascii="Times New Roman" w:eastAsia="Times New Roman" w:hAnsi="Times New Roman" w:cs="Times New Roman"/>
          <w:sz w:val="24"/>
          <w:szCs w:val="24"/>
          <w:lang w:eastAsia="ru-RU"/>
          <w14:ligatures w14:val="none"/>
        </w:rPr>
        <w:t>-ой):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 погребенного(-</w:t>
      </w:r>
      <w:proofErr w:type="spellStart"/>
      <w:r>
        <w:rPr>
          <w:rFonts w:ascii="Times New Roman" w:eastAsia="Yu Mincho" w:hAnsi="Times New Roman" w:cs="Times New Roman"/>
          <w:color w:val="000000"/>
          <w:sz w:val="24"/>
          <w:szCs w:val="24"/>
          <w:lang w:eastAsia="ru-RU"/>
        </w:rPr>
        <w:t>ую</w:t>
      </w:r>
      <w:proofErr w:type="spellEnd"/>
      <w:r>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w:t>
      </w:r>
      <w:proofErr w:type="spellStart"/>
      <w:r>
        <w:rPr>
          <w:rFonts w:ascii="Times New Roman" w:eastAsia="Times New Roman" w:hAnsi="Times New Roman" w:cs="Times New Roman"/>
          <w:color w:val="000000"/>
          <w:sz w:val="24"/>
          <w:szCs w:val="24"/>
          <w:lang w:eastAsia="zh-CN"/>
          <w14:ligatures w14:val="none"/>
        </w:rPr>
        <w:t>ые</w:t>
      </w:r>
      <w:proofErr w:type="spellEnd"/>
      <w:r>
        <w:rPr>
          <w:rFonts w:ascii="Times New Roman" w:eastAsia="Times New Roman" w:hAnsi="Times New Roman" w:cs="Times New Roman"/>
          <w:color w:val="000000"/>
          <w:sz w:val="24"/>
          <w:szCs w:val="24"/>
          <w:lang w:eastAsia="zh-CN"/>
          <w14:ligatures w14:val="none"/>
        </w:rPr>
        <w:t>):</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3"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3"/>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 xml:space="preserve">Исполнительный комитет ____________сельского поселения </w:t>
      </w:r>
      <w:proofErr w:type="spellStart"/>
      <w:r w:rsidR="006F3E4D" w:rsidRPr="006F3E4D">
        <w:rPr>
          <w:rFonts w:ascii="Times New Roman" w:hAnsi="Times New Roman"/>
          <w:sz w:val="28"/>
          <w:szCs w:val="28"/>
        </w:rPr>
        <w:t>Чистопольского</w:t>
      </w:r>
      <w:proofErr w:type="spellEnd"/>
      <w:r w:rsidR="006F3E4D" w:rsidRPr="006F3E4D">
        <w:rPr>
          <w:rFonts w:ascii="Times New Roman" w:hAnsi="Times New Roman"/>
          <w:sz w:val="28"/>
          <w:szCs w:val="28"/>
        </w:rPr>
        <w:t xml:space="preserve">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xml:space="preserve"> Срок предоставления муниципальной услуги «Установка намогильных сооружений»,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 xml:space="preserve">некорректное заполнение обязательных интерактивных полей в заявлении на Едином портале, Республиканском портале или наличие ошибок, в том числе в </w:t>
      </w:r>
      <w:r>
        <w:rPr>
          <w:rFonts w:ascii="Times New Roman" w:hAnsi="Times New Roman" w:cs="Times New Roman"/>
          <w:sz w:val="28"/>
          <w:szCs w:val="28"/>
        </w:rPr>
        <w:lastRenderedPageBreak/>
        <w:t>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w:t>
      </w:r>
      <w:r>
        <w:rPr>
          <w:rFonts w:ascii="Times New Roman" w:hAnsi="Times New Roman"/>
          <w:sz w:val="28"/>
          <w:szCs w:val="28"/>
        </w:rPr>
        <w:lastRenderedPageBreak/>
        <w:t>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lastRenderedPageBreak/>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доверенности от лица, взявшего на </w:t>
            </w:r>
            <w:r>
              <w:rPr>
                <w:rFonts w:ascii="Times New Roman" w:hAnsi="Times New Roman" w:cs="Times New Roman"/>
                <w:sz w:val="24"/>
                <w:szCs w:val="24"/>
              </w:rPr>
              <w:lastRenderedPageBreak/>
              <w:t>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Заверенные документы на изготовление или приобретение намогильных сооружений (в случае выполнения работ силами индивидуального предпринимателя или </w:t>
            </w:r>
            <w:r>
              <w:rPr>
                <w:rFonts w:ascii="Times New Roman" w:eastAsia="Times New Roman" w:hAnsi="Times New Roman" w:cs="Times New Roman"/>
                <w:color w:val="000000"/>
                <w:spacing w:val="-6"/>
                <w:sz w:val="24"/>
                <w:szCs w:val="24"/>
              </w:rPr>
              <w:lastRenderedPageBreak/>
              <w:t>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proofErr w:type="gramStart"/>
      <w:r>
        <w:rPr>
          <w:rFonts w:ascii="Times New Roman" w:hAnsi="Times New Roman" w:cs="Times New Roman"/>
          <w:sz w:val="24"/>
          <w:szCs w:val="24"/>
        </w:rPr>
        <w:t>ж) информацию о цели обращения за муниципальной услуги;</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 xml:space="preserve">Основания для отказа в приеме заявления и документов, необходимых для </w:t>
            </w:r>
            <w:r>
              <w:rPr>
                <w:rFonts w:ascii="Times New Roman" w:hAnsi="Times New Roman"/>
                <w:bCs/>
                <w:i/>
                <w:color w:val="000000"/>
                <w:spacing w:val="-6"/>
                <w:sz w:val="28"/>
                <w:szCs w:val="28"/>
              </w:rPr>
              <w:lastRenderedPageBreak/>
              <w:t>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4"/>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4"/>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4"/>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4"/>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9"/>
          <w:footerReference w:type="even" r:id="rId20"/>
          <w:footerReference w:type="default" r:id="rId21"/>
          <w:headerReference w:type="first" r:id="rId22"/>
          <w:footerReference w:type="first" r:id="rId23"/>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
        <w:gridCol w:w="3098"/>
        <w:gridCol w:w="250"/>
        <w:gridCol w:w="2242"/>
        <w:gridCol w:w="239"/>
        <w:gridCol w:w="1859"/>
        <w:gridCol w:w="229"/>
        <w:gridCol w:w="3539"/>
        <w:gridCol w:w="235"/>
        <w:gridCol w:w="3405"/>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4"/>
          <w:headerReference w:type="first" r:id="rId25"/>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 xml:space="preserve">Исполнительный комитет __________ сельского поселения </w:t>
      </w:r>
      <w:proofErr w:type="spellStart"/>
      <w:r w:rsidR="00E81212">
        <w:rPr>
          <w:rFonts w:ascii="Times New Roman" w:hAnsi="Times New Roman"/>
          <w:sz w:val="28"/>
          <w:szCs w:val="28"/>
        </w:rPr>
        <w:t>Чистопольского</w:t>
      </w:r>
      <w:proofErr w:type="spellEnd"/>
      <w:r w:rsidR="00E81212">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 xml:space="preserve">товаров и услуг»,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w:t>
      </w:r>
      <w:r>
        <w:rPr>
          <w:rFonts w:ascii="Times New Roman" w:hAnsi="Times New Roman" w:cs="Times New Roman"/>
          <w:sz w:val="28"/>
          <w:szCs w:val="28"/>
        </w:rPr>
        <w:lastRenderedPageBreak/>
        <w:t>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lastRenderedPageBreak/>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w:t>
      </w:r>
      <w:r>
        <w:rPr>
          <w:rFonts w:ascii="Times New Roman" w:hAnsi="Times New Roman" w:cs="Times New Roman"/>
          <w:sz w:val="28"/>
          <w:szCs w:val="28"/>
        </w:rPr>
        <w:lastRenderedPageBreak/>
        <w:t>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обращение</w:t>
      </w:r>
      <w:proofErr w:type="gramEnd"/>
      <w:r>
        <w:rPr>
          <w:rFonts w:ascii="Times New Roman" w:hAnsi="Times New Roman" w:cs="Times New Roman"/>
          <w:sz w:val="24"/>
          <w:szCs w:val="24"/>
        </w:rPr>
        <w:t xml:space="preserve">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6"/>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6"/>
          <w:b w:val="0"/>
          <w:bCs/>
          <w:szCs w:val="24"/>
          <w:lang w:eastAsia="ru-RU"/>
        </w:rPr>
      </w:pPr>
      <w:r>
        <w:rPr>
          <w:rStyle w:val="26"/>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 xml:space="preserve">Исполнительный комитет </w:t>
      </w:r>
      <w:proofErr w:type="spellStart"/>
      <w:r w:rsidR="00C565E4">
        <w:rPr>
          <w:rFonts w:ascii="Times New Roman" w:hAnsi="Times New Roman"/>
          <w:sz w:val="28"/>
          <w:szCs w:val="28"/>
        </w:rPr>
        <w:t>Чистопольского</w:t>
      </w:r>
      <w:proofErr w:type="spellEnd"/>
      <w:r w:rsidR="00C565E4">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Отчётность, подтверждающая факт и качество выполнения услуг (акт, фотоотчёт), формируется по каждой цели обращения и направляется Заявителю </w:t>
      </w:r>
      <w:r>
        <w:rPr>
          <w:rFonts w:ascii="Times New Roman" w:hAnsi="Times New Roman" w:cs="Times New Roman"/>
          <w:sz w:val="28"/>
          <w:szCs w:val="28"/>
        </w:rPr>
        <w:lastRenderedPageBreak/>
        <w:t>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31. Формирование заявления осуществляется посредством заполнения электронной формы заявления на Единого </w:t>
      </w:r>
      <w:proofErr w:type="gramStart"/>
      <w:r>
        <w:rPr>
          <w:rFonts w:ascii="Times New Roman" w:hAnsi="Times New Roman"/>
          <w:sz w:val="28"/>
          <w:szCs w:val="28"/>
        </w:rPr>
        <w:t>портале</w:t>
      </w:r>
      <w:proofErr w:type="gramEnd"/>
      <w:r>
        <w:rPr>
          <w:rFonts w:ascii="Times New Roman" w:hAnsi="Times New Roman"/>
          <w:sz w:val="28"/>
          <w:szCs w:val="28"/>
        </w:rPr>
        <w:t xml:space="preserve">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lastRenderedPageBreak/>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w:t>
      </w:r>
      <w:r>
        <w:rPr>
          <w:rFonts w:ascii="Times New Roman" w:hAnsi="Times New Roman"/>
          <w:sz w:val="28"/>
          <w:szCs w:val="28"/>
        </w:rPr>
        <w:lastRenderedPageBreak/>
        <w:t>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lastRenderedPageBreak/>
              <w:t>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Наименование </w:t>
            </w:r>
            <w:r>
              <w:rPr>
                <w:rFonts w:ascii="Times New Roman" w:eastAsia="Calibri" w:hAnsi="Times New Roman" w:cs="Times New Roman"/>
                <w:b/>
                <w:bCs/>
                <w:sz w:val="24"/>
                <w:szCs w:val="24"/>
              </w:rPr>
              <w:lastRenderedPageBreak/>
              <w:t>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lastRenderedPageBreak/>
              <w:t xml:space="preserve">Срок </w:t>
            </w:r>
            <w:r>
              <w:rPr>
                <w:rFonts w:ascii="Times New Roman" w:eastAsia="Calibri" w:hAnsi="Times New Roman" w:cs="Times New Roman"/>
                <w:b/>
                <w:bCs/>
                <w:sz w:val="24"/>
                <w:szCs w:val="24"/>
              </w:rPr>
              <w:lastRenderedPageBreak/>
              <w:t xml:space="preserve">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6"/>
          <w:footerReference w:type="even" r:id="rId27"/>
          <w:footerReference w:type="default" r:id="rId28"/>
          <w:footerReference w:type="first" r:id="rId29"/>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0"/>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1"/>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450" w:rsidRDefault="00417450">
      <w:pPr>
        <w:spacing w:after="0" w:line="240" w:lineRule="auto"/>
      </w:pPr>
      <w:r>
        <w:separator/>
      </w:r>
    </w:p>
  </w:endnote>
  <w:endnote w:type="continuationSeparator" w:id="0">
    <w:p w:rsidR="00417450" w:rsidRDefault="00417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115324"/>
      <w:docPartObj>
        <w:docPartGallery w:val="Page Numbers (Bottom of Page)"/>
        <w:docPartUnique/>
      </w:docPartObj>
    </w:sdtPr>
    <w:sdtEndPr/>
    <w:sdtContent>
      <w:p w:rsidR="00106715" w:rsidRDefault="0010671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06715" w:rsidRDefault="00106715">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49248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3A658D">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106715" w:rsidRDefault="00106715">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6780581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3A658D">
          <w:rPr>
            <w:rStyle w:val="aff5"/>
            <w:rFonts w:ascii="Times New Roman" w:hAnsi="Times New Roman" w:cs="Times New Roman"/>
            <w:noProof/>
            <w:sz w:val="24"/>
            <w:szCs w:val="24"/>
          </w:rPr>
          <w:t>86</w:t>
        </w:r>
        <w:r>
          <w:rPr>
            <w:rStyle w:val="aff5"/>
            <w:rFonts w:ascii="Times New Roman" w:hAnsi="Times New Roman" w:cs="Times New Roman"/>
            <w:sz w:val="24"/>
            <w:szCs w:val="24"/>
          </w:rPr>
          <w:fldChar w:fldCharType="end"/>
        </w:r>
      </w:p>
    </w:sdtContent>
  </w:sdt>
  <w:p w:rsidR="00106715" w:rsidRDefault="00106715">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sidR="003A658D">
      <w:rPr>
        <w:rStyle w:val="aff5"/>
        <w:noProof/>
      </w:rPr>
      <w:t>133</w:t>
    </w:r>
    <w:r>
      <w:rPr>
        <w:rStyle w:val="aff5"/>
      </w:rPr>
      <w:fldChar w:fldCharType="end"/>
    </w:r>
  </w:p>
  <w:p w:rsidR="00106715" w:rsidRDefault="00106715">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06715" w:rsidRDefault="00106715">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450" w:rsidRDefault="00417450">
      <w:pPr>
        <w:spacing w:after="0" w:line="240" w:lineRule="auto"/>
      </w:pPr>
      <w:r>
        <w:separator/>
      </w:r>
    </w:p>
  </w:footnote>
  <w:footnote w:type="continuationSeparator" w:id="0">
    <w:p w:rsidR="00417450" w:rsidRDefault="004174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a"/>
      <w:tabs>
        <w:tab w:val="left" w:pos="877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9E"/>
    <w:rsid w:val="00106715"/>
    <w:rsid w:val="001E3F2B"/>
    <w:rsid w:val="003A658D"/>
    <w:rsid w:val="00417450"/>
    <w:rsid w:val="004F6F3A"/>
    <w:rsid w:val="00657131"/>
    <w:rsid w:val="00665E77"/>
    <w:rsid w:val="006F3E4D"/>
    <w:rsid w:val="00900F9E"/>
    <w:rsid w:val="009D24F8"/>
    <w:rsid w:val="00C565E4"/>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kuv.gosuslugi.ru/paip-portal/" TargetMode="External"/><Relationship Id="rId18" Type="http://schemas.openxmlformats.org/officeDocument/2006/relationships/hyperlink" Target="https://lkuv.gosuslugi.ru/paip-portal/" TargetMode="External"/><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kuv.gosuslugi.ru/paip-portal/" TargetMode="External"/><Relationship Id="rId17" Type="http://schemas.openxmlformats.org/officeDocument/2006/relationships/hyperlink" Target="https://lkuv.gosuslugi.ru/paip-portal/" TargetMode="Externa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kuv.gosuslugi.ru/paip-portal/" TargetMode="Externa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kuv.gosuslugi.ru/paip-portal/" TargetMode="Externa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hyperlink" Target="https://lkuv.gosuslugi.ru/paip-portal/" TargetMode="External"/><Relationship Id="rId19" Type="http://schemas.openxmlformats.org/officeDocument/2006/relationships/header" Target="header1.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hyperlink" Target="https://lkuv.gosuslugi.ru/paip-portal/"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29860</Words>
  <Characters>170203</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Loma</cp:lastModifiedBy>
  <cp:revision>8</cp:revision>
  <dcterms:created xsi:type="dcterms:W3CDTF">2025-12-18T10:14:00Z</dcterms:created>
  <dcterms:modified xsi:type="dcterms:W3CDTF">2025-12-18T12:45:00Z</dcterms:modified>
</cp:coreProperties>
</file>