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25" w:rsidRPr="00BD5225" w:rsidRDefault="00BD5225" w:rsidP="00BD5225">
      <w:pPr>
        <w:suppressAutoHyphens w:val="0"/>
        <w:spacing w:after="22" w:line="240" w:lineRule="auto"/>
        <w:jc w:val="right"/>
        <w:rPr>
          <w:rFonts w:ascii="Arial" w:eastAsia="Times New Roman" w:hAnsi="Arial" w:cs="Arial"/>
          <w:color w:val="262626"/>
          <w:sz w:val="24"/>
          <w:szCs w:val="24"/>
          <w:lang w:eastAsia="zh-CN"/>
        </w:rPr>
      </w:pPr>
      <w:r w:rsidRPr="00BD5225">
        <w:rPr>
          <w:rFonts w:ascii="Arial" w:eastAsia="Times New Roman" w:hAnsi="Arial" w:cs="Arial"/>
          <w:color w:val="262626"/>
          <w:sz w:val="24"/>
          <w:szCs w:val="24"/>
          <w:lang w:eastAsia="zh-CN"/>
        </w:rPr>
        <w:t>ПРОЕКТ</w:t>
      </w:r>
    </w:p>
    <w:p w:rsidR="00BD5225" w:rsidRPr="00BD5225" w:rsidRDefault="00BD5225" w:rsidP="00BD5225">
      <w:pPr>
        <w:suppressAutoHyphens w:val="0"/>
        <w:spacing w:after="22" w:line="240" w:lineRule="auto"/>
        <w:rPr>
          <w:rFonts w:ascii="Arial" w:eastAsia="Times New Roman" w:hAnsi="Arial" w:cs="Arial"/>
          <w:color w:val="262626"/>
          <w:sz w:val="24"/>
          <w:szCs w:val="24"/>
          <w:lang w:eastAsia="zh-CN"/>
        </w:rPr>
      </w:pPr>
    </w:p>
    <w:p w:rsidR="00BD5225" w:rsidRPr="00BD5225" w:rsidRDefault="00BD5225" w:rsidP="00BD5225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BD5225">
        <w:rPr>
          <w:rFonts w:ascii="Arial" w:eastAsia="Times New Roman" w:hAnsi="Arial" w:cs="Arial"/>
          <w:sz w:val="24"/>
          <w:szCs w:val="24"/>
          <w:lang w:eastAsia="zh-CN"/>
        </w:rPr>
        <w:t>Совет</w:t>
      </w:r>
    </w:p>
    <w:p w:rsidR="00BD5225" w:rsidRPr="00BD5225" w:rsidRDefault="00BD5225" w:rsidP="00BD5225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BD5225">
        <w:rPr>
          <w:rFonts w:ascii="Arial" w:eastAsia="Times New Roman" w:hAnsi="Arial" w:cs="Arial"/>
          <w:sz w:val="24"/>
          <w:szCs w:val="24"/>
          <w:lang w:eastAsia="zh-CN"/>
        </w:rPr>
        <w:t>Чистопольско-Высельского сельского поселения</w:t>
      </w:r>
    </w:p>
    <w:p w:rsidR="00BD5225" w:rsidRPr="00BD5225" w:rsidRDefault="00BD5225" w:rsidP="00BD5225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BD5225">
        <w:rPr>
          <w:rFonts w:ascii="Arial" w:eastAsia="Times New Roman" w:hAnsi="Arial" w:cs="Arial"/>
          <w:sz w:val="24"/>
          <w:szCs w:val="24"/>
          <w:lang w:eastAsia="zh-CN"/>
        </w:rPr>
        <w:t>Чистопольского муниципального района Республики Татарстан</w:t>
      </w:r>
    </w:p>
    <w:p w:rsidR="00BD5225" w:rsidRPr="00BD5225" w:rsidRDefault="00BD5225" w:rsidP="00BD522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BD5225" w:rsidRPr="00BD5225" w:rsidRDefault="00BD5225" w:rsidP="00BD522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D5225">
        <w:rPr>
          <w:rFonts w:ascii="Arial" w:eastAsia="Times New Roman" w:hAnsi="Arial" w:cs="Arial"/>
          <w:sz w:val="24"/>
          <w:szCs w:val="24"/>
          <w:lang w:eastAsia="zh-CN"/>
        </w:rPr>
        <w:t xml:space="preserve">Решение                                                               </w:t>
      </w:r>
      <w:r w:rsidR="00720960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                    </w:t>
      </w:r>
      <w:r w:rsidRPr="00BD5225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proofErr w:type="spellStart"/>
      <w:r w:rsidRPr="00BD5225">
        <w:rPr>
          <w:rFonts w:ascii="Arial" w:eastAsia="Times New Roman" w:hAnsi="Arial" w:cs="Arial"/>
          <w:sz w:val="24"/>
          <w:szCs w:val="24"/>
          <w:lang w:eastAsia="zh-CN"/>
        </w:rPr>
        <w:t>Карар</w:t>
      </w:r>
      <w:proofErr w:type="spellEnd"/>
    </w:p>
    <w:p w:rsidR="00BD5225" w:rsidRPr="00BD5225" w:rsidRDefault="00BD5225" w:rsidP="00BD522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D5225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                              </w:t>
      </w:r>
    </w:p>
    <w:p w:rsidR="00BD5225" w:rsidRPr="00BD5225" w:rsidRDefault="00BD5225" w:rsidP="00BD5225">
      <w:pPr>
        <w:suppressAutoHyphens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BD5225">
        <w:rPr>
          <w:rFonts w:ascii="Arial" w:eastAsia="Times New Roman" w:hAnsi="Arial" w:cs="Arial"/>
          <w:sz w:val="24"/>
          <w:szCs w:val="24"/>
          <w:lang w:eastAsia="zh-CN"/>
        </w:rPr>
        <w:t xml:space="preserve">от ____ _________ 2025 года                                             </w:t>
      </w:r>
      <w:r w:rsidR="00720960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      </w:t>
      </w:r>
      <w:r w:rsidRPr="00BD5225">
        <w:rPr>
          <w:rFonts w:ascii="Arial" w:eastAsia="Times New Roman" w:hAnsi="Arial" w:cs="Arial"/>
          <w:sz w:val="24"/>
          <w:szCs w:val="24"/>
          <w:lang w:eastAsia="zh-CN"/>
        </w:rPr>
        <w:t>№_____</w:t>
      </w:r>
    </w:p>
    <w:p w:rsidR="00400B4F" w:rsidRPr="00400B4F" w:rsidRDefault="00400B4F" w:rsidP="00400B4F">
      <w:pPr>
        <w:pStyle w:val="HEADERTEXT"/>
        <w:rPr>
          <w:bCs/>
          <w:color w:val="auto"/>
          <w:sz w:val="24"/>
          <w:szCs w:val="24"/>
        </w:rPr>
      </w:pPr>
    </w:p>
    <w:p w:rsidR="00B728DF" w:rsidRPr="00400B4F" w:rsidRDefault="00B728DF" w:rsidP="00400B4F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 w:rsidP="00400B4F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</w:p>
    <w:p w:rsidR="00B4647B" w:rsidRPr="00400B4F" w:rsidRDefault="00B4647B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400B4F" w:rsidRDefault="00E804C8">
      <w:pPr>
        <w:pStyle w:val="FORMATTEXT"/>
        <w:ind w:firstLine="709"/>
        <w:jc w:val="both"/>
        <w:rPr>
          <w:sz w:val="24"/>
          <w:szCs w:val="24"/>
        </w:rPr>
      </w:pPr>
      <w:hyperlink r:id="rId7">
        <w:r w:rsidR="00EF455E" w:rsidRPr="00400B4F">
          <w:rPr>
            <w:sz w:val="24"/>
            <w:szCs w:val="24"/>
          </w:rPr>
          <w:t xml:space="preserve">В соответствии с </w:t>
        </w:r>
      </w:hyperlink>
      <w:hyperlink r:id="rId8">
        <w:r w:rsidR="00EF455E" w:rsidRPr="00400B4F">
          <w:rPr>
            <w:sz w:val="24"/>
            <w:szCs w:val="24"/>
          </w:rPr>
          <w:t>подпунктом 3 пункта 2 статьи 39.4</w:t>
        </w:r>
      </w:hyperlink>
      <w:hyperlink r:id="rId9">
        <w:r w:rsidR="00EF455E" w:rsidRPr="00400B4F">
          <w:rPr>
            <w:sz w:val="24"/>
            <w:szCs w:val="24"/>
          </w:rPr>
          <w:t xml:space="preserve">, </w:t>
        </w:r>
      </w:hyperlink>
      <w:hyperlink r:id="rId10">
        <w:r w:rsidR="00EF455E" w:rsidRPr="00400B4F">
          <w:rPr>
            <w:sz w:val="24"/>
            <w:szCs w:val="24"/>
          </w:rPr>
          <w:t>подпунктом 3 пункта 3 статьи 39.7</w:t>
        </w:r>
      </w:hyperlink>
      <w:hyperlink r:id="rId11">
        <w:r w:rsidR="00EF455E" w:rsidRPr="00400B4F">
          <w:rPr>
            <w:sz w:val="24"/>
            <w:szCs w:val="24"/>
          </w:rPr>
          <w:t xml:space="preserve">, </w:t>
        </w:r>
      </w:hyperlink>
      <w:hyperlink r:id="rId12">
        <w:r w:rsidR="00EF455E" w:rsidRPr="00400B4F">
          <w:rPr>
            <w:sz w:val="24"/>
            <w:szCs w:val="24"/>
          </w:rPr>
          <w:t>подпунктом 3 пункта 5 статьи 39.28</w:t>
        </w:r>
      </w:hyperlink>
      <w:hyperlink r:id="rId13">
        <w:r w:rsidR="00EF455E" w:rsidRPr="00400B4F">
          <w:rPr>
            <w:sz w:val="24"/>
            <w:szCs w:val="24"/>
          </w:rPr>
          <w:t xml:space="preserve">, </w:t>
        </w:r>
      </w:hyperlink>
      <w:hyperlink r:id="rId14">
        <w:r w:rsidR="00EF455E" w:rsidRPr="00400B4F">
          <w:rPr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hyperlink r:id="rId15">
        <w:r w:rsidR="00EF455E" w:rsidRPr="00400B4F">
          <w:rPr>
            <w:sz w:val="24"/>
            <w:szCs w:val="24"/>
          </w:rPr>
          <w:t xml:space="preserve">, руководствуясь </w:t>
        </w:r>
      </w:hyperlink>
      <w:hyperlink r:id="rId16">
        <w:r w:rsidR="00EF455E" w:rsidRPr="00400B4F">
          <w:rPr>
            <w:sz w:val="24"/>
            <w:szCs w:val="24"/>
          </w:rPr>
          <w:t>ст. 44 Федерального закона от 06.10.2003 N 131-ФЗ "Об общих принципах организации местного самоуправления в Российской Федерации"</w:t>
        </w:r>
      </w:hyperlink>
      <w:hyperlink r:id="rId17">
        <w:r w:rsidR="00EF455E" w:rsidRPr="00400B4F">
          <w:rPr>
            <w:sz w:val="24"/>
            <w:szCs w:val="24"/>
          </w:rPr>
          <w:t xml:space="preserve">, </w:t>
        </w:r>
      </w:hyperlink>
      <w:hyperlink r:id="rId18">
        <w:r w:rsidR="00EF455E" w:rsidRPr="00400B4F">
          <w:rPr>
            <w:sz w:val="24"/>
            <w:szCs w:val="24"/>
          </w:rPr>
          <w:t>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, Совет </w:t>
      </w:r>
      <w:r w:rsidR="00720960">
        <w:rPr>
          <w:sz w:val="24"/>
          <w:szCs w:val="24"/>
        </w:rPr>
        <w:t>Чистопольско-Высельского</w:t>
      </w:r>
      <w:r w:rsidR="00B728DF" w:rsidRPr="00400B4F">
        <w:rPr>
          <w:sz w:val="24"/>
          <w:szCs w:val="24"/>
        </w:rPr>
        <w:t xml:space="preserve"> сельского поселения </w:t>
      </w:r>
      <w:r w:rsidR="00EF455E" w:rsidRPr="00400B4F">
        <w:rPr>
          <w:bCs/>
          <w:sz w:val="24"/>
          <w:szCs w:val="24"/>
        </w:rPr>
        <w:t>Чистопольского муниципального района Республики Татарстан</w:t>
      </w:r>
    </w:p>
    <w:p w:rsidR="00B4647B" w:rsidRPr="00400B4F" w:rsidRDefault="00B4647B">
      <w:pPr>
        <w:pStyle w:val="FORMATTEXT"/>
        <w:ind w:firstLine="568"/>
        <w:jc w:val="center"/>
        <w:rPr>
          <w:bCs/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center"/>
        <w:rPr>
          <w:b/>
          <w:bCs/>
          <w:sz w:val="24"/>
          <w:szCs w:val="24"/>
        </w:rPr>
      </w:pPr>
      <w:r w:rsidRPr="00400B4F">
        <w:rPr>
          <w:b/>
          <w:bCs/>
          <w:sz w:val="24"/>
          <w:szCs w:val="24"/>
        </w:rPr>
        <w:t>РЕШИЛ: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 Утвердить: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1.1. Положение о порядке определения цены земельных участков, находящихся в муниципальной собственности муниципального образования «</w:t>
      </w:r>
      <w:r w:rsidR="00720960">
        <w:rPr>
          <w:sz w:val="24"/>
          <w:szCs w:val="24"/>
        </w:rPr>
        <w:t>Чистопольско-</w:t>
      </w:r>
      <w:proofErr w:type="spellStart"/>
      <w:r w:rsidR="00720960">
        <w:rPr>
          <w:sz w:val="24"/>
          <w:szCs w:val="24"/>
        </w:rPr>
        <w:t>Высельское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Татарстан, продажа которых осуществляется без проведения торгов (приложение N 1);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Положение о порядке определения размеров арендной платы за земельные участки, находящиеся в муниципальной собственности муниципального образования «</w:t>
      </w:r>
      <w:r w:rsidR="00720960">
        <w:rPr>
          <w:sz w:val="24"/>
          <w:szCs w:val="24"/>
        </w:rPr>
        <w:t>Чистопольско-</w:t>
      </w:r>
      <w:proofErr w:type="spellStart"/>
      <w:r w:rsidR="00720960">
        <w:rPr>
          <w:sz w:val="24"/>
          <w:szCs w:val="24"/>
        </w:rPr>
        <w:t>Высельское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 (приложение N 2);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1.3.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r w:rsidR="00720960">
        <w:rPr>
          <w:sz w:val="24"/>
          <w:szCs w:val="24"/>
        </w:rPr>
        <w:t>Чистопольско-</w:t>
      </w:r>
      <w:proofErr w:type="spellStart"/>
      <w:r w:rsidR="00720960">
        <w:rPr>
          <w:sz w:val="24"/>
          <w:szCs w:val="24"/>
        </w:rPr>
        <w:t>Высельское</w:t>
      </w:r>
      <w:proofErr w:type="spellEnd"/>
      <w:r w:rsidR="005678A5" w:rsidRPr="00400B4F">
        <w:rPr>
          <w:sz w:val="24"/>
          <w:szCs w:val="24"/>
        </w:rPr>
        <w:t xml:space="preserve"> сельское </w:t>
      </w:r>
      <w:r w:rsidR="005678A5" w:rsidRPr="00400B4F">
        <w:rPr>
          <w:sz w:val="24"/>
          <w:szCs w:val="24"/>
        </w:rPr>
        <w:lastRenderedPageBreak/>
        <w:t xml:space="preserve">поселение» Чистопольского муниципального района </w:t>
      </w:r>
      <w:r w:rsidRPr="00400B4F">
        <w:rPr>
          <w:sz w:val="24"/>
          <w:szCs w:val="24"/>
        </w:rPr>
        <w:t>Республики Татарстан (приложение N 3);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1.4.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находящимися в муниципальной собственности муниципального образования (приложение N 4).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Опубликовать настоящее решение путем размещения на официальном сайте Чистопольского муниципального района Республики Татарстан в информационно-телекоммуникационной сети "Интернет" и на Официальном портале правовой информации Республики Татарстан (http:pravo.tatarstan.ru).</w:t>
      </w:r>
    </w:p>
    <w:p w:rsidR="005678A5" w:rsidRPr="00400B4F" w:rsidRDefault="005678A5" w:rsidP="005678A5">
      <w:pPr>
        <w:pStyle w:val="FORMATTEXT"/>
        <w:rPr>
          <w:sz w:val="24"/>
          <w:szCs w:val="24"/>
        </w:rPr>
      </w:pPr>
    </w:p>
    <w:p w:rsidR="00720960" w:rsidRDefault="00EF455E" w:rsidP="005678A5">
      <w:pPr>
        <w:pStyle w:val="FORMATTEXT"/>
        <w:rPr>
          <w:sz w:val="24"/>
          <w:szCs w:val="24"/>
        </w:rPr>
      </w:pPr>
      <w:r w:rsidRPr="00400B4F">
        <w:rPr>
          <w:sz w:val="24"/>
          <w:szCs w:val="24"/>
        </w:rPr>
        <w:t>Глава</w:t>
      </w:r>
      <w:r w:rsidR="00720960">
        <w:rPr>
          <w:sz w:val="24"/>
          <w:szCs w:val="24"/>
        </w:rPr>
        <w:t xml:space="preserve"> Чистопольско-Высельского</w:t>
      </w:r>
    </w:p>
    <w:p w:rsidR="00B4647B" w:rsidRPr="00400B4F" w:rsidRDefault="00720960" w:rsidP="005678A5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С.А. Ефимов</w:t>
      </w:r>
      <w:r w:rsidR="00EF455E" w:rsidRPr="00400B4F">
        <w:rPr>
          <w:sz w:val="24"/>
          <w:szCs w:val="24"/>
        </w:rPr>
        <w:t xml:space="preserve"> </w:t>
      </w: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Default="00B4647B" w:rsidP="00E11128">
      <w:pPr>
        <w:pStyle w:val="FORMATTEXT"/>
        <w:rPr>
          <w:sz w:val="24"/>
          <w:szCs w:val="24"/>
        </w:rPr>
      </w:pPr>
    </w:p>
    <w:p w:rsidR="00E11128" w:rsidRPr="00400B4F" w:rsidRDefault="00E11128" w:rsidP="00E11128">
      <w:pPr>
        <w:pStyle w:val="FORMATTEX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Default="00400B4F">
      <w:pPr>
        <w:pStyle w:val="FORMATTEXT"/>
        <w:jc w:val="right"/>
        <w:rPr>
          <w:sz w:val="24"/>
          <w:szCs w:val="24"/>
        </w:rPr>
      </w:pPr>
    </w:p>
    <w:p w:rsidR="00E11128" w:rsidRPr="00400B4F" w:rsidRDefault="00E11128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1</w:t>
      </w:r>
    </w:p>
    <w:p w:rsidR="00E11128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r w:rsidR="00E11128">
        <w:rPr>
          <w:sz w:val="24"/>
          <w:szCs w:val="24"/>
        </w:rPr>
        <w:t xml:space="preserve">Чистопольско-Высельского </w:t>
      </w:r>
    </w:p>
    <w:p w:rsidR="00B4647B" w:rsidRPr="00400B4F" w:rsidRDefault="00E11128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r w:rsidR="00EF455E" w:rsidRPr="00400B4F">
        <w:rPr>
          <w:sz w:val="24"/>
          <w:szCs w:val="24"/>
        </w:rPr>
        <w:t>Чистопольского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bCs/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_____________</w:t>
      </w:r>
      <w:r w:rsidRPr="00400B4F">
        <w:rPr>
          <w:sz w:val="24"/>
          <w:szCs w:val="24"/>
        </w:rPr>
        <w:t xml:space="preserve">г. N </w:t>
      </w:r>
      <w:r w:rsidR="005678A5" w:rsidRPr="00400B4F">
        <w:rPr>
          <w:sz w:val="24"/>
          <w:szCs w:val="24"/>
        </w:rPr>
        <w:t>____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Положение о порядке определения цены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r w:rsidR="00E11128">
        <w:rPr>
          <w:color w:val="auto"/>
          <w:sz w:val="24"/>
          <w:szCs w:val="24"/>
        </w:rPr>
        <w:t>Чистопольско-</w:t>
      </w:r>
      <w:proofErr w:type="spellStart"/>
      <w:r w:rsidR="00E11128">
        <w:rPr>
          <w:color w:val="auto"/>
          <w:sz w:val="24"/>
          <w:szCs w:val="24"/>
        </w:rPr>
        <w:t>Высельское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Чистопольского муниципального района</w:t>
      </w:r>
      <w:r w:rsidRPr="00400B4F">
        <w:rPr>
          <w:color w:val="auto"/>
          <w:sz w:val="24"/>
          <w:szCs w:val="24"/>
        </w:rPr>
        <w:t xml:space="preserve"> Республики Татарстан</w:t>
      </w:r>
      <w:r w:rsidRPr="00400B4F">
        <w:rPr>
          <w:bCs/>
          <w:color w:val="auto"/>
          <w:sz w:val="24"/>
          <w:szCs w:val="24"/>
        </w:rPr>
        <w:t xml:space="preserve">, продажа которых осуществляется без проведения торгов 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B4647B" w:rsidRPr="00400B4F" w:rsidRDefault="00E804C8">
      <w:pPr>
        <w:pStyle w:val="FORMATTEXT"/>
        <w:ind w:firstLine="568"/>
        <w:jc w:val="both"/>
        <w:rPr>
          <w:sz w:val="24"/>
          <w:szCs w:val="24"/>
        </w:rPr>
      </w:pPr>
      <w:hyperlink r:id="rId19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цены земельных участков,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r w:rsidR="00E11128">
          <w:rPr>
            <w:sz w:val="24"/>
            <w:szCs w:val="24"/>
          </w:rPr>
          <w:t>Чистопольско-</w:t>
        </w:r>
        <w:proofErr w:type="spellStart"/>
        <w:r w:rsidR="00E11128">
          <w:rPr>
            <w:sz w:val="24"/>
            <w:szCs w:val="24"/>
          </w:rPr>
          <w:t>Высельское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Чистопольского муниципального района</w:t>
        </w:r>
        <w:r w:rsidR="00EF455E" w:rsidRPr="00400B4F">
          <w:rPr>
            <w:sz w:val="24"/>
            <w:szCs w:val="24"/>
          </w:rPr>
          <w:t xml:space="preserve"> Республики Татарстан, продажа которых осуществляется без проведения торгов в соответствии с</w:t>
        </w:r>
      </w:hyperlink>
      <w:r w:rsidR="008A3BE8" w:rsidRPr="00400B4F">
        <w:rPr>
          <w:sz w:val="24"/>
          <w:szCs w:val="24"/>
        </w:rPr>
        <w:t xml:space="preserve"> </w:t>
      </w:r>
      <w:hyperlink r:id="rId20">
        <w:r w:rsidR="00EF455E" w:rsidRPr="00400B4F">
          <w:rPr>
            <w:sz w:val="24"/>
            <w:szCs w:val="24"/>
          </w:rPr>
          <w:t>подпунктом 3 пункта 2 статьи 39.4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804C8">
      <w:pPr>
        <w:pStyle w:val="FORMATTEXT"/>
        <w:ind w:firstLine="568"/>
        <w:jc w:val="both"/>
        <w:rPr>
          <w:sz w:val="24"/>
          <w:szCs w:val="24"/>
        </w:rPr>
      </w:pPr>
      <w:hyperlink r:id="rId21">
        <w:r w:rsidR="00EF455E" w:rsidRPr="00400B4F">
          <w:rPr>
            <w:sz w:val="24"/>
            <w:szCs w:val="24"/>
          </w:rPr>
          <w:t xml:space="preserve">2.1. цена земли, применяемая в муниципальном образовании </w:t>
        </w:r>
        <w:r w:rsidR="005678A5" w:rsidRPr="00400B4F">
          <w:rPr>
            <w:sz w:val="24"/>
            <w:szCs w:val="24"/>
          </w:rPr>
          <w:t>«</w:t>
        </w:r>
        <w:r w:rsidR="00E11128">
          <w:rPr>
            <w:sz w:val="24"/>
            <w:szCs w:val="24"/>
          </w:rPr>
          <w:t>Чистопольско-</w:t>
        </w:r>
        <w:proofErr w:type="spellStart"/>
        <w:r w:rsidR="00E11128">
          <w:rPr>
            <w:sz w:val="24"/>
            <w:szCs w:val="24"/>
          </w:rPr>
          <w:t>Высельское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Чистопольского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для определения стоимости земельных участков,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r w:rsidR="00E11128">
          <w:rPr>
            <w:sz w:val="24"/>
            <w:szCs w:val="24"/>
          </w:rPr>
          <w:t>Чистопольско-</w:t>
        </w:r>
        <w:proofErr w:type="spellStart"/>
        <w:r w:rsidR="00E11128">
          <w:rPr>
            <w:sz w:val="24"/>
            <w:szCs w:val="24"/>
          </w:rPr>
          <w:t>Высельское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Чистопольского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при продаже собственникам расположенных на них зданий, строений либо помещений в них в случаях, предусмотренных </w:t>
        </w:r>
      </w:hyperlink>
      <w:hyperlink r:id="rId22">
        <w:r w:rsidR="00EF455E" w:rsidRPr="00400B4F">
          <w:rPr>
            <w:sz w:val="24"/>
            <w:szCs w:val="24"/>
          </w:rPr>
          <w:t>статьей 39.20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- земельные участки), составляет: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- 12,5 процента кадастровой стоимости земельного участка, действующей на момент поступления обращения собственника здания, строения, сооружения либо помещений в них, расположенных на таком земельном участке.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2.2. оплата по договору купли-продажи земельного участка производится в течение тридцати дней со дня его заключения (платежный документ об оплате предоставляется в Палату имущественных и земельных отношений Чистопольского муниципального района</w:t>
      </w:r>
      <w:r w:rsidR="005678A5" w:rsidRPr="00400B4F">
        <w:rPr>
          <w:sz w:val="24"/>
          <w:szCs w:val="24"/>
        </w:rPr>
        <w:t xml:space="preserve"> (по согласованию) </w:t>
      </w:r>
      <w:r w:rsidRPr="00400B4F">
        <w:rPr>
          <w:sz w:val="24"/>
          <w:szCs w:val="24"/>
        </w:rPr>
        <w:t>в указанный срок);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собственники зданий, строений, сооружений приобретают в собственность находящиеся у них на праве аренды земельные участки по цене, равной двум с половиной процентам кадастровой стоимости земельного участка, в случаях, если: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804C8">
      <w:pPr>
        <w:pStyle w:val="FORMATTEXT"/>
        <w:ind w:firstLine="568"/>
        <w:jc w:val="both"/>
        <w:rPr>
          <w:sz w:val="24"/>
          <w:szCs w:val="24"/>
        </w:rPr>
      </w:pPr>
      <w:hyperlink r:id="rId23">
        <w:r w:rsidR="00EF455E" w:rsidRPr="00400B4F">
          <w:rPr>
            <w:sz w:val="24"/>
            <w:szCs w:val="24"/>
          </w:rPr>
          <w:t xml:space="preserve">- в период со дня вступления в силу </w:t>
        </w:r>
      </w:hyperlink>
      <w:hyperlink r:id="rId24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804C8">
      <w:pPr>
        <w:pStyle w:val="FORMATTEXT"/>
        <w:ind w:firstLine="568"/>
        <w:jc w:val="both"/>
        <w:rPr>
          <w:sz w:val="24"/>
          <w:szCs w:val="24"/>
        </w:rPr>
      </w:pPr>
      <w:hyperlink r:id="rId25">
        <w:r w:rsidR="00EF455E" w:rsidRPr="00400B4F">
          <w:rPr>
            <w:sz w:val="24"/>
            <w:szCs w:val="24"/>
          </w:rPr>
          <w:t xml:space="preserve">- указанные земельные участки образованы из земельных участков, в отношении которых осуществлено переоформление права постоянного (бессрочного) </w:t>
        </w:r>
        <w:r w:rsidR="00EF455E" w:rsidRPr="00400B4F">
          <w:rPr>
            <w:sz w:val="24"/>
            <w:szCs w:val="24"/>
          </w:rPr>
          <w:lastRenderedPageBreak/>
          <w:t xml:space="preserve">пользования на право аренды в период со дня вступления в силу </w:t>
        </w:r>
      </w:hyperlink>
      <w:hyperlink r:id="rId26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По цене, равной кадастровой стоимости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1)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строительства, созданию объектов туристской инфраструктуры и иному развитию территорий";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804C8">
      <w:pPr>
        <w:pStyle w:val="FORMATTEXT"/>
        <w:ind w:firstLine="568"/>
        <w:jc w:val="both"/>
        <w:rPr>
          <w:sz w:val="24"/>
          <w:szCs w:val="24"/>
        </w:rPr>
      </w:pPr>
      <w:hyperlink r:id="rId27">
        <w:r w:rsidR="00EF455E" w:rsidRPr="00400B4F">
          <w:rPr>
            <w:sz w:val="24"/>
            <w:szCs w:val="24"/>
          </w:rPr>
          <w:t xml:space="preserve">3) земельных участков (в случае отсутствия на данных земельных участках зданий, сооружений), находящихся в постоянном (бессрочном) пользовании юридических лиц, указанным юридическим лицам, за исключением лиц, указанных в </w:t>
        </w:r>
      </w:hyperlink>
      <w:hyperlink r:id="rId28">
        <w:r w:rsidR="00EF455E" w:rsidRPr="00400B4F">
          <w:rPr>
            <w:sz w:val="24"/>
            <w:szCs w:val="24"/>
          </w:rPr>
          <w:t>пункте 2 статьи 39.9 Земельного кодекса Российской Федерации</w:t>
        </w:r>
      </w:hyperlink>
      <w:r w:rsidR="00EF455E" w:rsidRPr="00400B4F">
        <w:rPr>
          <w:sz w:val="24"/>
          <w:szCs w:val="24"/>
        </w:rPr>
        <w:t>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4)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</w:t>
      </w:r>
      <w:r w:rsidR="006F28B0" w:rsidRPr="00400B4F">
        <w:rPr>
          <w:sz w:val="24"/>
          <w:szCs w:val="24"/>
        </w:rPr>
        <w:t>не устранённых</w:t>
      </w:r>
      <w:r w:rsidRPr="00400B4F">
        <w:rPr>
          <w:sz w:val="24"/>
          <w:szCs w:val="24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 в случаях, предусмотренных статьей 39.18 настоящего Кодекса.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6) земельных участков, находящихся в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r w:rsidR="00631CB9">
        <w:rPr>
          <w:sz w:val="24"/>
          <w:szCs w:val="24"/>
        </w:rPr>
        <w:t>Чистопольско-</w:t>
      </w:r>
      <w:proofErr w:type="spellStart"/>
      <w:r w:rsidR="00631CB9">
        <w:rPr>
          <w:sz w:val="24"/>
          <w:szCs w:val="24"/>
        </w:rPr>
        <w:t>Высельское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Чистопольского муниципального района </w:t>
      </w:r>
      <w:r w:rsidRPr="00400B4F">
        <w:rPr>
          <w:sz w:val="24"/>
          <w:szCs w:val="24"/>
        </w:rPr>
        <w:t xml:space="preserve"> в случаях, предусмотренных подпунктом "а" пункта 1 постановления Правительства Российской Федерации от 9 апреля 2022 г. N 629 "Об особенностях регулирования земельных отношений в Российской Федерации в 2022-2024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платы"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4. По цене, равной пятнадцати процентам от кадастровой стоимости земельного </w:t>
      </w:r>
      <w:r w:rsidRPr="00400B4F">
        <w:rPr>
          <w:sz w:val="24"/>
          <w:szCs w:val="24"/>
        </w:rPr>
        <w:lastRenderedPageBreak/>
        <w:t>участка,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Определить, что подлежит применению кадастровая стоимость земельного участка, установленная нормативным актом, действующим на момент обращения с заявлением о выкупе земельного участка.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Default="008A3BE8" w:rsidP="006F28B0">
      <w:pPr>
        <w:pStyle w:val="FORMATTEXT"/>
        <w:rPr>
          <w:sz w:val="24"/>
          <w:szCs w:val="24"/>
        </w:rPr>
      </w:pPr>
    </w:p>
    <w:p w:rsidR="006F28B0" w:rsidRPr="00400B4F" w:rsidRDefault="006F28B0" w:rsidP="006F28B0">
      <w:pPr>
        <w:pStyle w:val="FORMATTEX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2</w:t>
      </w:r>
    </w:p>
    <w:p w:rsidR="00D543EB" w:rsidRDefault="00D543EB" w:rsidP="00D543EB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r>
        <w:rPr>
          <w:sz w:val="24"/>
          <w:szCs w:val="24"/>
        </w:rPr>
        <w:t xml:space="preserve">Чистопольско-Высельского </w:t>
      </w:r>
    </w:p>
    <w:p w:rsidR="00D543EB" w:rsidRPr="00400B4F" w:rsidRDefault="00D543EB" w:rsidP="00D543EB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r w:rsidRPr="00400B4F">
        <w:rPr>
          <w:sz w:val="24"/>
          <w:szCs w:val="24"/>
        </w:rPr>
        <w:t>Чистопольского</w:t>
      </w:r>
    </w:p>
    <w:p w:rsidR="00D543EB" w:rsidRPr="00400B4F" w:rsidRDefault="00D543EB" w:rsidP="00D543EB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D543EB" w:rsidP="00D543EB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от _____________г. N ____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размеров арендной платы за земельные участки, находящиеся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r w:rsidR="00D543EB">
        <w:rPr>
          <w:color w:val="auto"/>
          <w:sz w:val="24"/>
          <w:szCs w:val="24"/>
        </w:rPr>
        <w:t>Чистопольско-</w:t>
      </w:r>
      <w:proofErr w:type="spellStart"/>
      <w:r w:rsidR="00D543EB">
        <w:rPr>
          <w:color w:val="auto"/>
          <w:sz w:val="24"/>
          <w:szCs w:val="24"/>
        </w:rPr>
        <w:t>Высельское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Чистопольского муниципального </w:t>
      </w:r>
      <w:r w:rsidR="00D543EB" w:rsidRPr="00400B4F">
        <w:rPr>
          <w:color w:val="auto"/>
          <w:sz w:val="24"/>
          <w:szCs w:val="24"/>
        </w:rPr>
        <w:t>района Республики</w:t>
      </w:r>
      <w:r w:rsidRPr="00400B4F">
        <w:rPr>
          <w:color w:val="auto"/>
          <w:sz w:val="24"/>
          <w:szCs w:val="24"/>
        </w:rPr>
        <w:t xml:space="preserve"> Татарстан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1. Общие положения </w:t>
      </w:r>
    </w:p>
    <w:p w:rsidR="00B4647B" w:rsidRPr="00400B4F" w:rsidRDefault="00E804C8">
      <w:pPr>
        <w:pStyle w:val="FORMATTEXT"/>
        <w:ind w:firstLine="568"/>
        <w:jc w:val="both"/>
        <w:rPr>
          <w:sz w:val="24"/>
          <w:szCs w:val="24"/>
        </w:rPr>
      </w:pPr>
      <w:hyperlink r:id="rId29">
        <w:r w:rsidR="00EF455E" w:rsidRPr="00400B4F">
          <w:rPr>
            <w:sz w:val="24"/>
            <w:szCs w:val="24"/>
          </w:rPr>
          <w:t xml:space="preserve">1.1. Настоящее Положение устанавливает порядок определения размеров арендной платы за земельные участки, находящихся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r w:rsidR="00D543EB">
          <w:rPr>
            <w:sz w:val="24"/>
            <w:szCs w:val="24"/>
          </w:rPr>
          <w:t>Чистопольско-</w:t>
        </w:r>
        <w:proofErr w:type="spellStart"/>
        <w:r w:rsidR="00D543EB">
          <w:rPr>
            <w:sz w:val="24"/>
            <w:szCs w:val="24"/>
          </w:rPr>
          <w:t>Высельское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Чистопольского муниципального </w:t>
        </w:r>
        <w:r w:rsidR="00D543EB" w:rsidRPr="00400B4F">
          <w:rPr>
            <w:sz w:val="24"/>
            <w:szCs w:val="24"/>
          </w:rPr>
          <w:t>района Республики</w:t>
        </w:r>
        <w:r w:rsidR="00EF455E" w:rsidRPr="00400B4F">
          <w:rPr>
            <w:sz w:val="24"/>
            <w:szCs w:val="24"/>
          </w:rPr>
          <w:t xml:space="preserve"> Татарстан, предоставление в аренду которых осуществляется без проведения торгов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804C8">
      <w:pPr>
        <w:pStyle w:val="FORMATTEXT"/>
        <w:ind w:firstLine="568"/>
        <w:jc w:val="both"/>
        <w:rPr>
          <w:sz w:val="24"/>
          <w:szCs w:val="24"/>
        </w:rPr>
      </w:pPr>
      <w:hyperlink r:id="rId30">
        <w:r w:rsidR="00EF455E" w:rsidRPr="00400B4F">
          <w:rPr>
            <w:sz w:val="24"/>
            <w:szCs w:val="24"/>
          </w:rPr>
          <w:t>подпунктом 3 пункта 3 статьи 39.7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аукционе.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1.3. При передаче в аренду части зданий,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Арендная плата за землю включается в арендную палату за пользование зданием или сооружением.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1.4. Льготы по уплате земельного налога, установленные действующим 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1.5. В случае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1.6. В случае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1.7. Установить сроки внесения арендной платы за землю ежемесячно, до истечения 30 дня отчетного месяца, а за 12 месяц не позднее 15 декабря текущего года предоставления земельного участка в аренду.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3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2. Определение величины арендной платы за землю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2.1. Размер годовой арендной платы за пользование земельными участками рассчитывается по формуле: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 xml:space="preserve">А = </w:t>
      </w: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х </w:t>
      </w: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х КСЗУ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А - размер годовой арендной платы за земельный участок;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- размер ставки земельного налога;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- поправочный коэффициент к ставке земельного налога, учитывающий вид использования земельного участка, указанный в приложении к настоящему Положению;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КСЗУ - кадастровая стоимость земельного участка, руб.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804C8">
      <w:pPr>
        <w:pStyle w:val="FORMATTEXT"/>
        <w:ind w:firstLine="568"/>
        <w:jc w:val="both"/>
        <w:rPr>
          <w:sz w:val="24"/>
          <w:szCs w:val="24"/>
        </w:rPr>
      </w:pPr>
      <w:hyperlink r:id="rId31">
        <w:r w:rsidR="00EF455E" w:rsidRPr="00400B4F">
          <w:rPr>
            <w:sz w:val="24"/>
            <w:szCs w:val="24"/>
          </w:rPr>
          <w:t xml:space="preserve">2.2.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804C8">
      <w:pPr>
        <w:pStyle w:val="FORMATTEXT"/>
        <w:ind w:firstLine="568"/>
        <w:jc w:val="both"/>
        <w:rPr>
          <w:sz w:val="24"/>
          <w:szCs w:val="24"/>
        </w:rPr>
      </w:pPr>
      <w:hyperlink r:id="rId32">
        <w:r w:rsidR="00EF455E" w:rsidRPr="00400B4F">
          <w:rPr>
            <w:sz w:val="24"/>
            <w:szCs w:val="24"/>
          </w:rPr>
          <w:t>пунктом 2 статьи 3 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(далее -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Законом, рассчитывается согласно пункту 2.1 Положения в пределах (в случаях превышения - равным):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двух процентов кадастровой стоимости арендуемых земельных участков;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полутора процентов кадастровой стоимости арендуемых земельных участков, изъятых из оборота или ограниченных в обороте.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Размер арендной платы за пользование земельным участком в период осуществления строительства объектов определяется с учетом вида его разрешенного использования и поправочного коэффициента по соответствующему виду использования земельного участка, установленного в приложении к настоящему Положению.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Положению о порядке определения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размеров арендной платы за земельные участки,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находящиеся в муниципальной собственности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 Чистопольского муниципального района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Перечень</w:t>
      </w:r>
      <w:r w:rsidRPr="00400B4F">
        <w:rPr>
          <w:bCs/>
          <w:color w:val="auto"/>
          <w:sz w:val="24"/>
          <w:szCs w:val="24"/>
        </w:rPr>
        <w:br/>
        <w:t>поправочных коэффициентов, учитывающих вид использования земельного участка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tbl>
      <w:tblPr>
        <w:tblW w:w="10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948"/>
      </w:tblGrid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Вид использования земельного участка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Коэффициент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здания, строения и сооружения благотворительных фондов, предназначенных для оказания медицинской, социальной, психологической, юридической помощи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 и объектов, строящихся в целях реализации Закона Республики Татарстан от 27 декабря 2004 года N 69-ЗРТ "О государственной поддержке развития жилищного строительства в Республике Татарстан"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гражданской авиации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специализированные стоянки (стоянки задержанных транспортных средств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очистных сооружений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временного бесплатного проживания граждан, находящихся на лечении в учреждениях здравоохранения Республики Татарстан, сопровождающих лиц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разрушений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создание, строительство, эксплуатация, реконструкция, модернизация которых осуществляется на основании договоров, соглашений, заключенных в соответствии с Федеральным законом от 21 июля 2005 года N 115-ФЗ 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объекты, созданные на земельных участках, предоставленных в соответствии с подпунктом 3 пункта 2 статьи 39.6 Земельного кодекса Российской Федерации и имеющих смежную границу с земельными участками, предоставленными в соответствии с подпунктом 25 пункта 2 статьи 39.6 Земельного кодекса Российской Федерации или в соответствии с Федеральным законом от 21 июля 2005 года N 115-ФЗ </w:t>
            </w: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разрушения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создаваемые за счет собственных и (или) заемных средств после 1 января 2017 года на основании договоров аренды, заключенных в соответствии с подпунктом 25 пункта 2 статьи 39.6 Земельного кодекса Российской Федерации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спортивные объекты и сооружения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здравоохранения, расположенные на земельных участках, предоставленных в соответствии с подпунктом 3 пункта 2 статьи 39.6 Земельного кодекса Российской Федерации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0,5 (сроком на 5 лет с момента заключения договора аренды земельного участка)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сельскохозяйственное производство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жилья, ведение личного подсобного хозяйства, садоводство, огородничество и дачное строительство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производственной сферы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электростанций, обслуживающих их сооружений и объектов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портов, водных, автодорожных вокзалов, аэровокзалов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разработки полезных ископаемых, искусственно созданных внутренних водных путей, причалов, пристаней, полос отвода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складские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гаражи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и подземные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стоянки автомототранспорта на период строительства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строительство объектов, создаваемых в рамках реализации инвестиционного проекта "Создание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Свияжского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межрегионального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мультимодального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логистического центра"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рекреационного и лечебно-оздоровительного назначения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водные объекты, находящиеся в обороте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занятые скверами, парками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прочие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административные здания, помещения и офисы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открытые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оптовой торговли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общественного питания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автосервиса и автозаправочные станции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гостиницы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розничной торговли (магазины, павильоны с торговой площадью, киоски мелкорозничной торговли), объекты рынков, аптеки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банковской, страховой, биржевой деятельности, в том числе платежные терминалы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рекламы (рекламные щиты и стенды, расположенные на основаниях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75,0"</w:t>
            </w:r>
          </w:p>
        </w:tc>
      </w:tr>
    </w:tbl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Default="00B4647B" w:rsidP="00D543EB">
      <w:pPr>
        <w:pStyle w:val="FORMATTEXT"/>
        <w:rPr>
          <w:sz w:val="24"/>
          <w:szCs w:val="24"/>
        </w:rPr>
      </w:pPr>
    </w:p>
    <w:p w:rsidR="00D543EB" w:rsidRPr="00400B4F" w:rsidRDefault="00D543EB" w:rsidP="00D543EB">
      <w:pPr>
        <w:pStyle w:val="FORMATTEX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3</w:t>
      </w:r>
    </w:p>
    <w:p w:rsidR="006F7008" w:rsidRDefault="006F7008" w:rsidP="006F7008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r>
        <w:rPr>
          <w:sz w:val="24"/>
          <w:szCs w:val="24"/>
        </w:rPr>
        <w:t xml:space="preserve">Чистопольско-Высельского </w:t>
      </w:r>
    </w:p>
    <w:p w:rsidR="006F7008" w:rsidRPr="00400B4F" w:rsidRDefault="006F7008" w:rsidP="006F7008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r w:rsidRPr="00400B4F">
        <w:rPr>
          <w:sz w:val="24"/>
          <w:szCs w:val="24"/>
        </w:rPr>
        <w:t>Чистопольского</w:t>
      </w:r>
    </w:p>
    <w:p w:rsidR="006F7008" w:rsidRPr="00400B4F" w:rsidRDefault="006F7008" w:rsidP="006F7008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Default="006F7008" w:rsidP="006F7008">
      <w:pPr>
        <w:pStyle w:val="HEADERTEXT"/>
        <w:jc w:val="right"/>
        <w:rPr>
          <w:color w:val="auto"/>
          <w:sz w:val="24"/>
          <w:szCs w:val="24"/>
        </w:rPr>
      </w:pPr>
      <w:r w:rsidRPr="006F7008">
        <w:rPr>
          <w:color w:val="auto"/>
          <w:sz w:val="24"/>
          <w:szCs w:val="24"/>
        </w:rPr>
        <w:t>от _____________г. N ____</w:t>
      </w:r>
    </w:p>
    <w:p w:rsidR="006F7008" w:rsidRPr="006F7008" w:rsidRDefault="006F7008" w:rsidP="006F7008">
      <w:pPr>
        <w:pStyle w:val="HEADERTEXT"/>
        <w:jc w:val="righ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r w:rsidR="006F7008">
        <w:rPr>
          <w:color w:val="auto"/>
          <w:sz w:val="24"/>
          <w:szCs w:val="24"/>
        </w:rPr>
        <w:t>Чистопольско-</w:t>
      </w:r>
      <w:proofErr w:type="spellStart"/>
      <w:r w:rsidR="006F7008">
        <w:rPr>
          <w:color w:val="auto"/>
          <w:sz w:val="24"/>
          <w:szCs w:val="24"/>
        </w:rPr>
        <w:t>Высельское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Чистопольского муниципального района </w:t>
      </w:r>
      <w:r w:rsidRPr="00400B4F">
        <w:rPr>
          <w:color w:val="auto"/>
          <w:sz w:val="24"/>
          <w:szCs w:val="24"/>
        </w:rPr>
        <w:t>Республики Татарстан</w:t>
      </w: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804C8">
      <w:pPr>
        <w:pStyle w:val="FORMATTEXT"/>
        <w:ind w:firstLine="568"/>
        <w:jc w:val="both"/>
        <w:rPr>
          <w:sz w:val="24"/>
          <w:szCs w:val="24"/>
        </w:rPr>
      </w:pPr>
      <w:hyperlink r:id="rId33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  </w:r>
        <w:r w:rsidR="005678A5" w:rsidRPr="00400B4F">
          <w:rPr>
            <w:sz w:val="24"/>
            <w:szCs w:val="24"/>
          </w:rPr>
          <w:t>«</w:t>
        </w:r>
        <w:r w:rsidR="006F7008">
          <w:rPr>
            <w:sz w:val="24"/>
            <w:szCs w:val="24"/>
          </w:rPr>
          <w:t>Чистопольско-</w:t>
        </w:r>
        <w:proofErr w:type="spellStart"/>
        <w:r w:rsidR="006F7008">
          <w:rPr>
            <w:sz w:val="24"/>
            <w:szCs w:val="24"/>
          </w:rPr>
          <w:t>Высельское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Чистопольского муниципального района </w:t>
        </w:r>
        <w:r w:rsidR="00EF455E" w:rsidRPr="00400B4F">
          <w:rPr>
            <w:sz w:val="24"/>
            <w:szCs w:val="24"/>
          </w:rPr>
          <w:t xml:space="preserve">Республики Татарстан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804C8">
      <w:pPr>
        <w:pStyle w:val="FORMATTEXT"/>
        <w:ind w:firstLine="568"/>
        <w:jc w:val="both"/>
        <w:rPr>
          <w:sz w:val="24"/>
          <w:szCs w:val="24"/>
        </w:rPr>
      </w:pPr>
      <w:hyperlink r:id="rId34">
        <w:r w:rsidR="00EF455E" w:rsidRPr="00400B4F">
          <w:rPr>
            <w:sz w:val="24"/>
            <w:szCs w:val="24"/>
          </w:rPr>
          <w:t>подпунктом 3 пункта 5 статьи 39.28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по тексту - размер платы).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 размер платы рассчитывается по формуле (за исключением случая, предусмотренного пунктом 3 настоящего Положения):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Р п</w:t>
      </w:r>
      <w:proofErr w:type="gramStart"/>
      <w:r w:rsidRPr="00400B4F">
        <w:rPr>
          <w:sz w:val="24"/>
          <w:szCs w:val="24"/>
        </w:rPr>
        <w:t>=(</w:t>
      </w:r>
      <w:proofErr w:type="gramEnd"/>
      <w:r w:rsidRPr="00400B4F">
        <w:rPr>
          <w:sz w:val="24"/>
          <w:szCs w:val="24"/>
        </w:rPr>
        <w:t xml:space="preserve">П 2-П 1)УПКС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>,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Р п - размер платы;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2 - площадь образованного земельного участка, находящегося в частной собственности, в соответствии с соглашением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1 - площадь исходного земельного участка, находящегося в частной собственности, до заключения соглашения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- удельный показатель кадастровой стоимости для земельного участка, находящегося в частной собственности, площадь которого увеличивается в результате перераспределения. 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определяется путем деления кадастровой стоимости земельного участка на его площадь (рублей/кв. метр).</w:t>
      </w:r>
    </w:p>
    <w:p w:rsidR="00B4647B" w:rsidRPr="00400B4F" w:rsidRDefault="00EF455E" w:rsidP="00494BB1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3. В случае перераспределения земельных участков в целях последующего изъятия подлежащих образованию земельных участков для муниципальных нужд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r w:rsidR="000A198F">
        <w:rPr>
          <w:sz w:val="24"/>
          <w:szCs w:val="24"/>
        </w:rPr>
        <w:t>Чистопольско-</w:t>
      </w:r>
      <w:proofErr w:type="spellStart"/>
      <w:r w:rsidR="000A198F">
        <w:rPr>
          <w:sz w:val="24"/>
          <w:szCs w:val="24"/>
        </w:rPr>
        <w:t>Высельское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Чистопольского муниципального района </w:t>
      </w:r>
      <w:r w:rsidRPr="00400B4F">
        <w:rPr>
          <w:sz w:val="24"/>
          <w:szCs w:val="24"/>
        </w:rPr>
        <w:t xml:space="preserve"> Республики Татарстан, подлежащей передаче в частную собственность в результате перераспределения земельных участков.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4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решению Совета Чистопольского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</w:t>
      </w:r>
      <w:r w:rsidRPr="00400B4F">
        <w:rPr>
          <w:sz w:val="24"/>
          <w:szCs w:val="24"/>
        </w:rPr>
        <w:t xml:space="preserve"> г. N </w:t>
      </w:r>
      <w:r w:rsidR="005678A5" w:rsidRPr="00400B4F">
        <w:rPr>
          <w:sz w:val="24"/>
          <w:szCs w:val="24"/>
        </w:rPr>
        <w:t>____</w:t>
      </w:r>
      <w:r w:rsidRPr="00400B4F">
        <w:rPr>
          <w:sz w:val="24"/>
          <w:szCs w:val="24"/>
        </w:rPr>
        <w:t xml:space="preserve">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5678A5" w:rsidRPr="00400B4F">
        <w:rPr>
          <w:color w:val="auto"/>
          <w:sz w:val="24"/>
          <w:szCs w:val="24"/>
        </w:rPr>
        <w:t>«</w:t>
      </w:r>
      <w:r w:rsidR="00F6617C">
        <w:rPr>
          <w:color w:val="auto"/>
          <w:sz w:val="24"/>
          <w:szCs w:val="24"/>
        </w:rPr>
        <w:t>Чистопольско-</w:t>
      </w:r>
      <w:proofErr w:type="spellStart"/>
      <w:r w:rsidR="00F6617C">
        <w:rPr>
          <w:color w:val="auto"/>
          <w:sz w:val="24"/>
          <w:szCs w:val="24"/>
        </w:rPr>
        <w:t>Высельское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Чистопольского муниципального района </w:t>
      </w:r>
      <w:r w:rsidRPr="00400B4F">
        <w:rPr>
          <w:color w:val="auto"/>
          <w:sz w:val="24"/>
          <w:szCs w:val="24"/>
        </w:rPr>
        <w:t xml:space="preserve">Республики Татарстан 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E804C8" w:rsidP="005678A5">
      <w:pPr>
        <w:pStyle w:val="HEADERTEXT"/>
        <w:jc w:val="both"/>
        <w:outlineLvl w:val="2"/>
        <w:rPr>
          <w:color w:val="auto"/>
          <w:sz w:val="24"/>
          <w:szCs w:val="24"/>
        </w:rPr>
      </w:pPr>
      <w:hyperlink r:id="rId35">
        <w:r w:rsidR="00EF455E" w:rsidRPr="00400B4F">
          <w:rPr>
            <w:color w:val="auto"/>
            <w:sz w:val="24"/>
            <w:szCs w:val="24"/>
          </w:rPr>
          <w:t xml:space="preserve">1. Настоящее Положение устанавливает порядок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</w:t>
        </w:r>
        <w:r w:rsidR="005678A5" w:rsidRPr="00400B4F">
          <w:rPr>
            <w:color w:val="auto"/>
            <w:sz w:val="24"/>
            <w:szCs w:val="24"/>
          </w:rPr>
          <w:t>«</w:t>
        </w:r>
        <w:r w:rsidR="00F6617C">
          <w:rPr>
            <w:color w:val="auto"/>
            <w:sz w:val="24"/>
            <w:szCs w:val="24"/>
          </w:rPr>
          <w:t>Чистопольско-Высельское</w:t>
        </w:r>
        <w:bookmarkStart w:id="0" w:name="_GoBack"/>
        <w:bookmarkEnd w:id="0"/>
        <w:r w:rsidR="005678A5" w:rsidRPr="00400B4F">
          <w:rPr>
            <w:color w:val="auto"/>
            <w:sz w:val="24"/>
            <w:szCs w:val="24"/>
          </w:rPr>
          <w:t xml:space="preserve"> сельское поселение» Чистопольского муниципального района </w:t>
        </w:r>
        <w:r w:rsidR="00EF455E" w:rsidRPr="00400B4F">
          <w:rPr>
            <w:color w:val="auto"/>
            <w:sz w:val="24"/>
            <w:szCs w:val="24"/>
          </w:rPr>
          <w:t xml:space="preserve"> Республики Татарстан в соответствии с </w:t>
        </w:r>
      </w:hyperlink>
      <w:hyperlink r:id="rId36">
        <w:r w:rsidR="00EF455E" w:rsidRPr="00400B4F">
          <w:rPr>
            <w:color w:val="auto"/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r w:rsidR="00EF455E" w:rsidRPr="00400B4F">
        <w:rPr>
          <w:color w:val="auto"/>
          <w:sz w:val="24"/>
          <w:szCs w:val="24"/>
        </w:rPr>
        <w:t xml:space="preserve"> (далее - земельные участки).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Размер платы по соглашению об установлении сервитута, заключенному в отношении земельных участков, находящихся в муниципальной собственности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sectPr w:rsidR="00B4647B" w:rsidRPr="00400B4F" w:rsidSect="00BD5225">
      <w:headerReference w:type="default" r:id="rId37"/>
      <w:footerReference w:type="default" r:id="rId38"/>
      <w:pgSz w:w="11906" w:h="16838"/>
      <w:pgMar w:top="1134" w:right="1134" w:bottom="1134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4C8" w:rsidRDefault="00E804C8">
      <w:pPr>
        <w:spacing w:after="0" w:line="240" w:lineRule="auto"/>
      </w:pPr>
      <w:r>
        <w:separator/>
      </w:r>
    </w:p>
  </w:endnote>
  <w:endnote w:type="continuationSeparator" w:id="0">
    <w:p w:rsidR="00E804C8" w:rsidRDefault="00E8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4C8" w:rsidRDefault="00E804C8">
      <w:pPr>
        <w:spacing w:after="0" w:line="240" w:lineRule="auto"/>
      </w:pPr>
      <w:r>
        <w:separator/>
      </w:r>
    </w:p>
  </w:footnote>
  <w:footnote w:type="continuationSeparator" w:id="0">
    <w:p w:rsidR="00E804C8" w:rsidRDefault="00E80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47B" w:rsidRDefault="00EF455E">
    <w:pPr>
      <w:pStyle w:val="a4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7B"/>
    <w:rsid w:val="000338EF"/>
    <w:rsid w:val="000A198F"/>
    <w:rsid w:val="00400B4F"/>
    <w:rsid w:val="00494BB1"/>
    <w:rsid w:val="005678A5"/>
    <w:rsid w:val="00631CB9"/>
    <w:rsid w:val="006F28B0"/>
    <w:rsid w:val="006F7008"/>
    <w:rsid w:val="00720960"/>
    <w:rsid w:val="008A3BE8"/>
    <w:rsid w:val="00B4647B"/>
    <w:rsid w:val="00B728DF"/>
    <w:rsid w:val="00BD5225"/>
    <w:rsid w:val="00D543EB"/>
    <w:rsid w:val="00E11128"/>
    <w:rsid w:val="00E804C8"/>
    <w:rsid w:val="00EF455E"/>
    <w:rsid w:val="00F15992"/>
    <w:rsid w:val="00F6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6228D-EEAA-49AE-AEF4-48794CA3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3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8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6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4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7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2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7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5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3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0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9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4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2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3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8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6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9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1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4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2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7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5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E1EA1-F499-4C0F-BDFA-FA3D5044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5409</Words>
  <Characters>30837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User</cp:lastModifiedBy>
  <cp:revision>14</cp:revision>
  <cp:lastPrinted>2024-12-28T08:40:00Z</cp:lastPrinted>
  <dcterms:created xsi:type="dcterms:W3CDTF">2025-03-04T12:18:00Z</dcterms:created>
  <dcterms:modified xsi:type="dcterms:W3CDTF">2025-03-04T12:58:00Z</dcterms:modified>
  <dc:language>ru-RU</dc:language>
</cp:coreProperties>
</file>