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9B" w:rsidRDefault="00E34684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ПРОЕКТ</w:t>
      </w:r>
    </w:p>
    <w:p w:rsidR="00E34684" w:rsidRPr="00E34684" w:rsidRDefault="00E34684" w:rsidP="00E34684">
      <w:pPr>
        <w:spacing w:after="0"/>
        <w:jc w:val="center"/>
        <w:rPr>
          <w:rFonts w:ascii="Times New Roman" w:hAnsi="Times New Roman"/>
          <w:sz w:val="26"/>
          <w:szCs w:val="28"/>
        </w:rPr>
      </w:pPr>
      <w:r w:rsidRPr="00E34684">
        <w:rPr>
          <w:rFonts w:ascii="Times New Roman" w:hAnsi="Times New Roman"/>
          <w:sz w:val="26"/>
          <w:szCs w:val="28"/>
        </w:rPr>
        <w:t xml:space="preserve">Совет </w:t>
      </w:r>
      <w:proofErr w:type="spellStart"/>
      <w:r w:rsidRPr="00E34684">
        <w:rPr>
          <w:rFonts w:ascii="Times New Roman" w:hAnsi="Times New Roman"/>
          <w:i/>
          <w:sz w:val="26"/>
        </w:rPr>
        <w:t>Староромашкинского</w:t>
      </w:r>
      <w:proofErr w:type="spellEnd"/>
    </w:p>
    <w:p w:rsidR="00E34684" w:rsidRPr="00E34684" w:rsidRDefault="00E34684" w:rsidP="00E34684">
      <w:pPr>
        <w:spacing w:after="0"/>
        <w:jc w:val="center"/>
        <w:rPr>
          <w:rFonts w:ascii="Times New Roman" w:hAnsi="Times New Roman"/>
          <w:sz w:val="26"/>
          <w:szCs w:val="28"/>
        </w:rPr>
      </w:pPr>
      <w:r w:rsidRPr="00E34684">
        <w:rPr>
          <w:rFonts w:ascii="Times New Roman" w:hAnsi="Times New Roman"/>
          <w:sz w:val="26"/>
          <w:szCs w:val="28"/>
        </w:rPr>
        <w:t xml:space="preserve">сельского поселения </w:t>
      </w:r>
      <w:proofErr w:type="spellStart"/>
      <w:r w:rsidRPr="00E34684">
        <w:rPr>
          <w:rFonts w:ascii="Times New Roman" w:hAnsi="Times New Roman"/>
          <w:sz w:val="26"/>
          <w:szCs w:val="28"/>
        </w:rPr>
        <w:t>Чистопольского</w:t>
      </w:r>
      <w:proofErr w:type="spellEnd"/>
    </w:p>
    <w:p w:rsidR="00E34684" w:rsidRPr="00E34684" w:rsidRDefault="00E34684" w:rsidP="00E34684">
      <w:pPr>
        <w:spacing w:after="0"/>
        <w:jc w:val="center"/>
        <w:rPr>
          <w:rFonts w:ascii="Times New Roman" w:hAnsi="Times New Roman"/>
          <w:sz w:val="26"/>
          <w:szCs w:val="28"/>
        </w:rPr>
      </w:pPr>
      <w:r w:rsidRPr="00E34684">
        <w:rPr>
          <w:rFonts w:ascii="Times New Roman" w:hAnsi="Times New Roman"/>
          <w:sz w:val="26"/>
          <w:szCs w:val="28"/>
        </w:rPr>
        <w:t>муниципального района Республики Татарстан</w:t>
      </w:r>
    </w:p>
    <w:p w:rsidR="00E34684" w:rsidRPr="00E34684" w:rsidRDefault="00E34684" w:rsidP="00E34684">
      <w:pPr>
        <w:spacing w:after="0"/>
        <w:jc w:val="right"/>
        <w:rPr>
          <w:rFonts w:ascii="Times New Roman" w:hAnsi="Times New Roman"/>
          <w:sz w:val="26"/>
          <w:szCs w:val="28"/>
        </w:rPr>
      </w:pPr>
    </w:p>
    <w:p w:rsidR="00E34684" w:rsidRPr="00E34684" w:rsidRDefault="00E34684" w:rsidP="00E34684">
      <w:pPr>
        <w:tabs>
          <w:tab w:val="center" w:pos="4628"/>
          <w:tab w:val="left" w:pos="801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                                                            Р</w:t>
      </w:r>
      <w:r w:rsidRPr="00E34684">
        <w:rPr>
          <w:rFonts w:ascii="Times New Roman" w:hAnsi="Times New Roman"/>
          <w:sz w:val="26"/>
          <w:szCs w:val="28"/>
        </w:rPr>
        <w:t>ешение</w:t>
      </w:r>
      <w:r w:rsidRPr="00E34684">
        <w:rPr>
          <w:rFonts w:ascii="Times New Roman" w:hAnsi="Times New Roman"/>
          <w:sz w:val="26"/>
          <w:szCs w:val="28"/>
        </w:rPr>
        <w:tab/>
        <w:t xml:space="preserve">                                    </w:t>
      </w:r>
    </w:p>
    <w:p w:rsidR="00E34684" w:rsidRPr="00E34684" w:rsidRDefault="00E34684" w:rsidP="00E346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34684" w:rsidRPr="00E34684" w:rsidRDefault="00E34684" w:rsidP="00E34684">
      <w:pPr>
        <w:spacing w:after="0"/>
        <w:jc w:val="center"/>
        <w:rPr>
          <w:rFonts w:ascii="Times New Roman" w:hAnsi="Times New Roman"/>
        </w:rPr>
      </w:pPr>
      <w:r w:rsidRPr="00E34684">
        <w:rPr>
          <w:rFonts w:ascii="Times New Roman" w:hAnsi="Times New Roman"/>
        </w:rPr>
        <w:t xml:space="preserve">№                                                                               </w:t>
      </w:r>
      <w:r w:rsidRPr="00E34684">
        <w:rPr>
          <w:rFonts w:ascii="Times New Roman" w:hAnsi="Times New Roman"/>
        </w:rPr>
        <w:tab/>
        <w:t xml:space="preserve"> </w:t>
      </w:r>
      <w:proofErr w:type="gramStart"/>
      <w:r w:rsidRPr="00E34684">
        <w:rPr>
          <w:rFonts w:ascii="Times New Roman" w:hAnsi="Times New Roman"/>
        </w:rPr>
        <w:t>от  «</w:t>
      </w:r>
      <w:proofErr w:type="gramEnd"/>
      <w:r w:rsidRPr="00E34684">
        <w:rPr>
          <w:rFonts w:ascii="Times New Roman" w:hAnsi="Times New Roman"/>
        </w:rPr>
        <w:t>»                  202     г.</w:t>
      </w:r>
    </w:p>
    <w:p w:rsidR="00E34684" w:rsidRPr="00E34684" w:rsidRDefault="00E34684" w:rsidP="00E34684">
      <w:pPr>
        <w:spacing w:after="0"/>
        <w:jc w:val="center"/>
        <w:rPr>
          <w:rFonts w:ascii="Times New Roman" w:hAnsi="Times New Roman"/>
        </w:rPr>
      </w:pPr>
    </w:p>
    <w:p w:rsidR="00E97E9B" w:rsidRDefault="00E97E9B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/>
          <w:iCs/>
          <w:sz w:val="28"/>
          <w:szCs w:val="28"/>
        </w:rPr>
      </w:pPr>
    </w:p>
    <w:p w:rsidR="00E97E9B" w:rsidRDefault="00E97E9B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E97E9B" w:rsidRDefault="00E34684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установлении и введении в действие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туристического налога </w:t>
      </w:r>
    </w:p>
    <w:bookmarkEnd w:id="0"/>
    <w:p w:rsidR="00E97E9B" w:rsidRDefault="00E97E9B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E97E9B" w:rsidRDefault="00E97E9B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E97E9B" w:rsidRDefault="00E97E9B">
      <w:pPr>
        <w:tabs>
          <w:tab w:val="left" w:pos="567"/>
        </w:tabs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E97E9B" w:rsidRDefault="00E34684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10101"/>
          <w:sz w:val="28"/>
          <w:szCs w:val="28"/>
        </w:rPr>
        <w:t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</w:t>
      </w:r>
      <w:r>
        <w:rPr>
          <w:b w:val="0"/>
          <w:color w:val="010101"/>
          <w:sz w:val="28"/>
          <w:szCs w:val="28"/>
        </w:rPr>
        <w:t xml:space="preserve">х туристской деятельности в Российской Федерации» и  </w:t>
      </w:r>
      <w:r>
        <w:rPr>
          <w:b w:val="0"/>
          <w:sz w:val="28"/>
          <w:szCs w:val="28"/>
        </w:rPr>
        <w:t>Уставом муниципального образования «</w:t>
      </w:r>
      <w:proofErr w:type="spellStart"/>
      <w:r>
        <w:rPr>
          <w:b w:val="0"/>
          <w:sz w:val="28"/>
          <w:szCs w:val="28"/>
        </w:rPr>
        <w:t>Староромашкинское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сельское поселение» </w:t>
      </w:r>
      <w:proofErr w:type="spellStart"/>
      <w:r>
        <w:rPr>
          <w:b w:val="0"/>
          <w:sz w:val="28"/>
          <w:szCs w:val="28"/>
        </w:rPr>
        <w:t>Чистопольского</w:t>
      </w:r>
      <w:proofErr w:type="spellEnd"/>
      <w:r>
        <w:rPr>
          <w:b w:val="0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b w:val="0"/>
          <w:sz w:val="28"/>
          <w:szCs w:val="28"/>
        </w:rPr>
        <w:t>Староромашкинского</w:t>
      </w:r>
      <w:proofErr w:type="spellEnd"/>
      <w:r>
        <w:rPr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b w:val="0"/>
          <w:sz w:val="28"/>
          <w:szCs w:val="28"/>
        </w:rPr>
        <w:t>Чистопольского</w:t>
      </w:r>
      <w:proofErr w:type="spellEnd"/>
      <w:r>
        <w:rPr>
          <w:b w:val="0"/>
          <w:sz w:val="28"/>
          <w:szCs w:val="28"/>
        </w:rPr>
        <w:t xml:space="preserve"> муниципального района </w:t>
      </w:r>
      <w:r>
        <w:rPr>
          <w:b w:val="0"/>
          <w:sz w:val="28"/>
          <w:szCs w:val="28"/>
        </w:rPr>
        <w:t>Республики Татарстан</w:t>
      </w:r>
    </w:p>
    <w:p w:rsidR="00E97E9B" w:rsidRDefault="00E3468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E97E9B" w:rsidRDefault="00E346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1. Установить и ввести в действие с 1 января 2025 года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Старромашкинское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туристический налог.</w:t>
      </w:r>
    </w:p>
    <w:p w:rsidR="00E97E9B" w:rsidRDefault="00E346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 2. Установить налоговые ставки в следующем размере от налоговой базы:</w:t>
      </w:r>
    </w:p>
    <w:p w:rsidR="00E97E9B" w:rsidRDefault="00E34684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в 2025 году – 1 процент;</w:t>
      </w:r>
    </w:p>
    <w:p w:rsidR="00E97E9B" w:rsidRDefault="00E34684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в 2026 году – 2 процента;</w:t>
      </w:r>
    </w:p>
    <w:p w:rsidR="00E97E9B" w:rsidRDefault="00E34684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в 2027 году – 3 процента;</w:t>
      </w:r>
    </w:p>
    <w:p w:rsidR="00E97E9B" w:rsidRDefault="00E34684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4) в 2028 году – 4 процента;</w:t>
      </w:r>
    </w:p>
    <w:p w:rsidR="00E97E9B" w:rsidRDefault="00E34684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5) начиная с 2029 года – 5 процентов.</w:t>
      </w:r>
    </w:p>
    <w:p w:rsidR="00E97E9B" w:rsidRDefault="00E346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Определить порядок упл</w:t>
      </w:r>
      <w:r>
        <w:rPr>
          <w:rFonts w:ascii="Times New Roman" w:hAnsi="Times New Roman"/>
          <w:sz w:val="28"/>
          <w:szCs w:val="28"/>
        </w:rPr>
        <w:t xml:space="preserve">аты налога в соответствии со статьей 418.8 Налогового кодекса Российской Федерации. </w:t>
      </w:r>
    </w:p>
    <w:p w:rsidR="00E97E9B" w:rsidRDefault="00E346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</w:t>
      </w:r>
      <w:r>
        <w:rPr>
          <w:rFonts w:ascii="Times New Roman" w:hAnsi="Times New Roman"/>
          <w:sz w:val="28"/>
          <w:szCs w:val="28"/>
        </w:rPr>
        <w:t xml:space="preserve">кой Федерации. </w:t>
      </w:r>
    </w:p>
    <w:p w:rsidR="00E97E9B" w:rsidRDefault="00E346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Порядок исчисления туристического налога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определяется в соответствии со статьей 418.7 Налогового кодекса Росс</w:t>
      </w:r>
      <w:r>
        <w:rPr>
          <w:rFonts w:ascii="Times New Roman" w:hAnsi="Times New Roman"/>
          <w:sz w:val="28"/>
          <w:szCs w:val="28"/>
        </w:rPr>
        <w:t xml:space="preserve">ийской Федерации. </w:t>
      </w:r>
    </w:p>
    <w:p w:rsidR="00E97E9B" w:rsidRDefault="00E346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случае, если исчисленная в соответствии со статьей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рублей и количества суток пр</w:t>
      </w:r>
      <w:r>
        <w:rPr>
          <w:rFonts w:ascii="Times New Roman" w:hAnsi="Times New Roman"/>
          <w:sz w:val="28"/>
          <w:szCs w:val="28"/>
        </w:rPr>
        <w:t>оживания, сумма туристического налога определяется в размере минимального туристического налога.</w:t>
      </w:r>
      <w:r>
        <w:rPr>
          <w:rFonts w:ascii="Times New Roman" w:hAnsi="Times New Roman"/>
          <w:color w:val="010101"/>
          <w:sz w:val="28"/>
          <w:szCs w:val="28"/>
        </w:rPr>
        <w:t xml:space="preserve">    </w:t>
      </w:r>
    </w:p>
    <w:p w:rsidR="00E97E9B" w:rsidRDefault="00E346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6.  Опубликовать настоящее решение в средствах массовой информации и (или) на «Официальном портале правовой информации Республики Татарстан» (pravo.tatars</w:t>
      </w:r>
      <w:r>
        <w:rPr>
          <w:rFonts w:ascii="Times New Roman" w:hAnsi="Times New Roman"/>
          <w:color w:val="010101"/>
          <w:sz w:val="28"/>
          <w:szCs w:val="28"/>
        </w:rPr>
        <w:t xml:space="preserve">tan.ru) и разместить на официальном сайте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5" w:history="1">
        <w:r>
          <w:rPr>
            <w:rStyle w:val="a6"/>
            <w:rFonts w:ascii="Times New Roman" w:hAnsi="Times New Roman"/>
            <w:sz w:val="28"/>
            <w:szCs w:val="28"/>
          </w:rPr>
          <w:t>www.chistopol.tatarstan.ru</w:t>
        </w:r>
      </w:hyperlink>
      <w:r>
        <w:rPr>
          <w:rFonts w:ascii="Times New Roman" w:hAnsi="Times New Roman"/>
          <w:color w:val="010101"/>
          <w:sz w:val="28"/>
          <w:szCs w:val="28"/>
        </w:rPr>
        <w:t>).</w:t>
      </w:r>
    </w:p>
    <w:p w:rsidR="00E97E9B" w:rsidRDefault="00E346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7. Настоящее решение вступает в силу с 1 января</w:t>
      </w:r>
      <w:r>
        <w:rPr>
          <w:rFonts w:ascii="Times New Roman" w:hAnsi="Times New Roman"/>
          <w:color w:val="010101"/>
          <w:sz w:val="28"/>
          <w:szCs w:val="28"/>
        </w:rPr>
        <w:t xml:space="preserve"> 2025 года, но не ранее чем по истечении одного месяца со дня его официального опубликования. </w:t>
      </w:r>
    </w:p>
    <w:p w:rsidR="00E97E9B" w:rsidRDefault="00E34684">
      <w:pPr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</w:t>
      </w:r>
    </w:p>
    <w:p w:rsidR="00E97E9B" w:rsidRDefault="00E34684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E97E9B" w:rsidRDefault="00E3468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:rsidR="00E97E9B" w:rsidRDefault="00E3468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Староромашкинского</w:t>
      </w:r>
      <w:proofErr w:type="spellEnd"/>
    </w:p>
    <w:p w:rsidR="00E97E9B" w:rsidRDefault="00E3468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Р.Г.Давлетшина</w:t>
      </w:r>
      <w:proofErr w:type="spellEnd"/>
    </w:p>
    <w:sectPr w:rsidR="00E97E9B" w:rsidSect="00E34684">
      <w:endnotePr>
        <w:numFmt w:val="decimal"/>
      </w:endnotePr>
      <w:pgSz w:w="11906" w:h="16838"/>
      <w:pgMar w:top="567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5F5"/>
    <w:multiLevelType w:val="hybridMultilevel"/>
    <w:tmpl w:val="11A8C4DC"/>
    <w:name w:val="Нумерованный список 8"/>
    <w:lvl w:ilvl="0" w:tplc="B85C31EA">
      <w:start w:val="1"/>
      <w:numFmt w:val="decimal"/>
      <w:lvlText w:val="%1)"/>
      <w:lvlJc w:val="left"/>
      <w:pPr>
        <w:ind w:left="1636" w:firstLine="0"/>
      </w:pPr>
    </w:lvl>
    <w:lvl w:ilvl="1" w:tplc="38F22024">
      <w:start w:val="1"/>
      <w:numFmt w:val="lowerLetter"/>
      <w:lvlText w:val="%2."/>
      <w:lvlJc w:val="left"/>
      <w:pPr>
        <w:ind w:left="2356" w:firstLine="0"/>
      </w:pPr>
    </w:lvl>
    <w:lvl w:ilvl="2" w:tplc="5AD295EC">
      <w:start w:val="1"/>
      <w:numFmt w:val="lowerRoman"/>
      <w:lvlText w:val="%3."/>
      <w:lvlJc w:val="left"/>
      <w:pPr>
        <w:ind w:left="3256" w:firstLine="0"/>
      </w:pPr>
    </w:lvl>
    <w:lvl w:ilvl="3" w:tplc="281AF040">
      <w:start w:val="1"/>
      <w:numFmt w:val="decimal"/>
      <w:lvlText w:val="%4."/>
      <w:lvlJc w:val="left"/>
      <w:pPr>
        <w:ind w:left="3796" w:firstLine="0"/>
      </w:pPr>
    </w:lvl>
    <w:lvl w:ilvl="4" w:tplc="7E0886EE">
      <w:start w:val="1"/>
      <w:numFmt w:val="lowerLetter"/>
      <w:lvlText w:val="%5."/>
      <w:lvlJc w:val="left"/>
      <w:pPr>
        <w:ind w:left="4516" w:firstLine="0"/>
      </w:pPr>
    </w:lvl>
    <w:lvl w:ilvl="5" w:tplc="BFBE6ABE">
      <w:start w:val="1"/>
      <w:numFmt w:val="lowerRoman"/>
      <w:lvlText w:val="%6."/>
      <w:lvlJc w:val="left"/>
      <w:pPr>
        <w:ind w:left="5416" w:firstLine="0"/>
      </w:pPr>
    </w:lvl>
    <w:lvl w:ilvl="6" w:tplc="85CC8BC2">
      <w:start w:val="1"/>
      <w:numFmt w:val="decimal"/>
      <w:lvlText w:val="%7."/>
      <w:lvlJc w:val="left"/>
      <w:pPr>
        <w:ind w:left="5956" w:firstLine="0"/>
      </w:pPr>
    </w:lvl>
    <w:lvl w:ilvl="7" w:tplc="19F412B4">
      <w:start w:val="1"/>
      <w:numFmt w:val="lowerLetter"/>
      <w:lvlText w:val="%8."/>
      <w:lvlJc w:val="left"/>
      <w:pPr>
        <w:ind w:left="6676" w:firstLine="0"/>
      </w:pPr>
    </w:lvl>
    <w:lvl w:ilvl="8" w:tplc="E80A6C1A">
      <w:start w:val="1"/>
      <w:numFmt w:val="lowerRoman"/>
      <w:lvlText w:val="%9."/>
      <w:lvlJc w:val="left"/>
      <w:pPr>
        <w:ind w:left="7576" w:firstLine="0"/>
      </w:pPr>
    </w:lvl>
  </w:abstractNum>
  <w:abstractNum w:abstractNumId="1" w15:restartNumberingAfterBreak="0">
    <w:nsid w:val="13B12AFE"/>
    <w:multiLevelType w:val="hybridMultilevel"/>
    <w:tmpl w:val="12A6BB60"/>
    <w:name w:val="Нумерованный список 1"/>
    <w:lvl w:ilvl="0" w:tplc="ED5EB76C">
      <w:start w:val="1"/>
      <w:numFmt w:val="decimal"/>
      <w:lvlText w:val="%1."/>
      <w:lvlJc w:val="left"/>
      <w:pPr>
        <w:ind w:left="360" w:firstLine="0"/>
      </w:pPr>
    </w:lvl>
    <w:lvl w:ilvl="1" w:tplc="1D7C94E6">
      <w:start w:val="1"/>
      <w:numFmt w:val="lowerLetter"/>
      <w:lvlText w:val="%2."/>
      <w:lvlJc w:val="left"/>
      <w:pPr>
        <w:ind w:left="1080" w:firstLine="0"/>
      </w:pPr>
    </w:lvl>
    <w:lvl w:ilvl="2" w:tplc="D4AEBD64">
      <w:start w:val="1"/>
      <w:numFmt w:val="lowerRoman"/>
      <w:lvlText w:val="%3."/>
      <w:lvlJc w:val="left"/>
      <w:pPr>
        <w:ind w:left="1980" w:firstLine="0"/>
      </w:pPr>
    </w:lvl>
    <w:lvl w:ilvl="3" w:tplc="431041C2">
      <w:start w:val="1"/>
      <w:numFmt w:val="decimal"/>
      <w:lvlText w:val="%4."/>
      <w:lvlJc w:val="left"/>
      <w:pPr>
        <w:ind w:left="2520" w:firstLine="0"/>
      </w:pPr>
    </w:lvl>
    <w:lvl w:ilvl="4" w:tplc="0CCE9FC8">
      <w:start w:val="1"/>
      <w:numFmt w:val="lowerLetter"/>
      <w:lvlText w:val="%5."/>
      <w:lvlJc w:val="left"/>
      <w:pPr>
        <w:ind w:left="3240" w:firstLine="0"/>
      </w:pPr>
    </w:lvl>
    <w:lvl w:ilvl="5" w:tplc="451CC96C">
      <w:start w:val="1"/>
      <w:numFmt w:val="lowerRoman"/>
      <w:lvlText w:val="%6."/>
      <w:lvlJc w:val="left"/>
      <w:pPr>
        <w:ind w:left="4140" w:firstLine="0"/>
      </w:pPr>
    </w:lvl>
    <w:lvl w:ilvl="6" w:tplc="EA1E4704">
      <w:start w:val="1"/>
      <w:numFmt w:val="decimal"/>
      <w:lvlText w:val="%7."/>
      <w:lvlJc w:val="left"/>
      <w:pPr>
        <w:ind w:left="4680" w:firstLine="0"/>
      </w:pPr>
    </w:lvl>
    <w:lvl w:ilvl="7" w:tplc="F9F6EF90">
      <w:start w:val="1"/>
      <w:numFmt w:val="lowerLetter"/>
      <w:lvlText w:val="%8."/>
      <w:lvlJc w:val="left"/>
      <w:pPr>
        <w:ind w:left="5400" w:firstLine="0"/>
      </w:pPr>
    </w:lvl>
    <w:lvl w:ilvl="8" w:tplc="0BCCEF2E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28C07838"/>
    <w:multiLevelType w:val="hybridMultilevel"/>
    <w:tmpl w:val="AD147942"/>
    <w:name w:val="Нумерованный список 6"/>
    <w:lvl w:ilvl="0" w:tplc="482C439C">
      <w:start w:val="1"/>
      <w:numFmt w:val="decimal"/>
      <w:lvlText w:val="%1."/>
      <w:lvlJc w:val="left"/>
      <w:pPr>
        <w:ind w:left="360" w:firstLine="0"/>
      </w:pPr>
    </w:lvl>
    <w:lvl w:ilvl="1" w:tplc="212E5D3A">
      <w:start w:val="1"/>
      <w:numFmt w:val="lowerLetter"/>
      <w:lvlText w:val="%2."/>
      <w:lvlJc w:val="left"/>
      <w:pPr>
        <w:ind w:left="1080" w:firstLine="0"/>
      </w:pPr>
    </w:lvl>
    <w:lvl w:ilvl="2" w:tplc="06A41A26">
      <w:start w:val="1"/>
      <w:numFmt w:val="lowerRoman"/>
      <w:lvlText w:val="%3."/>
      <w:lvlJc w:val="left"/>
      <w:pPr>
        <w:ind w:left="1980" w:firstLine="0"/>
      </w:pPr>
    </w:lvl>
    <w:lvl w:ilvl="3" w:tplc="784EBEB2">
      <w:start w:val="1"/>
      <w:numFmt w:val="decimal"/>
      <w:lvlText w:val="%4."/>
      <w:lvlJc w:val="left"/>
      <w:pPr>
        <w:ind w:left="2520" w:firstLine="0"/>
      </w:pPr>
    </w:lvl>
    <w:lvl w:ilvl="4" w:tplc="381E35CC">
      <w:start w:val="1"/>
      <w:numFmt w:val="lowerLetter"/>
      <w:lvlText w:val="%5."/>
      <w:lvlJc w:val="left"/>
      <w:pPr>
        <w:ind w:left="3240" w:firstLine="0"/>
      </w:pPr>
    </w:lvl>
    <w:lvl w:ilvl="5" w:tplc="43905D12">
      <w:start w:val="1"/>
      <w:numFmt w:val="lowerRoman"/>
      <w:lvlText w:val="%6."/>
      <w:lvlJc w:val="left"/>
      <w:pPr>
        <w:ind w:left="4140" w:firstLine="0"/>
      </w:pPr>
    </w:lvl>
    <w:lvl w:ilvl="6" w:tplc="DCBCB384">
      <w:start w:val="1"/>
      <w:numFmt w:val="decimal"/>
      <w:lvlText w:val="%7."/>
      <w:lvlJc w:val="left"/>
      <w:pPr>
        <w:ind w:left="4680" w:firstLine="0"/>
      </w:pPr>
    </w:lvl>
    <w:lvl w:ilvl="7" w:tplc="64CA1E4E">
      <w:start w:val="1"/>
      <w:numFmt w:val="lowerLetter"/>
      <w:lvlText w:val="%8."/>
      <w:lvlJc w:val="left"/>
      <w:pPr>
        <w:ind w:left="5400" w:firstLine="0"/>
      </w:pPr>
    </w:lvl>
    <w:lvl w:ilvl="8" w:tplc="F2428FB8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35483DC7"/>
    <w:multiLevelType w:val="hybridMultilevel"/>
    <w:tmpl w:val="51E06414"/>
    <w:name w:val="Нумерованный список 2"/>
    <w:lvl w:ilvl="0" w:tplc="D0A62E2E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F380329C">
      <w:start w:val="1"/>
      <w:numFmt w:val="decimal"/>
      <w:lvlText w:val="%2)"/>
      <w:lvlJc w:val="left"/>
      <w:pPr>
        <w:ind w:left="1080" w:firstLine="0"/>
      </w:pPr>
    </w:lvl>
    <w:lvl w:ilvl="2" w:tplc="FCBAF53C">
      <w:start w:val="1"/>
      <w:numFmt w:val="lowerRoman"/>
      <w:lvlText w:val="%3."/>
      <w:lvlJc w:val="left"/>
      <w:pPr>
        <w:ind w:left="1980" w:firstLine="0"/>
      </w:pPr>
    </w:lvl>
    <w:lvl w:ilvl="3" w:tplc="B6EC16DE">
      <w:start w:val="1"/>
      <w:numFmt w:val="decimal"/>
      <w:lvlText w:val="%4."/>
      <w:lvlJc w:val="left"/>
      <w:pPr>
        <w:ind w:left="2520" w:firstLine="0"/>
      </w:pPr>
    </w:lvl>
    <w:lvl w:ilvl="4" w:tplc="A6CC89B4">
      <w:start w:val="1"/>
      <w:numFmt w:val="lowerLetter"/>
      <w:lvlText w:val="%5."/>
      <w:lvlJc w:val="left"/>
      <w:pPr>
        <w:ind w:left="3240" w:firstLine="0"/>
      </w:pPr>
    </w:lvl>
    <w:lvl w:ilvl="5" w:tplc="4AAC07AA">
      <w:start w:val="1"/>
      <w:numFmt w:val="lowerRoman"/>
      <w:lvlText w:val="%6."/>
      <w:lvlJc w:val="left"/>
      <w:pPr>
        <w:ind w:left="4140" w:firstLine="0"/>
      </w:pPr>
    </w:lvl>
    <w:lvl w:ilvl="6" w:tplc="43407BDC">
      <w:start w:val="1"/>
      <w:numFmt w:val="decimal"/>
      <w:lvlText w:val="%7."/>
      <w:lvlJc w:val="left"/>
      <w:pPr>
        <w:ind w:left="4680" w:firstLine="0"/>
      </w:pPr>
    </w:lvl>
    <w:lvl w:ilvl="7" w:tplc="073E3504">
      <w:start w:val="1"/>
      <w:numFmt w:val="lowerLetter"/>
      <w:lvlText w:val="%8."/>
      <w:lvlJc w:val="left"/>
      <w:pPr>
        <w:ind w:left="5400" w:firstLine="0"/>
      </w:pPr>
    </w:lvl>
    <w:lvl w:ilvl="8" w:tplc="4C3E3EEA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5C295CE3"/>
    <w:multiLevelType w:val="hybridMultilevel"/>
    <w:tmpl w:val="7324A8CA"/>
    <w:lvl w:ilvl="0" w:tplc="D33C462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834187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D2674B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C5A00D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86CB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5C80A6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776538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ED867D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1CC294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1CD539C"/>
    <w:multiLevelType w:val="hybridMultilevel"/>
    <w:tmpl w:val="974603CA"/>
    <w:name w:val="Нумерованный список 5"/>
    <w:lvl w:ilvl="0" w:tplc="BAC4737A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95649C42">
      <w:start w:val="1"/>
      <w:numFmt w:val="decimal"/>
      <w:lvlText w:val="%2)"/>
      <w:lvlJc w:val="left"/>
      <w:pPr>
        <w:ind w:left="1080" w:firstLine="0"/>
      </w:pPr>
    </w:lvl>
    <w:lvl w:ilvl="2" w:tplc="3446D368">
      <w:start w:val="1"/>
      <w:numFmt w:val="lowerRoman"/>
      <w:lvlText w:val="%3."/>
      <w:lvlJc w:val="left"/>
      <w:pPr>
        <w:ind w:left="1980" w:firstLine="0"/>
      </w:pPr>
    </w:lvl>
    <w:lvl w:ilvl="3" w:tplc="EDC6438C">
      <w:start w:val="1"/>
      <w:numFmt w:val="decimal"/>
      <w:lvlText w:val="%4."/>
      <w:lvlJc w:val="left"/>
      <w:pPr>
        <w:ind w:left="2520" w:firstLine="0"/>
      </w:pPr>
    </w:lvl>
    <w:lvl w:ilvl="4" w:tplc="A0E8795C">
      <w:start w:val="1"/>
      <w:numFmt w:val="lowerLetter"/>
      <w:lvlText w:val="%5."/>
      <w:lvlJc w:val="left"/>
      <w:pPr>
        <w:ind w:left="3240" w:firstLine="0"/>
      </w:pPr>
    </w:lvl>
    <w:lvl w:ilvl="5" w:tplc="5DDE8C16">
      <w:start w:val="1"/>
      <w:numFmt w:val="lowerRoman"/>
      <w:lvlText w:val="%6."/>
      <w:lvlJc w:val="left"/>
      <w:pPr>
        <w:ind w:left="4140" w:firstLine="0"/>
      </w:pPr>
    </w:lvl>
    <w:lvl w:ilvl="6" w:tplc="CA9EBCDA">
      <w:start w:val="1"/>
      <w:numFmt w:val="decimal"/>
      <w:lvlText w:val="%7."/>
      <w:lvlJc w:val="left"/>
      <w:pPr>
        <w:ind w:left="4680" w:firstLine="0"/>
      </w:pPr>
    </w:lvl>
    <w:lvl w:ilvl="7" w:tplc="AA1C6F4A">
      <w:start w:val="1"/>
      <w:numFmt w:val="lowerLetter"/>
      <w:lvlText w:val="%8."/>
      <w:lvlJc w:val="left"/>
      <w:pPr>
        <w:ind w:left="5400" w:firstLine="0"/>
      </w:pPr>
    </w:lvl>
    <w:lvl w:ilvl="8" w:tplc="DE0C26F8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738E4DCE"/>
    <w:multiLevelType w:val="multilevel"/>
    <w:tmpl w:val="B316C8F2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" w15:restartNumberingAfterBreak="0">
    <w:nsid w:val="74721B36"/>
    <w:multiLevelType w:val="multilevel"/>
    <w:tmpl w:val="864EBE66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 w15:restartNumberingAfterBreak="0">
    <w:nsid w:val="77FC4E6C"/>
    <w:multiLevelType w:val="hybridMultilevel"/>
    <w:tmpl w:val="A6DCB99A"/>
    <w:name w:val="Нумерованный список 7"/>
    <w:lvl w:ilvl="0" w:tplc="BA2E2884">
      <w:start w:val="1"/>
      <w:numFmt w:val="decimal"/>
      <w:lvlText w:val="%1."/>
      <w:lvlJc w:val="left"/>
      <w:pPr>
        <w:ind w:left="702" w:firstLine="0"/>
      </w:pPr>
    </w:lvl>
    <w:lvl w:ilvl="1" w:tplc="AE0E05EE">
      <w:start w:val="1"/>
      <w:numFmt w:val="lowerLetter"/>
      <w:lvlText w:val="%2."/>
      <w:lvlJc w:val="left"/>
      <w:pPr>
        <w:ind w:left="1422" w:firstLine="0"/>
      </w:pPr>
    </w:lvl>
    <w:lvl w:ilvl="2" w:tplc="BAD281CE">
      <w:start w:val="1"/>
      <w:numFmt w:val="lowerRoman"/>
      <w:lvlText w:val="%3."/>
      <w:lvlJc w:val="left"/>
      <w:pPr>
        <w:ind w:left="2322" w:firstLine="0"/>
      </w:pPr>
    </w:lvl>
    <w:lvl w:ilvl="3" w:tplc="45508C88">
      <w:start w:val="1"/>
      <w:numFmt w:val="decimal"/>
      <w:lvlText w:val="%4."/>
      <w:lvlJc w:val="left"/>
      <w:pPr>
        <w:ind w:left="2862" w:firstLine="0"/>
      </w:pPr>
    </w:lvl>
    <w:lvl w:ilvl="4" w:tplc="AFF26210">
      <w:start w:val="1"/>
      <w:numFmt w:val="lowerLetter"/>
      <w:lvlText w:val="%5."/>
      <w:lvlJc w:val="left"/>
      <w:pPr>
        <w:ind w:left="3582" w:firstLine="0"/>
      </w:pPr>
    </w:lvl>
    <w:lvl w:ilvl="5" w:tplc="715C39D4">
      <w:start w:val="1"/>
      <w:numFmt w:val="lowerRoman"/>
      <w:lvlText w:val="%6."/>
      <w:lvlJc w:val="left"/>
      <w:pPr>
        <w:ind w:left="4482" w:firstLine="0"/>
      </w:pPr>
    </w:lvl>
    <w:lvl w:ilvl="6" w:tplc="DFB26BAE">
      <w:start w:val="1"/>
      <w:numFmt w:val="decimal"/>
      <w:lvlText w:val="%7."/>
      <w:lvlJc w:val="left"/>
      <w:pPr>
        <w:ind w:left="5022" w:firstLine="0"/>
      </w:pPr>
    </w:lvl>
    <w:lvl w:ilvl="7" w:tplc="81983F80">
      <w:start w:val="1"/>
      <w:numFmt w:val="lowerLetter"/>
      <w:lvlText w:val="%8."/>
      <w:lvlJc w:val="left"/>
      <w:pPr>
        <w:ind w:left="5742" w:firstLine="0"/>
      </w:pPr>
    </w:lvl>
    <w:lvl w:ilvl="8" w:tplc="A0C2D16E">
      <w:start w:val="1"/>
      <w:numFmt w:val="lowerRoman"/>
      <w:lvlText w:val="%9."/>
      <w:lvlJc w:val="left"/>
      <w:pPr>
        <w:ind w:left="6642" w:firstLine="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</w:compat>
  <w:rsids>
    <w:rsidRoot w:val="00E97E9B"/>
    <w:rsid w:val="00E34684"/>
    <w:rsid w:val="00E9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8006"/>
  <w15:docId w15:val="{A60D10CC-CECF-42F4-8EB1-DBBEB040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Vxz</cp:lastModifiedBy>
  <cp:revision>7</cp:revision>
  <cp:lastPrinted>2024-11-11T06:50:00Z</cp:lastPrinted>
  <dcterms:created xsi:type="dcterms:W3CDTF">2024-11-14T13:20:00Z</dcterms:created>
  <dcterms:modified xsi:type="dcterms:W3CDTF">2024-11-19T05:18:00Z</dcterms:modified>
</cp:coreProperties>
</file>