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C6A" w:rsidRPr="00801F28" w:rsidRDefault="003406C6" w:rsidP="00463A1D">
      <w:pPr>
        <w:spacing w:after="22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197D49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ПРОЕКТ</w:t>
      </w:r>
    </w:p>
    <w:p w:rsidR="00197D49" w:rsidRDefault="00197D49" w:rsidP="00463A1D">
      <w:pPr>
        <w:spacing w:after="0" w:line="240" w:lineRule="auto"/>
        <w:ind w:right="6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6D7C6A" w:rsidRPr="00801F28" w:rsidRDefault="003406C6" w:rsidP="00463A1D">
      <w:pPr>
        <w:spacing w:after="0" w:line="240" w:lineRule="auto"/>
        <w:ind w:right="6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Совет  </w:t>
      </w:r>
    </w:p>
    <w:p w:rsidR="006D7C6A" w:rsidRPr="00801F28" w:rsidRDefault="002828ED" w:rsidP="00463A1D">
      <w:pPr>
        <w:spacing w:after="0" w:line="240" w:lineRule="auto"/>
        <w:ind w:right="2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197D4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Татарско-</w:t>
      </w:r>
      <w:proofErr w:type="spellStart"/>
      <w:r w:rsidR="00197D4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Елтанского</w:t>
      </w:r>
      <w:proofErr w:type="spellEnd"/>
      <w:r w:rsidR="003406C6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 </w:t>
      </w:r>
    </w:p>
    <w:p w:rsidR="006D7C6A" w:rsidRPr="00801F28" w:rsidRDefault="003406C6" w:rsidP="00463A1D">
      <w:pPr>
        <w:spacing w:after="0" w:line="240" w:lineRule="auto"/>
        <w:ind w:right="9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 </w:t>
      </w:r>
    </w:p>
    <w:p w:rsidR="006D7C6A" w:rsidRPr="00801F28" w:rsidRDefault="003406C6" w:rsidP="00463A1D">
      <w:pPr>
        <w:spacing w:after="0" w:line="240" w:lineRule="auto"/>
        <w:ind w:right="4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</w:t>
      </w:r>
    </w:p>
    <w:p w:rsidR="006D7C6A" w:rsidRPr="00801F28" w:rsidRDefault="003406C6" w:rsidP="00463A1D">
      <w:pPr>
        <w:spacing w:after="14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3406C6" w:rsidP="00463A1D">
      <w:pPr>
        <w:spacing w:after="0" w:line="240" w:lineRule="auto"/>
        <w:ind w:right="781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РЕШЕНИЕ   </w:t>
      </w:r>
    </w:p>
    <w:p w:rsidR="006D7C6A" w:rsidRPr="00801F28" w:rsidRDefault="003406C6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от </w:t>
      </w:r>
      <w:r w:rsidR="002828E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="002828E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="002828E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                                                          №  </w:t>
      </w:r>
    </w:p>
    <w:p w:rsidR="006D7C6A" w:rsidRPr="00801F28" w:rsidRDefault="003406C6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3406C6" w:rsidP="00463A1D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DA3E85" w:rsidP="00463A1D">
      <w:pPr>
        <w:spacing w:after="0" w:line="240" w:lineRule="auto"/>
        <w:ind w:right="5103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DA3E8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О дополнительных основаниях признания безнадежной к взысканию задолженности по земельному налогу и налогу на имущество физических лиц</w:t>
      </w:r>
      <w:r w:rsidRPr="00801F28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3406C6" w:rsidP="00463A1D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4C2D9D" w:rsidRPr="00801F28" w:rsidRDefault="003406C6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соответствии с </w:t>
      </w:r>
      <w:r w:rsidR="00DA3E85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пунктом 3 статьи 59 Налогового кодекса Российской Федерации, с уставом </w:t>
      </w:r>
      <w:r w:rsidR="00197D4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Татарско-</w:t>
      </w:r>
      <w:proofErr w:type="spellStart"/>
      <w:r w:rsidR="00197D4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Елтанского</w:t>
      </w:r>
      <w:proofErr w:type="spellEnd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сельского поселения </w:t>
      </w:r>
      <w:proofErr w:type="spellStart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</w:t>
      </w:r>
      <w:r w:rsidR="004C2D9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Совет </w:t>
      </w:r>
      <w:r w:rsidR="00197D4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Татарско-</w:t>
      </w:r>
      <w:proofErr w:type="spellStart"/>
      <w:r w:rsidR="00197D4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Елтанского</w:t>
      </w:r>
      <w:proofErr w:type="spellEnd"/>
      <w:r w:rsidR="004C2D9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4C2D9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сельского поселения </w:t>
      </w:r>
      <w:proofErr w:type="spellStart"/>
      <w:r w:rsidR="004C2D9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="004C2D9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Республики Татарстан </w:t>
      </w:r>
    </w:p>
    <w:p w:rsidR="004C2D9D" w:rsidRPr="00801F28" w:rsidRDefault="004C2D9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4C2D9D" w:rsidRPr="00801F28" w:rsidRDefault="004C2D9D" w:rsidP="00463A1D">
      <w:pPr>
        <w:spacing w:line="240" w:lineRule="auto"/>
        <w:ind w:right="1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4C2D9D" w:rsidRPr="00801F28" w:rsidRDefault="004C2D9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DA3E85" w:rsidRPr="00801F28" w:rsidRDefault="004C2D9D" w:rsidP="00463A1D">
      <w:pPr>
        <w:pStyle w:val="a6"/>
        <w:spacing w:before="0" w:beforeAutospacing="0" w:after="0" w:afterAutospacing="0" w:line="288" w:lineRule="atLeast"/>
        <w:ind w:left="567"/>
        <w:jc w:val="both"/>
        <w:rPr>
          <w:color w:val="262626" w:themeColor="text1" w:themeTint="D9"/>
          <w:sz w:val="28"/>
          <w:szCs w:val="28"/>
        </w:rPr>
      </w:pPr>
      <w:r w:rsidRPr="00801F28">
        <w:rPr>
          <w:color w:val="262626" w:themeColor="text1" w:themeTint="D9"/>
          <w:sz w:val="28"/>
          <w:szCs w:val="28"/>
        </w:rPr>
        <w:t>1</w:t>
      </w:r>
      <w:r w:rsidR="00DA3E85" w:rsidRPr="00801F28">
        <w:rPr>
          <w:color w:val="262626" w:themeColor="text1" w:themeTint="D9"/>
          <w:sz w:val="28"/>
          <w:szCs w:val="28"/>
        </w:rPr>
        <w:t xml:space="preserve">. </w:t>
      </w:r>
      <w:r w:rsidR="002A13DB" w:rsidRPr="00801F28">
        <w:rPr>
          <w:color w:val="262626" w:themeColor="text1" w:themeTint="D9"/>
          <w:sz w:val="28"/>
          <w:szCs w:val="28"/>
        </w:rPr>
        <w:t xml:space="preserve">Безнадежной к взысканию признается задолженность в части сумм </w:t>
      </w:r>
      <w:r w:rsidR="001E1877" w:rsidRPr="00801F28">
        <w:rPr>
          <w:color w:val="262626" w:themeColor="text1" w:themeTint="D9"/>
          <w:sz w:val="28"/>
          <w:szCs w:val="28"/>
        </w:rPr>
        <w:t xml:space="preserve">земельного налога и налога на имущество физических лиц </w:t>
      </w:r>
      <w:r w:rsidR="002A13DB" w:rsidRPr="00801F28">
        <w:rPr>
          <w:color w:val="262626" w:themeColor="text1" w:themeTint="D9"/>
          <w:sz w:val="28"/>
          <w:szCs w:val="28"/>
        </w:rPr>
        <w:t>по состоянию на 1 января 2024 года, числящаяся за отдельными налогоплательщиками, погашение и (или) взыскание которой оказались невозможными по следующим основаниям:</w:t>
      </w:r>
      <w:r w:rsidR="001E1877" w:rsidRPr="00801F28">
        <w:rPr>
          <w:color w:val="262626" w:themeColor="text1" w:themeTint="D9"/>
          <w:sz w:val="28"/>
          <w:szCs w:val="28"/>
        </w:rPr>
        <w:t xml:space="preserve"> </w:t>
      </w:r>
    </w:p>
    <w:p w:rsidR="00DA3E85" w:rsidRPr="00801F28" w:rsidRDefault="00DA3E85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1.1.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>наличи</w:t>
      </w:r>
      <w:r w:rsidR="001E1877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задолженности у умерших или объявленных умершими физических лиц в случае отказа наследников от права на наследство, отсутствия наследников или непринятия наследства в течение одного года со дня открытия наследства;</w:t>
      </w:r>
    </w:p>
    <w:p w:rsidR="00DA3E85" w:rsidRPr="00801F28" w:rsidRDefault="00DA3E85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1.2.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>наличи</w:t>
      </w:r>
      <w:r w:rsidR="001E1877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задолженности, числящейся за организациями или индивидуальными предпринимателями, по отмененным до 1 января 2024 года местным налогам;</w:t>
      </w:r>
    </w:p>
    <w:p w:rsidR="00DA3E85" w:rsidRPr="00801F28" w:rsidRDefault="00DA3E85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1.3.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>наличи</w:t>
      </w:r>
      <w:r w:rsidR="001E1877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задолженности у физических лиц в сумме, не превышающей 500 рублей, по истечении сроков, установленных статьей 48 Налогового кодекса Российской Федерации.</w:t>
      </w:r>
    </w:p>
    <w:p w:rsidR="00801F28" w:rsidRPr="00801F28" w:rsidRDefault="00DA3E85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Документами, подтверждающими наличие дополнительных оснований признания безнадежной к взысканию задолженности в части сумм земельного налога и налога на имущество физических лиц, являются:</w:t>
      </w:r>
    </w:p>
    <w:p w:rsidR="00463A1D" w:rsidRDefault="00463A1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при наличии основания, указанного в подпункте 1.1 пункта </w:t>
      </w:r>
      <w:proofErr w:type="gramStart"/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  настоящего</w:t>
      </w:r>
      <w:proofErr w:type="gramEnd"/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решения:</w:t>
      </w:r>
    </w:p>
    <w:p w:rsidR="00463A1D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а) справка налогового органа по месту жительства физического лица о сумме задолженности; </w:t>
      </w:r>
    </w:p>
    <w:p w:rsidR="00801F28" w:rsidRPr="00801F28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 xml:space="preserve">б) сведения о снятии физического лица с учета в налоговых органах в связи со смертью; </w:t>
      </w:r>
    </w:p>
    <w:p w:rsidR="00801F28" w:rsidRPr="00801F28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в) справка налогового органа об отсутствии сведений о выдаче свидетельства о праве на наследство; </w:t>
      </w:r>
    </w:p>
    <w:p w:rsidR="00801F28" w:rsidRPr="00801F28" w:rsidRDefault="00463A1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при наличии основания, указанного в подпункте 1.2 пункта </w:t>
      </w:r>
      <w:proofErr w:type="gramStart"/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  настоящего</w:t>
      </w:r>
      <w:proofErr w:type="gramEnd"/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решения:  </w:t>
      </w:r>
    </w:p>
    <w:p w:rsidR="00801F28" w:rsidRPr="00801F28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а) справка налогового органа по месту учета организации, индивидуального предпринимателя, физического лица, утратившего статус индивидуального предпринимателя, о сумме задолженности; </w:t>
      </w:r>
    </w:p>
    <w:p w:rsidR="00801F28" w:rsidRPr="00801F28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б) сведения о нормативном правовом акте (наименование, дата, номер), на основании которого налог был отменен; </w:t>
      </w:r>
    </w:p>
    <w:p w:rsidR="00DA3E85" w:rsidRPr="00801F28" w:rsidRDefault="00463A1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при наличии основания, указанного в подпункте 1.3 пункта </w:t>
      </w:r>
      <w:proofErr w:type="gramStart"/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  настоящего</w:t>
      </w:r>
      <w:proofErr w:type="gramEnd"/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решения, - справка налогового органа о наличии задолженности в сумме, не превышающей 500 рублей. </w:t>
      </w:r>
    </w:p>
    <w:p w:rsidR="001B1B6C" w:rsidRPr="00801F28" w:rsidRDefault="007B1B16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3.</w:t>
      </w:r>
      <w:r w:rsidR="00DA3E85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Опубликовать настоящее решение в установленном порядке.  </w:t>
      </w:r>
    </w:p>
    <w:p w:rsidR="001B1B6C" w:rsidRPr="00801F28" w:rsidRDefault="007B1B16" w:rsidP="00463A1D">
      <w:pPr>
        <w:spacing w:after="0" w:line="240" w:lineRule="auto"/>
        <w:ind w:right="138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4</w:t>
      </w:r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. Настоящее решение вступает в силу со дня его опубликования (обнародования). </w:t>
      </w:r>
    </w:p>
    <w:p w:rsidR="001B1B6C" w:rsidRPr="00801F28" w:rsidRDefault="007B1B16" w:rsidP="00463A1D">
      <w:pPr>
        <w:spacing w:after="0" w:line="240" w:lineRule="auto"/>
        <w:ind w:right="138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5. </w:t>
      </w:r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Контроль за исполнением настоящего решения возложить на главу </w:t>
      </w:r>
      <w:r w:rsidR="00197D4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Татарско-</w:t>
      </w:r>
      <w:proofErr w:type="spellStart"/>
      <w:r w:rsidR="00197D4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Елтанского</w:t>
      </w:r>
      <w:proofErr w:type="spellEnd"/>
      <w:r w:rsidR="00197D49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сельского поселения </w:t>
      </w:r>
      <w:proofErr w:type="spellStart"/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района. </w:t>
      </w:r>
    </w:p>
    <w:p w:rsidR="006D7C6A" w:rsidRPr="00801F28" w:rsidRDefault="001B1B6C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3406C6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8D6507" w:rsidRPr="00801F28" w:rsidRDefault="008D6507" w:rsidP="00463A1D">
      <w:pPr>
        <w:spacing w:line="240" w:lineRule="auto"/>
        <w:ind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Глава </w:t>
      </w:r>
      <w:r w:rsidR="00197D4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Татарско-</w:t>
      </w:r>
      <w:proofErr w:type="spellStart"/>
      <w:r w:rsidR="00197D4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Елтанского</w:t>
      </w:r>
      <w:proofErr w:type="spellEnd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сельского поселения</w:t>
      </w:r>
      <w:r w:rsidRPr="00801F28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 </w:t>
      </w:r>
    </w:p>
    <w:p w:rsidR="008D6507" w:rsidRPr="00801F28" w:rsidRDefault="008D6507" w:rsidP="00463A1D">
      <w:pPr>
        <w:spacing w:line="240" w:lineRule="auto"/>
        <w:ind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 </w:t>
      </w:r>
    </w:p>
    <w:p w:rsidR="008D6507" w:rsidRPr="00801F28" w:rsidRDefault="008D6507" w:rsidP="00463A1D">
      <w:pPr>
        <w:spacing w:line="240" w:lineRule="auto"/>
        <w:ind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                                                                              </w:t>
      </w:r>
      <w:r w:rsidR="00197D4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Р.Р.Гарифуллин</w:t>
      </w:r>
      <w:bookmarkStart w:id="0" w:name="_GoBack"/>
      <w:bookmarkEnd w:id="0"/>
    </w:p>
    <w:p w:rsidR="0020597F" w:rsidRDefault="008D6507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3406C6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20597F" w:rsidRDefault="0020597F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20597F" w:rsidRDefault="0020597F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20597F" w:rsidRDefault="0020597F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20597F" w:rsidRDefault="00706272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20597F" w:rsidRPr="008D6507" w:rsidRDefault="0020597F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sectPr w:rsidR="0020597F" w:rsidRPr="008D6507" w:rsidSect="00463A1D">
      <w:headerReference w:type="default" r:id="rId7"/>
      <w:pgSz w:w="11904" w:h="16838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689" w:rsidRDefault="005E5689" w:rsidP="00197D49">
      <w:pPr>
        <w:spacing w:after="0" w:line="240" w:lineRule="auto"/>
      </w:pPr>
      <w:r>
        <w:separator/>
      </w:r>
    </w:p>
  </w:endnote>
  <w:endnote w:type="continuationSeparator" w:id="0">
    <w:p w:rsidR="005E5689" w:rsidRDefault="005E5689" w:rsidP="00197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689" w:rsidRDefault="005E5689" w:rsidP="00197D49">
      <w:pPr>
        <w:spacing w:after="0" w:line="240" w:lineRule="auto"/>
      </w:pPr>
      <w:r>
        <w:separator/>
      </w:r>
    </w:p>
  </w:footnote>
  <w:footnote w:type="continuationSeparator" w:id="0">
    <w:p w:rsidR="005E5689" w:rsidRDefault="005E5689" w:rsidP="00197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D49" w:rsidRDefault="00197D49" w:rsidP="00197D49">
    <w:pPr>
      <w:pStyle w:val="a7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804969"/>
    <w:multiLevelType w:val="multilevel"/>
    <w:tmpl w:val="493CD2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6A"/>
    <w:rsid w:val="0011582A"/>
    <w:rsid w:val="00197D49"/>
    <w:rsid w:val="001A173B"/>
    <w:rsid w:val="001B1B6C"/>
    <w:rsid w:val="001E1877"/>
    <w:rsid w:val="001F5318"/>
    <w:rsid w:val="0020597F"/>
    <w:rsid w:val="002828ED"/>
    <w:rsid w:val="002A13DB"/>
    <w:rsid w:val="003406C6"/>
    <w:rsid w:val="00463A1D"/>
    <w:rsid w:val="004C2D9D"/>
    <w:rsid w:val="005E5689"/>
    <w:rsid w:val="00666792"/>
    <w:rsid w:val="006D7C6A"/>
    <w:rsid w:val="00706272"/>
    <w:rsid w:val="007B1B16"/>
    <w:rsid w:val="00801F28"/>
    <w:rsid w:val="008D6507"/>
    <w:rsid w:val="00DA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55D20"/>
  <w15:docId w15:val="{57D8A439-7DCB-40F4-A261-366AB416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B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1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13DB"/>
    <w:rPr>
      <w:rFonts w:ascii="Segoe UI" w:eastAsia="Arial" w:hAnsi="Segoe UI" w:cs="Segoe UI"/>
      <w:color w:val="000000"/>
      <w:sz w:val="18"/>
      <w:szCs w:val="18"/>
    </w:rPr>
  </w:style>
  <w:style w:type="paragraph" w:styleId="a6">
    <w:name w:val="Normal (Web)"/>
    <w:basedOn w:val="a"/>
    <w:uiPriority w:val="99"/>
    <w:unhideWhenUsed/>
    <w:rsid w:val="002A13D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7">
    <w:name w:val="header"/>
    <w:basedOn w:val="a"/>
    <w:link w:val="a8"/>
    <w:uiPriority w:val="99"/>
    <w:unhideWhenUsed/>
    <w:rsid w:val="00197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97D49"/>
    <w:rPr>
      <w:rFonts w:ascii="Arial" w:eastAsia="Arial" w:hAnsi="Arial" w:cs="Arial"/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197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97D49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7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subject/>
  <dc:creator>xcopy</dc:creator>
  <cp:keywords/>
  <cp:lastModifiedBy>1</cp:lastModifiedBy>
  <cp:revision>4</cp:revision>
  <cp:lastPrinted>2024-06-17T18:03:00Z</cp:lastPrinted>
  <dcterms:created xsi:type="dcterms:W3CDTF">2024-06-18T05:47:00Z</dcterms:created>
  <dcterms:modified xsi:type="dcterms:W3CDTF">2024-06-19T06:21:00Z</dcterms:modified>
</cp:coreProperties>
</file>