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52765" w:rsidP="00B52765">
      <w:pPr>
        <w:tabs>
          <w:tab w:val="left" w:pos="6583"/>
        </w:tabs>
        <w:rPr>
          <w:bCs/>
          <w:iCs/>
        </w:rPr>
      </w:pPr>
      <w:r>
        <w:rPr>
          <w:bCs/>
          <w:iCs/>
        </w:rPr>
        <w:tab/>
        <w:t xml:space="preserve">              </w:t>
      </w:r>
      <w:bookmarkStart w:id="0" w:name="_GoBack"/>
      <w:bookmarkEnd w:id="0"/>
      <w:r>
        <w:rPr>
          <w:bCs/>
          <w:iCs/>
        </w:rPr>
        <w:t>ПРОЕКТ</w:t>
      </w: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r w:rsidR="002227D4">
        <w:rPr>
          <w:bCs/>
          <w:iCs/>
        </w:rPr>
        <w:t>Староромашкинского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2227D4" w:rsidP="00016F65">
      <w:pPr>
        <w:jc w:val="both"/>
        <w:rPr>
          <w:bCs/>
          <w:iCs/>
        </w:rPr>
      </w:pPr>
      <w:r>
        <w:rPr>
          <w:bCs/>
          <w:iCs/>
        </w:rPr>
        <w:t xml:space="preserve">                      2024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</w:t>
      </w:r>
      <w:r>
        <w:rPr>
          <w:bCs/>
          <w:iCs/>
        </w:rPr>
        <w:t xml:space="preserve">                  </w:t>
      </w:r>
      <w:r w:rsidR="00DA0D00" w:rsidRPr="00C5571B">
        <w:rPr>
          <w:bCs/>
          <w:iCs/>
        </w:rPr>
        <w:t>№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2227D4">
        <w:rPr>
          <w:bCs/>
          <w:iCs/>
        </w:rPr>
        <w:t>Староромашкинског</w:t>
      </w:r>
      <w:r w:rsidR="005F3BC4" w:rsidRPr="00C5571B">
        <w:t xml:space="preserve"> сельского поселения Чистопольского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2227D4">
        <w:t>31.07</w:t>
      </w:r>
      <w:r w:rsidR="006F71C5" w:rsidRPr="00C5571B">
        <w:t>.</w:t>
      </w:r>
      <w:r w:rsidR="005F3BC4" w:rsidRPr="00C5571B">
        <w:t xml:space="preserve">2013 № </w:t>
      </w:r>
      <w:r w:rsidR="002227D4">
        <w:t>1\6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2227D4">
        <w:rPr>
          <w:bCs/>
          <w:iCs/>
        </w:rPr>
        <w:t xml:space="preserve">Староромашкинское </w:t>
      </w:r>
      <w:r w:rsidR="00FE56F0" w:rsidRPr="00C5571B">
        <w:t>сельское поселение» Чистопольского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2227D4">
        <w:rPr>
          <w:bCs/>
          <w:iCs/>
        </w:rPr>
        <w:t>Староромашкинского</w:t>
      </w:r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Чистопольского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2227D4">
        <w:rPr>
          <w:bCs/>
          <w:iCs/>
        </w:rPr>
        <w:t>Староромашкинское</w:t>
      </w:r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2227D4">
        <w:rPr>
          <w:bCs/>
          <w:iCs/>
        </w:rPr>
        <w:t>Староромашкинского</w:t>
      </w:r>
      <w:r w:rsidR="000E2757" w:rsidRPr="00C5571B">
        <w:t xml:space="preserve"> сельского поселения Чистопольского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2227D4">
        <w:t>31.07</w:t>
      </w:r>
      <w:r w:rsidR="006F71C5" w:rsidRPr="00C5571B">
        <w:t xml:space="preserve">.2013 г. № </w:t>
      </w:r>
      <w:r w:rsidR="002227D4">
        <w:t>1\6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бутонизации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окашивание растения. Скашивание необходимо проводить до трех раз за сезон в течение нескольких лет подряд. Оптимальный срок первого окашивания - фаза бутонизации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Окашивание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r w:rsidR="002227D4">
        <w:rPr>
          <w:bCs/>
          <w:iCs/>
        </w:rPr>
        <w:t>Староромашкинского</w:t>
      </w:r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2227D4">
        <w:t xml:space="preserve">                  Р.Г.Давлетшина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46" w:rsidRDefault="00DB5746" w:rsidP="00D71E76">
      <w:r>
        <w:separator/>
      </w:r>
    </w:p>
  </w:endnote>
  <w:endnote w:type="continuationSeparator" w:id="0">
    <w:p w:rsidR="00DB5746" w:rsidRDefault="00DB5746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46" w:rsidRDefault="00DB5746" w:rsidP="00D71E76">
      <w:r>
        <w:separator/>
      </w:r>
    </w:p>
  </w:footnote>
  <w:footnote w:type="continuationSeparator" w:id="0">
    <w:p w:rsidR="00DB5746" w:rsidRDefault="00DB5746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7D4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437D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2765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746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90BEF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9D64-2F79-4446-B499-EA03A4CE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Vxz</cp:lastModifiedBy>
  <cp:revision>8</cp:revision>
  <cp:lastPrinted>2021-10-05T06:15:00Z</cp:lastPrinted>
  <dcterms:created xsi:type="dcterms:W3CDTF">2024-02-08T12:30:00Z</dcterms:created>
  <dcterms:modified xsi:type="dcterms:W3CDTF">2024-02-12T06:24:00Z</dcterms:modified>
</cp:coreProperties>
</file>