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372C4" w:rsidRPr="0033658E" w:rsidRDefault="004D0130" w:rsidP="004D0130">
      <w:pPr>
        <w:spacing w:line="0" w:lineRule="atLeast"/>
        <w:jc w:val="right"/>
        <w:rPr>
          <w:bCs/>
          <w:noProof/>
          <w:sz w:val="28"/>
          <w:szCs w:val="28"/>
        </w:rPr>
      </w:pPr>
      <w:r w:rsidRPr="0033658E">
        <w:rPr>
          <w:bCs/>
          <w:noProof/>
          <w:sz w:val="28"/>
          <w:szCs w:val="28"/>
        </w:rPr>
        <w:t>ПРОЕКТ</w:t>
      </w:r>
    </w:p>
    <w:p w:rsidR="002372C4" w:rsidRPr="0033658E" w:rsidRDefault="002372C4" w:rsidP="00502ECD">
      <w:pPr>
        <w:rPr>
          <w:sz w:val="2"/>
          <w:szCs w:val="20"/>
        </w:rPr>
      </w:pPr>
    </w:p>
    <w:p w:rsidR="002372C4" w:rsidRPr="0033658E" w:rsidRDefault="002372C4" w:rsidP="00502ECD">
      <w:pPr>
        <w:rPr>
          <w:sz w:val="2"/>
          <w:szCs w:val="20"/>
        </w:rPr>
      </w:pPr>
    </w:p>
    <w:p w:rsidR="002372C4" w:rsidRPr="0033658E" w:rsidRDefault="002372C4" w:rsidP="00502ECD">
      <w:pPr>
        <w:rPr>
          <w:sz w:val="2"/>
          <w:szCs w:val="20"/>
        </w:rPr>
      </w:pPr>
    </w:p>
    <w:p w:rsidR="002372C4" w:rsidRPr="0033658E" w:rsidRDefault="002372C4" w:rsidP="00502ECD">
      <w:pPr>
        <w:rPr>
          <w:sz w:val="2"/>
          <w:szCs w:val="20"/>
        </w:rPr>
      </w:pPr>
    </w:p>
    <w:p w:rsidR="004D0130" w:rsidRPr="0033658E" w:rsidRDefault="004D0130" w:rsidP="00ED7D2A">
      <w:pPr>
        <w:tabs>
          <w:tab w:val="left" w:pos="6681"/>
        </w:tabs>
        <w:rPr>
          <w:sz w:val="28"/>
          <w:szCs w:val="28"/>
          <w:lang w:eastAsia="zh-CN"/>
        </w:rPr>
      </w:pPr>
    </w:p>
    <w:p w:rsidR="004D0130" w:rsidRPr="0033658E" w:rsidRDefault="004D0130" w:rsidP="00ED7D2A">
      <w:pPr>
        <w:tabs>
          <w:tab w:val="left" w:pos="6681"/>
        </w:tabs>
        <w:rPr>
          <w:sz w:val="28"/>
          <w:szCs w:val="28"/>
          <w:lang w:eastAsia="zh-CN"/>
        </w:rPr>
      </w:pPr>
    </w:p>
    <w:p w:rsidR="004D0130" w:rsidRPr="0033658E" w:rsidRDefault="004D0130" w:rsidP="00ED7D2A">
      <w:pPr>
        <w:tabs>
          <w:tab w:val="left" w:pos="6681"/>
        </w:tabs>
        <w:rPr>
          <w:sz w:val="28"/>
          <w:szCs w:val="28"/>
          <w:lang w:eastAsia="zh-CN"/>
        </w:rPr>
      </w:pPr>
    </w:p>
    <w:p w:rsidR="004D0130" w:rsidRPr="0033658E" w:rsidRDefault="004D0130" w:rsidP="00ED7D2A">
      <w:pPr>
        <w:tabs>
          <w:tab w:val="left" w:pos="6681"/>
        </w:tabs>
        <w:rPr>
          <w:sz w:val="28"/>
          <w:szCs w:val="28"/>
          <w:lang w:eastAsia="zh-CN"/>
        </w:rPr>
      </w:pPr>
    </w:p>
    <w:p w:rsidR="004D0130" w:rsidRPr="0033658E" w:rsidRDefault="004D0130" w:rsidP="00ED7D2A">
      <w:pPr>
        <w:tabs>
          <w:tab w:val="left" w:pos="6681"/>
        </w:tabs>
        <w:rPr>
          <w:sz w:val="28"/>
          <w:szCs w:val="28"/>
          <w:lang w:eastAsia="zh-CN"/>
        </w:rPr>
      </w:pPr>
    </w:p>
    <w:p w:rsidR="004D0130" w:rsidRPr="0033658E" w:rsidRDefault="004D0130" w:rsidP="00ED7D2A">
      <w:pPr>
        <w:tabs>
          <w:tab w:val="left" w:pos="6681"/>
        </w:tabs>
        <w:rPr>
          <w:sz w:val="28"/>
          <w:szCs w:val="28"/>
          <w:lang w:eastAsia="zh-CN"/>
        </w:rPr>
      </w:pPr>
    </w:p>
    <w:p w:rsidR="00FA25DC" w:rsidRPr="0033658E" w:rsidRDefault="00FA25DC" w:rsidP="00ED7D2A">
      <w:pPr>
        <w:tabs>
          <w:tab w:val="left" w:pos="6681"/>
        </w:tabs>
        <w:rPr>
          <w:sz w:val="28"/>
          <w:szCs w:val="28"/>
          <w:lang w:eastAsia="zh-CN"/>
        </w:rPr>
      </w:pPr>
    </w:p>
    <w:p w:rsidR="00FA25DC" w:rsidRPr="0033658E" w:rsidRDefault="00FA25DC" w:rsidP="00ED7D2A">
      <w:pPr>
        <w:tabs>
          <w:tab w:val="left" w:pos="6681"/>
        </w:tabs>
        <w:rPr>
          <w:sz w:val="28"/>
          <w:szCs w:val="28"/>
          <w:lang w:eastAsia="zh-CN"/>
        </w:rPr>
      </w:pPr>
    </w:p>
    <w:p w:rsidR="004D0130" w:rsidRPr="0033658E" w:rsidRDefault="004D0130" w:rsidP="00BF2F29">
      <w:pPr>
        <w:tabs>
          <w:tab w:val="left" w:pos="6681"/>
        </w:tabs>
        <w:spacing w:line="274" w:lineRule="auto"/>
        <w:rPr>
          <w:sz w:val="28"/>
          <w:szCs w:val="28"/>
          <w:lang w:eastAsia="zh-CN"/>
        </w:rPr>
      </w:pPr>
    </w:p>
    <w:p w:rsidR="00880CC8" w:rsidRPr="0033658E" w:rsidRDefault="00880CC8" w:rsidP="00B5200C">
      <w:pPr>
        <w:spacing w:line="276" w:lineRule="auto"/>
        <w:ind w:right="4678"/>
        <w:jc w:val="both"/>
        <w:rPr>
          <w:sz w:val="28"/>
          <w:szCs w:val="28"/>
          <w:lang w:eastAsia="zh-CN"/>
        </w:rPr>
      </w:pPr>
      <w:r w:rsidRPr="0033658E">
        <w:rPr>
          <w:sz w:val="28"/>
          <w:szCs w:val="28"/>
          <w:lang w:eastAsia="zh-CN"/>
        </w:rPr>
        <w:t>О внесении изменений в решение Чистопольского городского Совета Чистопольского муниципального района</w:t>
      </w:r>
    </w:p>
    <w:p w:rsidR="00880CC8" w:rsidRPr="0033658E" w:rsidRDefault="00880CC8" w:rsidP="00B5200C">
      <w:pPr>
        <w:spacing w:line="276" w:lineRule="auto"/>
        <w:ind w:right="4678"/>
        <w:jc w:val="both"/>
        <w:rPr>
          <w:sz w:val="28"/>
          <w:szCs w:val="28"/>
          <w:lang w:eastAsia="zh-CN"/>
        </w:rPr>
      </w:pPr>
      <w:r w:rsidRPr="0033658E">
        <w:rPr>
          <w:sz w:val="28"/>
          <w:szCs w:val="28"/>
          <w:lang w:eastAsia="zh-CN"/>
        </w:rPr>
        <w:t xml:space="preserve">Республики Татарстан от 11.02.2020  </w:t>
      </w:r>
      <w:r w:rsidR="001444F0" w:rsidRPr="0033658E">
        <w:rPr>
          <w:sz w:val="28"/>
          <w:szCs w:val="28"/>
          <w:lang w:eastAsia="zh-CN"/>
        </w:rPr>
        <w:t xml:space="preserve">года </w:t>
      </w:r>
      <w:r w:rsidRPr="0033658E">
        <w:rPr>
          <w:sz w:val="28"/>
          <w:szCs w:val="28"/>
          <w:lang w:eastAsia="zh-CN"/>
        </w:rPr>
        <w:t>№45/2 «Об утверждении Положения о бюджетном процессе в муниципальном образовании «Город Чистополь» Чистопольского муниципального района Республики Татарстан»</w:t>
      </w:r>
    </w:p>
    <w:p w:rsidR="00B5200C" w:rsidRDefault="00B5200C" w:rsidP="00B5200C">
      <w:pPr>
        <w:pStyle w:val="1"/>
        <w:shd w:val="clear" w:color="auto" w:fill="FFFFFF"/>
        <w:spacing w:before="0" w:after="0" w:line="276" w:lineRule="auto"/>
        <w:ind w:firstLine="567"/>
        <w:jc w:val="both"/>
        <w:rPr>
          <w:rFonts w:ascii="Times New Roman" w:hAnsi="Times New Roman"/>
          <w:b w:val="0"/>
          <w:sz w:val="28"/>
          <w:szCs w:val="28"/>
        </w:rPr>
      </w:pPr>
    </w:p>
    <w:p w:rsidR="00ED7D2A" w:rsidRPr="0033658E" w:rsidRDefault="000645BC" w:rsidP="002F2DCB">
      <w:pPr>
        <w:pStyle w:val="1"/>
        <w:shd w:val="clear" w:color="auto" w:fill="FFFFFF"/>
        <w:spacing w:before="0" w:after="0" w:line="276" w:lineRule="auto"/>
        <w:ind w:firstLine="567"/>
        <w:jc w:val="both"/>
        <w:rPr>
          <w:rFonts w:ascii="Times New Roman" w:hAnsi="Times New Roman"/>
          <w:b w:val="0"/>
          <w:sz w:val="28"/>
          <w:szCs w:val="28"/>
        </w:rPr>
      </w:pPr>
      <w:r w:rsidRPr="00214383">
        <w:rPr>
          <w:rFonts w:ascii="Times New Roman" w:hAnsi="Times New Roman"/>
          <w:b w:val="0"/>
          <w:sz w:val="28"/>
          <w:szCs w:val="28"/>
        </w:rPr>
        <w:t xml:space="preserve">В соответствии </w:t>
      </w:r>
      <w:r w:rsidR="005C2617">
        <w:rPr>
          <w:rFonts w:ascii="Times New Roman" w:hAnsi="Times New Roman"/>
          <w:b w:val="0"/>
          <w:sz w:val="28"/>
          <w:szCs w:val="28"/>
        </w:rPr>
        <w:t xml:space="preserve">с </w:t>
      </w:r>
      <w:r w:rsidR="002F2DCB">
        <w:rPr>
          <w:rFonts w:ascii="Times New Roman" w:hAnsi="Times New Roman"/>
          <w:b w:val="0"/>
          <w:sz w:val="28"/>
          <w:szCs w:val="28"/>
        </w:rPr>
        <w:t>ф</w:t>
      </w:r>
      <w:r w:rsidR="002F2DCB" w:rsidRPr="002F2DCB">
        <w:rPr>
          <w:rFonts w:ascii="Times New Roman" w:hAnsi="Times New Roman"/>
          <w:b w:val="0"/>
          <w:sz w:val="28"/>
          <w:szCs w:val="28"/>
        </w:rPr>
        <w:t>едеральны</w:t>
      </w:r>
      <w:r w:rsidR="002F2DCB">
        <w:rPr>
          <w:rFonts w:ascii="Times New Roman" w:hAnsi="Times New Roman"/>
          <w:b w:val="0"/>
          <w:sz w:val="28"/>
          <w:szCs w:val="28"/>
        </w:rPr>
        <w:t>м</w:t>
      </w:r>
      <w:r w:rsidR="002F2DCB" w:rsidRPr="002F2DCB">
        <w:rPr>
          <w:rFonts w:ascii="Times New Roman" w:hAnsi="Times New Roman"/>
          <w:b w:val="0"/>
          <w:sz w:val="28"/>
          <w:szCs w:val="28"/>
        </w:rPr>
        <w:t xml:space="preserve"> закон</w:t>
      </w:r>
      <w:r w:rsidR="002F2DCB">
        <w:rPr>
          <w:rFonts w:ascii="Times New Roman" w:hAnsi="Times New Roman"/>
          <w:b w:val="0"/>
          <w:sz w:val="28"/>
          <w:szCs w:val="28"/>
        </w:rPr>
        <w:t>ом</w:t>
      </w:r>
      <w:r w:rsidR="002F2DCB" w:rsidRPr="002F2DCB">
        <w:rPr>
          <w:rFonts w:ascii="Times New Roman" w:hAnsi="Times New Roman"/>
          <w:b w:val="0"/>
          <w:sz w:val="28"/>
          <w:szCs w:val="28"/>
        </w:rPr>
        <w:t xml:space="preserve"> от 16.04.2022 </w:t>
      </w:r>
      <w:r w:rsidR="002F2DCB">
        <w:rPr>
          <w:rFonts w:ascii="Times New Roman" w:hAnsi="Times New Roman"/>
          <w:b w:val="0"/>
          <w:sz w:val="28"/>
          <w:szCs w:val="28"/>
        </w:rPr>
        <w:t xml:space="preserve">года </w:t>
      </w:r>
      <w:r w:rsidR="002F2DCB" w:rsidRPr="002F2DCB">
        <w:rPr>
          <w:rFonts w:ascii="Times New Roman" w:hAnsi="Times New Roman"/>
          <w:b w:val="0"/>
          <w:sz w:val="28"/>
          <w:szCs w:val="28"/>
        </w:rPr>
        <w:t xml:space="preserve">№102-ФЗ </w:t>
      </w:r>
      <w:r w:rsidR="002F2DCB">
        <w:rPr>
          <w:rFonts w:ascii="Times New Roman" w:hAnsi="Times New Roman"/>
          <w:b w:val="0"/>
          <w:sz w:val="28"/>
          <w:szCs w:val="28"/>
        </w:rPr>
        <w:t>«</w:t>
      </w:r>
      <w:r w:rsidR="002F2DCB" w:rsidRPr="002F2DCB">
        <w:rPr>
          <w:rFonts w:ascii="Times New Roman" w:hAnsi="Times New Roman"/>
          <w:b w:val="0"/>
          <w:sz w:val="28"/>
          <w:szCs w:val="28"/>
        </w:rPr>
        <w:t>О внесении изменений в Бюджетный кодекс Российской Федерации</w:t>
      </w:r>
      <w:r w:rsidR="002F2DCB">
        <w:rPr>
          <w:rFonts w:ascii="Times New Roman" w:hAnsi="Times New Roman"/>
          <w:b w:val="0"/>
          <w:sz w:val="28"/>
          <w:szCs w:val="28"/>
        </w:rPr>
        <w:t xml:space="preserve">», с </w:t>
      </w:r>
      <w:r w:rsidR="005C2617" w:rsidRPr="005C2617">
        <w:rPr>
          <w:rFonts w:ascii="Times New Roman" w:hAnsi="Times New Roman"/>
          <w:b w:val="0"/>
          <w:sz w:val="28"/>
          <w:szCs w:val="28"/>
        </w:rPr>
        <w:t>федеральным законом от 04.11.2022 года №432-ФЗ «О внесении изменений в Бюджетный кодекс Российской Федерации и статью 10 Федерального закона «О внесении изменений в Бюджетный кодекс Российской Федерации и отдельные законодательные акты Российской Федерации и установлении особенностей исполнения бюджетов бюджетной системы Российской Федерации в 2022 году», с федеральным законом от 21.11.2022 года  №448-ФЗ «О внесении изменений в Бюджетный кодекс Российской Федерации и отдельные законодательные акты Российской Федерации, приостановлении действия отдельных положений Бюджетного кодекса Российской Федерации, признании утратившими силу отдельных положений законодательных актов Российской Федерации и об установлении особенностей исполнения бюджетов бюджетной системы Российской Федерации в 2023 году», с федеральным законом от 28.12.2022 года №562-ФЗ «О внесении изменений в Бюджетный кодекс Российской Федерации и отдельные законодательные акты Российской Федерации»</w:t>
      </w:r>
      <w:r w:rsidR="00214383">
        <w:rPr>
          <w:rFonts w:ascii="Times New Roman" w:hAnsi="Times New Roman"/>
          <w:b w:val="0"/>
          <w:color w:val="000000"/>
          <w:sz w:val="28"/>
          <w:szCs w:val="28"/>
        </w:rPr>
        <w:t xml:space="preserve"> </w:t>
      </w:r>
      <w:r w:rsidR="00ED7D2A" w:rsidRPr="0033658E">
        <w:rPr>
          <w:rFonts w:ascii="Times New Roman" w:hAnsi="Times New Roman"/>
          <w:b w:val="0"/>
          <w:sz w:val="28"/>
          <w:szCs w:val="28"/>
          <w:lang w:eastAsia="zh-CN"/>
        </w:rPr>
        <w:t>Чистопольский городской Совет Чистопольского муниципального района Республики Татарстан</w:t>
      </w:r>
    </w:p>
    <w:p w:rsidR="00ED7D2A" w:rsidRPr="0033658E" w:rsidRDefault="00ED7D2A" w:rsidP="00ED7D2A">
      <w:pPr>
        <w:ind w:firstLine="567"/>
        <w:jc w:val="both"/>
        <w:rPr>
          <w:sz w:val="28"/>
          <w:szCs w:val="28"/>
          <w:lang w:eastAsia="zh-CN"/>
        </w:rPr>
      </w:pPr>
    </w:p>
    <w:p w:rsidR="00ED7D2A" w:rsidRPr="0033658E" w:rsidRDefault="00ED7D2A" w:rsidP="00ED7D2A">
      <w:pPr>
        <w:ind w:firstLine="567"/>
        <w:jc w:val="center"/>
        <w:rPr>
          <w:sz w:val="28"/>
          <w:szCs w:val="28"/>
          <w:lang w:eastAsia="zh-CN"/>
        </w:rPr>
      </w:pPr>
      <w:r w:rsidRPr="0033658E">
        <w:rPr>
          <w:sz w:val="28"/>
          <w:szCs w:val="28"/>
          <w:lang w:eastAsia="zh-CN"/>
        </w:rPr>
        <w:lastRenderedPageBreak/>
        <w:t>РЕШАЕТ:</w:t>
      </w:r>
    </w:p>
    <w:p w:rsidR="008C4A08" w:rsidRPr="0033658E" w:rsidRDefault="008C4A08" w:rsidP="00ED7D2A">
      <w:pPr>
        <w:ind w:firstLine="567"/>
        <w:jc w:val="center"/>
        <w:rPr>
          <w:b/>
          <w:sz w:val="28"/>
          <w:szCs w:val="28"/>
          <w:lang w:eastAsia="zh-CN"/>
        </w:rPr>
      </w:pPr>
    </w:p>
    <w:p w:rsidR="00BF0BB1" w:rsidRPr="00BF0BB1" w:rsidRDefault="00373DE6" w:rsidP="00BF0BB1">
      <w:pPr>
        <w:pStyle w:val="af"/>
        <w:numPr>
          <w:ilvl w:val="0"/>
          <w:numId w:val="17"/>
        </w:numPr>
        <w:ind w:left="0" w:firstLine="567"/>
        <w:jc w:val="both"/>
        <w:rPr>
          <w:rFonts w:ascii="Times New Roman" w:hAnsi="Times New Roman"/>
          <w:sz w:val="28"/>
          <w:szCs w:val="28"/>
        </w:rPr>
      </w:pPr>
      <w:r w:rsidRPr="00BF0BB1">
        <w:rPr>
          <w:rFonts w:ascii="Times New Roman" w:hAnsi="Times New Roman"/>
          <w:sz w:val="28"/>
          <w:szCs w:val="28"/>
        </w:rPr>
        <w:t>Внести</w:t>
      </w:r>
      <w:bookmarkStart w:id="0" w:name="dst3728"/>
      <w:bookmarkEnd w:id="0"/>
      <w:r w:rsidR="0034159C" w:rsidRPr="00BF0BB1">
        <w:rPr>
          <w:rFonts w:ascii="Times New Roman" w:hAnsi="Times New Roman"/>
          <w:sz w:val="28"/>
          <w:szCs w:val="28"/>
        </w:rPr>
        <w:t xml:space="preserve"> </w:t>
      </w:r>
      <w:r w:rsidR="00B63F8A" w:rsidRPr="00BF0BB1">
        <w:rPr>
          <w:rFonts w:ascii="Times New Roman" w:hAnsi="Times New Roman"/>
          <w:sz w:val="28"/>
          <w:szCs w:val="28"/>
        </w:rPr>
        <w:t>в Положение о бюджетном процессе</w:t>
      </w:r>
      <w:r w:rsidR="007412F1" w:rsidRPr="00BF0BB1">
        <w:rPr>
          <w:rFonts w:ascii="Times New Roman" w:hAnsi="Times New Roman"/>
          <w:sz w:val="28"/>
          <w:szCs w:val="28"/>
        </w:rPr>
        <w:t xml:space="preserve"> в муниципальном образовании «Город Чистополь» Чистопольского муниципального района Республики Татарстан</w:t>
      </w:r>
      <w:r w:rsidR="00B63F8A" w:rsidRPr="00BF0BB1">
        <w:rPr>
          <w:rFonts w:ascii="Times New Roman" w:hAnsi="Times New Roman"/>
          <w:sz w:val="28"/>
          <w:szCs w:val="28"/>
        </w:rPr>
        <w:t>, утвержденно</w:t>
      </w:r>
      <w:r w:rsidR="003A668B" w:rsidRPr="00BF0BB1">
        <w:rPr>
          <w:rFonts w:ascii="Times New Roman" w:hAnsi="Times New Roman"/>
          <w:sz w:val="28"/>
          <w:szCs w:val="28"/>
        </w:rPr>
        <w:t>е</w:t>
      </w:r>
      <w:r w:rsidR="00B63F8A" w:rsidRPr="00BF0BB1">
        <w:rPr>
          <w:rFonts w:ascii="Times New Roman" w:hAnsi="Times New Roman"/>
          <w:sz w:val="28"/>
          <w:szCs w:val="28"/>
        </w:rPr>
        <w:t xml:space="preserve"> </w:t>
      </w:r>
      <w:r w:rsidR="00ED7D2A" w:rsidRPr="00BF0BB1">
        <w:rPr>
          <w:rFonts w:ascii="Times New Roman" w:hAnsi="Times New Roman"/>
          <w:sz w:val="28"/>
          <w:szCs w:val="28"/>
        </w:rPr>
        <w:t>решени</w:t>
      </w:r>
      <w:r w:rsidR="00B63F8A" w:rsidRPr="00BF0BB1">
        <w:rPr>
          <w:rFonts w:ascii="Times New Roman" w:hAnsi="Times New Roman"/>
          <w:sz w:val="28"/>
          <w:szCs w:val="28"/>
        </w:rPr>
        <w:t>ем</w:t>
      </w:r>
      <w:r w:rsidR="00ED7D2A" w:rsidRPr="00BF0BB1">
        <w:rPr>
          <w:rFonts w:ascii="Times New Roman" w:hAnsi="Times New Roman"/>
          <w:sz w:val="28"/>
          <w:szCs w:val="28"/>
        </w:rPr>
        <w:t xml:space="preserve"> Чистопольского городского Совета от </w:t>
      </w:r>
      <w:r w:rsidR="00094934" w:rsidRPr="00BF0BB1">
        <w:rPr>
          <w:rFonts w:ascii="Times New Roman" w:hAnsi="Times New Roman"/>
          <w:sz w:val="28"/>
          <w:szCs w:val="28"/>
        </w:rPr>
        <w:t>11.02.2020</w:t>
      </w:r>
      <w:r w:rsidR="001444F0" w:rsidRPr="00BF0BB1">
        <w:rPr>
          <w:rFonts w:ascii="Times New Roman" w:hAnsi="Times New Roman"/>
          <w:sz w:val="28"/>
          <w:szCs w:val="28"/>
        </w:rPr>
        <w:t xml:space="preserve"> года</w:t>
      </w:r>
      <w:r w:rsidR="00094934" w:rsidRPr="00BF0BB1">
        <w:rPr>
          <w:rFonts w:ascii="Times New Roman" w:hAnsi="Times New Roman"/>
          <w:sz w:val="28"/>
          <w:szCs w:val="28"/>
        </w:rPr>
        <w:t xml:space="preserve"> №</w:t>
      </w:r>
      <w:r w:rsidR="000E1534" w:rsidRPr="00BF0BB1">
        <w:rPr>
          <w:rFonts w:ascii="Times New Roman" w:hAnsi="Times New Roman"/>
          <w:sz w:val="28"/>
          <w:szCs w:val="28"/>
        </w:rPr>
        <w:t>4</w:t>
      </w:r>
      <w:r w:rsidR="002E446C" w:rsidRPr="00BF0BB1">
        <w:rPr>
          <w:rFonts w:ascii="Times New Roman" w:hAnsi="Times New Roman"/>
          <w:sz w:val="28"/>
          <w:szCs w:val="28"/>
        </w:rPr>
        <w:t>5</w:t>
      </w:r>
      <w:r w:rsidR="00ED7D2A" w:rsidRPr="00BF0BB1">
        <w:rPr>
          <w:rFonts w:ascii="Times New Roman" w:hAnsi="Times New Roman"/>
          <w:sz w:val="28"/>
          <w:szCs w:val="28"/>
        </w:rPr>
        <w:t>/</w:t>
      </w:r>
      <w:r w:rsidR="000E1534" w:rsidRPr="00BF0BB1">
        <w:rPr>
          <w:rFonts w:ascii="Times New Roman" w:hAnsi="Times New Roman"/>
          <w:sz w:val="28"/>
          <w:szCs w:val="28"/>
        </w:rPr>
        <w:t>2</w:t>
      </w:r>
      <w:r w:rsidR="00ED7D2A" w:rsidRPr="00BF0BB1">
        <w:rPr>
          <w:rFonts w:ascii="Times New Roman" w:hAnsi="Times New Roman"/>
          <w:sz w:val="28"/>
          <w:szCs w:val="28"/>
        </w:rPr>
        <w:t xml:space="preserve"> «Об утверждении Положения о бюджетном процесс</w:t>
      </w:r>
      <w:r w:rsidR="00094934" w:rsidRPr="00BF0BB1">
        <w:rPr>
          <w:rFonts w:ascii="Times New Roman" w:hAnsi="Times New Roman"/>
          <w:sz w:val="28"/>
          <w:szCs w:val="28"/>
        </w:rPr>
        <w:t>е в муниципальном образовании «Г</w:t>
      </w:r>
      <w:r w:rsidR="00ED7D2A" w:rsidRPr="00BF0BB1">
        <w:rPr>
          <w:rFonts w:ascii="Times New Roman" w:hAnsi="Times New Roman"/>
          <w:sz w:val="28"/>
          <w:szCs w:val="28"/>
        </w:rPr>
        <w:t>ород Чистополь» Чистопольского муниципального района Республики Татарстан</w:t>
      </w:r>
      <w:r w:rsidR="007412F1" w:rsidRPr="00BF0BB1">
        <w:rPr>
          <w:rFonts w:ascii="Times New Roman" w:hAnsi="Times New Roman"/>
          <w:sz w:val="28"/>
          <w:szCs w:val="28"/>
        </w:rPr>
        <w:t>»</w:t>
      </w:r>
      <w:r w:rsidR="0070435C" w:rsidRPr="00BF0BB1">
        <w:rPr>
          <w:rFonts w:ascii="Times New Roman" w:hAnsi="Times New Roman"/>
          <w:sz w:val="28"/>
          <w:szCs w:val="28"/>
        </w:rPr>
        <w:t xml:space="preserve"> </w:t>
      </w:r>
      <w:r w:rsidR="00252086" w:rsidRPr="00BF0BB1">
        <w:rPr>
          <w:rFonts w:ascii="Times New Roman" w:hAnsi="Times New Roman"/>
          <w:sz w:val="28"/>
          <w:szCs w:val="28"/>
        </w:rPr>
        <w:t>(в редакции решений</w:t>
      </w:r>
      <w:r w:rsidR="002E22A7" w:rsidRPr="00BF0BB1">
        <w:rPr>
          <w:rFonts w:ascii="Times New Roman" w:hAnsi="Times New Roman"/>
          <w:sz w:val="28"/>
          <w:szCs w:val="28"/>
        </w:rPr>
        <w:t xml:space="preserve"> Чистопольского городского</w:t>
      </w:r>
      <w:r w:rsidR="0070435C" w:rsidRPr="00BF0BB1">
        <w:rPr>
          <w:rFonts w:ascii="Times New Roman" w:hAnsi="Times New Roman"/>
          <w:sz w:val="28"/>
          <w:szCs w:val="28"/>
        </w:rPr>
        <w:t xml:space="preserve"> </w:t>
      </w:r>
      <w:r w:rsidR="002E22A7" w:rsidRPr="00BF0BB1">
        <w:rPr>
          <w:rFonts w:ascii="Times New Roman" w:hAnsi="Times New Roman"/>
          <w:sz w:val="28"/>
          <w:szCs w:val="28"/>
        </w:rPr>
        <w:t>С</w:t>
      </w:r>
      <w:r w:rsidR="0070435C" w:rsidRPr="00BF0BB1">
        <w:rPr>
          <w:rFonts w:ascii="Times New Roman" w:hAnsi="Times New Roman"/>
          <w:sz w:val="28"/>
          <w:szCs w:val="28"/>
        </w:rPr>
        <w:t>овета</w:t>
      </w:r>
      <w:r w:rsidR="002E22A7" w:rsidRPr="00BF0BB1">
        <w:rPr>
          <w:rFonts w:ascii="Times New Roman" w:hAnsi="Times New Roman"/>
          <w:sz w:val="28"/>
          <w:szCs w:val="28"/>
        </w:rPr>
        <w:t xml:space="preserve"> от 13.05.2020г.</w:t>
      </w:r>
      <w:r w:rsidR="00B61C1C" w:rsidRPr="00BF0BB1">
        <w:rPr>
          <w:rFonts w:ascii="Times New Roman" w:hAnsi="Times New Roman"/>
          <w:sz w:val="28"/>
          <w:szCs w:val="28"/>
        </w:rPr>
        <w:t xml:space="preserve"> №</w:t>
      </w:r>
      <w:r w:rsidR="002E22A7" w:rsidRPr="00BF0BB1">
        <w:rPr>
          <w:rFonts w:ascii="Times New Roman" w:hAnsi="Times New Roman"/>
          <w:sz w:val="28"/>
          <w:szCs w:val="28"/>
        </w:rPr>
        <w:t>46/2</w:t>
      </w:r>
      <w:r w:rsidR="00252086" w:rsidRPr="00BF0BB1">
        <w:rPr>
          <w:rFonts w:ascii="Times New Roman" w:hAnsi="Times New Roman"/>
          <w:sz w:val="28"/>
          <w:szCs w:val="28"/>
        </w:rPr>
        <w:t xml:space="preserve">, </w:t>
      </w:r>
      <w:r w:rsidR="00B61C1C" w:rsidRPr="00BF0BB1">
        <w:rPr>
          <w:rFonts w:ascii="Times New Roman" w:hAnsi="Times New Roman"/>
          <w:sz w:val="28"/>
          <w:szCs w:val="28"/>
        </w:rPr>
        <w:t>от 28.10.2020г.</w:t>
      </w:r>
      <w:r w:rsidR="00252086" w:rsidRPr="00BF0BB1">
        <w:rPr>
          <w:rFonts w:ascii="Times New Roman" w:hAnsi="Times New Roman"/>
          <w:sz w:val="28"/>
          <w:szCs w:val="28"/>
        </w:rPr>
        <w:t xml:space="preserve"> №3/2</w:t>
      </w:r>
      <w:r w:rsidR="004A328F" w:rsidRPr="00BF0BB1">
        <w:rPr>
          <w:rFonts w:ascii="Times New Roman" w:hAnsi="Times New Roman"/>
          <w:sz w:val="28"/>
          <w:szCs w:val="28"/>
        </w:rPr>
        <w:t>, от 22.10.2021 года №10/2</w:t>
      </w:r>
      <w:r w:rsidR="005C2617" w:rsidRPr="00BF0BB1">
        <w:rPr>
          <w:rFonts w:ascii="Times New Roman" w:hAnsi="Times New Roman"/>
          <w:sz w:val="28"/>
          <w:szCs w:val="28"/>
        </w:rPr>
        <w:t>, от 12.05.2022 года №14/2, от 02.09.2022 года №16/1</w:t>
      </w:r>
      <w:r w:rsidR="004A328F" w:rsidRPr="00BF0BB1">
        <w:rPr>
          <w:rFonts w:ascii="Times New Roman" w:hAnsi="Times New Roman"/>
          <w:sz w:val="28"/>
          <w:szCs w:val="28"/>
        </w:rPr>
        <w:t>) следующие</w:t>
      </w:r>
      <w:r w:rsidR="0034159C" w:rsidRPr="00BF0BB1">
        <w:rPr>
          <w:rFonts w:ascii="Times New Roman" w:hAnsi="Times New Roman"/>
          <w:sz w:val="28"/>
          <w:szCs w:val="28"/>
        </w:rPr>
        <w:t xml:space="preserve"> </w:t>
      </w:r>
      <w:r w:rsidR="00094934" w:rsidRPr="00BF0BB1">
        <w:rPr>
          <w:rFonts w:ascii="Times New Roman" w:hAnsi="Times New Roman"/>
          <w:sz w:val="28"/>
          <w:szCs w:val="28"/>
        </w:rPr>
        <w:t>изменения:</w:t>
      </w:r>
    </w:p>
    <w:p w:rsidR="00337817" w:rsidRDefault="00337817" w:rsidP="00BF0BB1">
      <w:pPr>
        <w:pStyle w:val="af"/>
        <w:numPr>
          <w:ilvl w:val="1"/>
          <w:numId w:val="17"/>
        </w:numPr>
        <w:jc w:val="both"/>
        <w:rPr>
          <w:rFonts w:ascii="Times New Roman" w:hAnsi="Times New Roman"/>
          <w:sz w:val="28"/>
          <w:szCs w:val="28"/>
        </w:rPr>
      </w:pPr>
      <w:r>
        <w:rPr>
          <w:rFonts w:ascii="Times New Roman" w:hAnsi="Times New Roman"/>
          <w:sz w:val="28"/>
          <w:szCs w:val="28"/>
        </w:rPr>
        <w:t>в статье 5:</w:t>
      </w:r>
    </w:p>
    <w:p w:rsidR="00762F95" w:rsidRDefault="00160F9D" w:rsidP="00337817">
      <w:pPr>
        <w:pStyle w:val="af"/>
        <w:numPr>
          <w:ilvl w:val="2"/>
          <w:numId w:val="17"/>
        </w:numPr>
        <w:ind w:left="0" w:firstLine="567"/>
        <w:jc w:val="both"/>
        <w:rPr>
          <w:rFonts w:ascii="Times New Roman" w:hAnsi="Times New Roman"/>
          <w:sz w:val="28"/>
          <w:szCs w:val="28"/>
        </w:rPr>
      </w:pPr>
      <w:r>
        <w:rPr>
          <w:rFonts w:ascii="Times New Roman" w:hAnsi="Times New Roman"/>
          <w:sz w:val="28"/>
          <w:szCs w:val="28"/>
        </w:rPr>
        <w:t xml:space="preserve">подпункт 6.3. </w:t>
      </w:r>
      <w:r w:rsidR="00762F95">
        <w:rPr>
          <w:rFonts w:ascii="Times New Roman" w:hAnsi="Times New Roman"/>
          <w:sz w:val="28"/>
          <w:szCs w:val="28"/>
        </w:rPr>
        <w:t xml:space="preserve">после слов «иному правовому акту;» дополнить подпунктом 1.1. следующего содержания: «1.1.) </w:t>
      </w:r>
      <w:r w:rsidR="00762F95" w:rsidRPr="00762F95">
        <w:rPr>
          <w:rFonts w:ascii="Times New Roman" w:hAnsi="Times New Roman"/>
          <w:color w:val="222222"/>
          <w:sz w:val="28"/>
          <w:szCs w:val="28"/>
          <w:shd w:val="clear" w:color="auto" w:fill="FFFFFF"/>
        </w:rPr>
        <w:t>о взыскании денежных средств, в том числе судебных расходов, с казенного учреждения - должника, лицевой счет (счет) которому не открыт в органе Федерального казначейства, финансовом органе субъекта Российской Федерации, финансовом органе муниципального образования, органе управления государственным внебюджетным фондом Российской Федерации (в учреждении Центрального банка Российской Федерации или в кредитной организации);</w:t>
      </w:r>
      <w:r w:rsidR="00762F95">
        <w:rPr>
          <w:rFonts w:ascii="Times New Roman" w:hAnsi="Times New Roman"/>
          <w:sz w:val="28"/>
          <w:szCs w:val="28"/>
        </w:rPr>
        <w:t>»;</w:t>
      </w:r>
    </w:p>
    <w:p w:rsidR="00762F95" w:rsidRDefault="00762F95" w:rsidP="00337817">
      <w:pPr>
        <w:pStyle w:val="af"/>
        <w:numPr>
          <w:ilvl w:val="2"/>
          <w:numId w:val="17"/>
        </w:numPr>
        <w:ind w:left="0" w:firstLine="567"/>
        <w:jc w:val="both"/>
        <w:rPr>
          <w:rFonts w:ascii="Times New Roman" w:hAnsi="Times New Roman"/>
          <w:sz w:val="28"/>
          <w:szCs w:val="28"/>
        </w:rPr>
      </w:pPr>
      <w:r>
        <w:rPr>
          <w:rFonts w:ascii="Times New Roman" w:hAnsi="Times New Roman"/>
          <w:sz w:val="28"/>
          <w:szCs w:val="28"/>
        </w:rPr>
        <w:t xml:space="preserve">подпункт 2 подпункта 6.3. пункта 6 изложить в новой редакции: «2) </w:t>
      </w:r>
      <w:r w:rsidRPr="00762F95">
        <w:rPr>
          <w:rFonts w:ascii="Times New Roman" w:hAnsi="Times New Roman"/>
          <w:color w:val="222222"/>
          <w:sz w:val="28"/>
          <w:szCs w:val="28"/>
          <w:shd w:val="clear" w:color="auto" w:fill="FFFFFF"/>
        </w:rPr>
        <w:t>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r>
        <w:rPr>
          <w:rFonts w:ascii="Times New Roman" w:hAnsi="Times New Roman"/>
          <w:color w:val="222222"/>
          <w:sz w:val="28"/>
          <w:szCs w:val="28"/>
          <w:shd w:val="clear" w:color="auto" w:fill="FFFFFF"/>
        </w:rPr>
        <w:t>;</w:t>
      </w:r>
      <w:r>
        <w:rPr>
          <w:rFonts w:ascii="Times New Roman" w:hAnsi="Times New Roman"/>
          <w:sz w:val="28"/>
          <w:szCs w:val="28"/>
        </w:rPr>
        <w:t>»</w:t>
      </w:r>
    </w:p>
    <w:p w:rsidR="0053109A" w:rsidRDefault="0053109A" w:rsidP="00337817">
      <w:pPr>
        <w:pStyle w:val="af"/>
        <w:numPr>
          <w:ilvl w:val="2"/>
          <w:numId w:val="17"/>
        </w:numPr>
        <w:ind w:left="0" w:firstLine="567"/>
        <w:jc w:val="both"/>
        <w:rPr>
          <w:rFonts w:ascii="Times New Roman" w:hAnsi="Times New Roman"/>
          <w:sz w:val="28"/>
          <w:szCs w:val="28"/>
        </w:rPr>
      </w:pPr>
      <w:r>
        <w:rPr>
          <w:rFonts w:ascii="Times New Roman" w:hAnsi="Times New Roman"/>
          <w:sz w:val="28"/>
          <w:szCs w:val="28"/>
        </w:rPr>
        <w:t xml:space="preserve">пункт 8 дополнить подпунктом 7 следующего содержания: «7) утверждает </w:t>
      </w:r>
      <w:r w:rsidRPr="0053109A">
        <w:rPr>
          <w:rFonts w:ascii="Times New Roman" w:hAnsi="Times New Roman"/>
          <w:sz w:val="28"/>
          <w:szCs w:val="28"/>
        </w:rPr>
        <w:t>методику прогнозирования поступлений доходов в бюджет в соответствии с общими требованиями к такой методике, установленными Правительством Российской Федерации</w:t>
      </w:r>
      <w:r>
        <w:rPr>
          <w:rFonts w:ascii="Times New Roman" w:hAnsi="Times New Roman"/>
          <w:sz w:val="28"/>
          <w:szCs w:val="28"/>
        </w:rPr>
        <w:t>.»;</w:t>
      </w:r>
    </w:p>
    <w:p w:rsidR="00337817" w:rsidRDefault="00337817" w:rsidP="00337817">
      <w:pPr>
        <w:pStyle w:val="af"/>
        <w:numPr>
          <w:ilvl w:val="2"/>
          <w:numId w:val="17"/>
        </w:numPr>
        <w:ind w:left="0" w:firstLine="567"/>
        <w:jc w:val="both"/>
        <w:rPr>
          <w:rFonts w:ascii="Times New Roman" w:hAnsi="Times New Roman"/>
          <w:sz w:val="28"/>
          <w:szCs w:val="28"/>
        </w:rPr>
      </w:pPr>
      <w:r>
        <w:rPr>
          <w:rFonts w:ascii="Times New Roman" w:hAnsi="Times New Roman"/>
          <w:sz w:val="28"/>
          <w:szCs w:val="28"/>
        </w:rPr>
        <w:t xml:space="preserve">пункт 9 дополнить подпунктом 8 следующего содержания: «8) </w:t>
      </w:r>
      <w:r w:rsidRPr="00C00FE6">
        <w:rPr>
          <w:rFonts w:ascii="Times New Roman" w:hAnsi="Times New Roman"/>
          <w:color w:val="00B050"/>
          <w:sz w:val="28"/>
          <w:szCs w:val="28"/>
        </w:rPr>
        <w:t>принимает решение о признании безнадежной к взысканию задолженности по платежам в бюджет</w:t>
      </w:r>
      <w:r w:rsidR="00824D08">
        <w:rPr>
          <w:rFonts w:ascii="Times New Roman" w:hAnsi="Times New Roman"/>
          <w:color w:val="00B050"/>
          <w:sz w:val="28"/>
          <w:szCs w:val="28"/>
        </w:rPr>
        <w:t>.</w:t>
      </w:r>
      <w:r>
        <w:rPr>
          <w:rFonts w:ascii="Times New Roman" w:hAnsi="Times New Roman"/>
          <w:sz w:val="28"/>
          <w:szCs w:val="28"/>
        </w:rPr>
        <w:t xml:space="preserve">»; </w:t>
      </w:r>
    </w:p>
    <w:p w:rsidR="00B42B05" w:rsidRPr="009F078F" w:rsidRDefault="00B42B05" w:rsidP="00337817">
      <w:pPr>
        <w:pStyle w:val="af"/>
        <w:numPr>
          <w:ilvl w:val="2"/>
          <w:numId w:val="17"/>
        </w:numPr>
        <w:ind w:left="0" w:firstLine="567"/>
        <w:jc w:val="both"/>
        <w:rPr>
          <w:rFonts w:ascii="Times New Roman" w:hAnsi="Times New Roman"/>
          <w:i/>
          <w:color w:val="0070C0"/>
          <w:sz w:val="28"/>
          <w:szCs w:val="28"/>
        </w:rPr>
      </w:pPr>
      <w:r>
        <w:rPr>
          <w:rFonts w:ascii="Times New Roman" w:hAnsi="Times New Roman"/>
          <w:sz w:val="28"/>
          <w:szCs w:val="28"/>
        </w:rPr>
        <w:t xml:space="preserve">подпункт 2 пункта 10 изложить в следующей редакции: «2) </w:t>
      </w:r>
      <w:r w:rsidRPr="00D00070">
        <w:rPr>
          <w:rFonts w:ascii="Times New Roman" w:hAnsi="Times New Roman"/>
          <w:color w:val="00B050"/>
          <w:sz w:val="28"/>
          <w:szCs w:val="28"/>
        </w:rPr>
        <w:t xml:space="preserve">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w:t>
      </w:r>
      <w:r w:rsidRPr="00D00070">
        <w:rPr>
          <w:rFonts w:ascii="Times New Roman" w:hAnsi="Times New Roman"/>
          <w:color w:val="00B050"/>
          <w:sz w:val="28"/>
          <w:szCs w:val="28"/>
        </w:rPr>
        <w:lastRenderedPageBreak/>
        <w:t>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r>
        <w:rPr>
          <w:rFonts w:ascii="Times New Roman" w:hAnsi="Times New Roman"/>
          <w:color w:val="00B050"/>
          <w:sz w:val="28"/>
          <w:szCs w:val="28"/>
        </w:rPr>
        <w:t>;</w:t>
      </w:r>
      <w:r>
        <w:rPr>
          <w:rFonts w:ascii="Times New Roman" w:hAnsi="Times New Roman"/>
          <w:sz w:val="28"/>
          <w:szCs w:val="28"/>
        </w:rPr>
        <w:t>»;</w:t>
      </w:r>
      <w:r w:rsidR="009F078F">
        <w:rPr>
          <w:rFonts w:ascii="Times New Roman" w:hAnsi="Times New Roman"/>
          <w:sz w:val="28"/>
          <w:szCs w:val="28"/>
        </w:rPr>
        <w:t xml:space="preserve"> </w:t>
      </w:r>
    </w:p>
    <w:p w:rsidR="00654703" w:rsidRPr="009F078F" w:rsidRDefault="007B2F9E" w:rsidP="009F078F">
      <w:pPr>
        <w:pStyle w:val="af"/>
        <w:numPr>
          <w:ilvl w:val="2"/>
          <w:numId w:val="17"/>
        </w:numPr>
        <w:ind w:left="0" w:firstLine="567"/>
        <w:jc w:val="both"/>
        <w:rPr>
          <w:rFonts w:ascii="Times New Roman" w:hAnsi="Times New Roman"/>
          <w:i/>
          <w:color w:val="0070C0"/>
          <w:sz w:val="28"/>
          <w:szCs w:val="28"/>
        </w:rPr>
      </w:pPr>
      <w:r>
        <w:rPr>
          <w:rFonts w:ascii="Times New Roman" w:hAnsi="Times New Roman"/>
          <w:color w:val="00B050"/>
          <w:sz w:val="28"/>
          <w:szCs w:val="28"/>
        </w:rPr>
        <w:t xml:space="preserve">подпункт 1 пункта 11 изложить в следующей редакции: «1) </w:t>
      </w:r>
      <w:r w:rsidRPr="00A11F55">
        <w:rPr>
          <w:rFonts w:ascii="Times New Roman" w:hAnsi="Times New Roman"/>
          <w:color w:val="00B050"/>
          <w:sz w:val="28"/>
          <w:szCs w:val="28"/>
        </w:rPr>
        <w:t>осуществляет планирование (прогнозирование) поступлений и выплат по источникам финансирования дефицита бюджета (за исключением операций по управлению остатками средств на едином счете бюджета, операций, связанных с единым налоговым платежом,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w:t>
      </w:r>
      <w:r w:rsidR="00654703">
        <w:rPr>
          <w:rFonts w:ascii="Times New Roman" w:hAnsi="Times New Roman"/>
          <w:color w:val="00B050"/>
          <w:sz w:val="28"/>
          <w:szCs w:val="28"/>
        </w:rPr>
        <w:t>;»;</w:t>
      </w:r>
      <w:r w:rsidR="009F078F" w:rsidRPr="009F078F">
        <w:rPr>
          <w:rFonts w:ascii="Times New Roman" w:hAnsi="Times New Roman"/>
          <w:i/>
          <w:color w:val="0070C0"/>
          <w:sz w:val="28"/>
          <w:szCs w:val="28"/>
        </w:rPr>
        <w:t xml:space="preserve"> </w:t>
      </w:r>
    </w:p>
    <w:p w:rsidR="00654703" w:rsidRDefault="00654703" w:rsidP="004A06F5">
      <w:pPr>
        <w:pStyle w:val="af"/>
        <w:numPr>
          <w:ilvl w:val="1"/>
          <w:numId w:val="17"/>
        </w:numPr>
        <w:ind w:left="0" w:firstLine="567"/>
        <w:jc w:val="both"/>
        <w:rPr>
          <w:rFonts w:ascii="Times New Roman" w:hAnsi="Times New Roman"/>
          <w:sz w:val="28"/>
          <w:szCs w:val="28"/>
        </w:rPr>
      </w:pPr>
      <w:r>
        <w:rPr>
          <w:rFonts w:ascii="Times New Roman" w:hAnsi="Times New Roman"/>
          <w:sz w:val="28"/>
          <w:szCs w:val="28"/>
        </w:rPr>
        <w:t>в статье 5.1.:</w:t>
      </w:r>
    </w:p>
    <w:p w:rsidR="00654703" w:rsidRPr="00D548AD" w:rsidRDefault="00CD378E" w:rsidP="004A06F5">
      <w:pPr>
        <w:pStyle w:val="af"/>
        <w:numPr>
          <w:ilvl w:val="2"/>
          <w:numId w:val="17"/>
        </w:numPr>
        <w:ind w:left="0" w:firstLine="567"/>
        <w:jc w:val="both"/>
        <w:rPr>
          <w:rFonts w:ascii="Times New Roman" w:hAnsi="Times New Roman"/>
          <w:i/>
          <w:color w:val="0070C0"/>
          <w:sz w:val="28"/>
          <w:szCs w:val="28"/>
        </w:rPr>
      </w:pPr>
      <w:r w:rsidRPr="00411F96">
        <w:rPr>
          <w:rFonts w:ascii="Times New Roman" w:hAnsi="Times New Roman"/>
          <w:sz w:val="28"/>
          <w:szCs w:val="28"/>
        </w:rPr>
        <w:t>в абзаце 3 пункта 11 слова «, к которым не смогут быть отнесены авансы и расчеты:»</w:t>
      </w:r>
      <w:r w:rsidR="00411F96" w:rsidRPr="00411F96">
        <w:rPr>
          <w:rFonts w:ascii="Times New Roman" w:hAnsi="Times New Roman"/>
          <w:sz w:val="28"/>
          <w:szCs w:val="28"/>
        </w:rPr>
        <w:t xml:space="preserve"> исключить;</w:t>
      </w:r>
      <w:r w:rsidR="00D548AD">
        <w:rPr>
          <w:rFonts w:ascii="Times New Roman" w:hAnsi="Times New Roman"/>
          <w:sz w:val="28"/>
          <w:szCs w:val="28"/>
        </w:rPr>
        <w:t xml:space="preserve"> </w:t>
      </w:r>
    </w:p>
    <w:p w:rsidR="005E018C" w:rsidRDefault="00411F96" w:rsidP="004A06F5">
      <w:pPr>
        <w:pStyle w:val="af"/>
        <w:numPr>
          <w:ilvl w:val="2"/>
          <w:numId w:val="17"/>
        </w:numPr>
        <w:ind w:left="0" w:firstLine="567"/>
        <w:jc w:val="both"/>
        <w:rPr>
          <w:rFonts w:ascii="Times New Roman" w:hAnsi="Times New Roman"/>
          <w:sz w:val="28"/>
          <w:szCs w:val="28"/>
        </w:rPr>
      </w:pPr>
      <w:r w:rsidRPr="00411F96">
        <w:rPr>
          <w:rFonts w:ascii="Times New Roman" w:hAnsi="Times New Roman"/>
          <w:sz w:val="28"/>
          <w:szCs w:val="28"/>
        </w:rPr>
        <w:t>абзацы 4 и 5 пункта 11 признать утратившими силу;</w:t>
      </w:r>
    </w:p>
    <w:p w:rsidR="005E018C" w:rsidRPr="00D548AD" w:rsidRDefault="006658F7" w:rsidP="005E018C">
      <w:pPr>
        <w:pStyle w:val="af"/>
        <w:numPr>
          <w:ilvl w:val="2"/>
          <w:numId w:val="17"/>
        </w:numPr>
        <w:spacing w:after="0"/>
        <w:ind w:left="0" w:firstLine="567"/>
        <w:jc w:val="both"/>
        <w:rPr>
          <w:rFonts w:ascii="Times New Roman" w:hAnsi="Times New Roman"/>
          <w:i/>
          <w:color w:val="0070C0"/>
          <w:sz w:val="28"/>
          <w:szCs w:val="28"/>
        </w:rPr>
      </w:pPr>
      <w:r w:rsidRPr="005E018C">
        <w:rPr>
          <w:rFonts w:ascii="Times New Roman" w:hAnsi="Times New Roman"/>
          <w:sz w:val="28"/>
          <w:szCs w:val="28"/>
        </w:rPr>
        <w:t xml:space="preserve">после слов «статьи 242.27 </w:t>
      </w:r>
      <w:hyperlink r:id="rId8" w:history="1">
        <w:r w:rsidRPr="005E018C">
          <w:rPr>
            <w:rStyle w:val="a7"/>
            <w:rFonts w:ascii="Times New Roman" w:hAnsi="Times New Roman"/>
            <w:color w:val="auto"/>
            <w:sz w:val="28"/>
            <w:szCs w:val="28"/>
            <w:u w:val="none"/>
          </w:rPr>
          <w:t>Бюджетного кодекса Российской Федерации</w:t>
        </w:r>
      </w:hyperlink>
      <w:r w:rsidRPr="005E018C">
        <w:rPr>
          <w:rFonts w:ascii="Times New Roman" w:hAnsi="Times New Roman"/>
          <w:sz w:val="28"/>
          <w:szCs w:val="28"/>
        </w:rPr>
        <w:t xml:space="preserve">)» </w:t>
      </w:r>
      <w:r w:rsidR="005E018C" w:rsidRPr="005E018C">
        <w:rPr>
          <w:rFonts w:ascii="Times New Roman" w:hAnsi="Times New Roman"/>
          <w:sz w:val="28"/>
          <w:szCs w:val="28"/>
        </w:rPr>
        <w:t>дополнить абзацем следующего содержания: «</w:t>
      </w:r>
      <w:r w:rsidR="005E018C" w:rsidRPr="005E018C">
        <w:rPr>
          <w:rFonts w:ascii="Times New Roman" w:hAnsi="Times New Roman"/>
          <w:color w:val="00B050"/>
          <w:sz w:val="28"/>
          <w:szCs w:val="28"/>
        </w:rPr>
        <w:t xml:space="preserve">- </w:t>
      </w:r>
      <w:r w:rsidR="005E018C" w:rsidRPr="005E018C">
        <w:rPr>
          <w:rFonts w:ascii="Times New Roman" w:hAnsi="Times New Roman"/>
          <w:color w:val="00B050"/>
          <w:sz w:val="28"/>
          <w:szCs w:val="28"/>
          <w:shd w:val="clear" w:color="auto" w:fill="FFFFFF"/>
        </w:rPr>
        <w:t xml:space="preserve">средства, предоставляемые из местного бюджета, подлежащие казначейскому сопровождению, определенные Исполкомом </w:t>
      </w:r>
      <w:r w:rsidR="00EB0D15">
        <w:rPr>
          <w:rFonts w:ascii="Times New Roman" w:hAnsi="Times New Roman"/>
          <w:color w:val="00B050"/>
          <w:sz w:val="28"/>
          <w:szCs w:val="28"/>
          <w:shd w:val="clear" w:color="auto" w:fill="FFFFFF"/>
        </w:rPr>
        <w:t xml:space="preserve">города </w:t>
      </w:r>
      <w:r w:rsidR="005E018C" w:rsidRPr="005E018C">
        <w:rPr>
          <w:rFonts w:ascii="Times New Roman" w:hAnsi="Times New Roman"/>
          <w:color w:val="00B050"/>
          <w:sz w:val="28"/>
          <w:szCs w:val="28"/>
          <w:shd w:val="clear" w:color="auto" w:fill="FFFFFF"/>
        </w:rPr>
        <w:t>в дополнение к случаям, установленным </w:t>
      </w:r>
      <w:hyperlink r:id="rId9" w:anchor="dst6775" w:history="1">
        <w:r w:rsidR="005E018C" w:rsidRPr="005E018C">
          <w:rPr>
            <w:rStyle w:val="a7"/>
            <w:rFonts w:ascii="Times New Roman" w:hAnsi="Times New Roman"/>
            <w:color w:val="00B050"/>
            <w:sz w:val="28"/>
            <w:szCs w:val="28"/>
            <w:u w:val="none"/>
            <w:shd w:val="clear" w:color="auto" w:fill="FFFFFF"/>
          </w:rPr>
          <w:t>пунктом 1 статьи 242.26</w:t>
        </w:r>
      </w:hyperlink>
      <w:r w:rsidR="005E018C" w:rsidRPr="005E018C">
        <w:rPr>
          <w:rFonts w:ascii="Times New Roman" w:hAnsi="Times New Roman"/>
          <w:color w:val="00B050"/>
          <w:sz w:val="28"/>
          <w:szCs w:val="28"/>
          <w:shd w:val="clear" w:color="auto" w:fill="FFFFFF"/>
        </w:rPr>
        <w:t> Бюджетного кодекса Российской Федерации.</w:t>
      </w:r>
      <w:r w:rsidR="00190D19">
        <w:rPr>
          <w:rFonts w:ascii="Times New Roman" w:hAnsi="Times New Roman"/>
          <w:color w:val="00B050"/>
          <w:sz w:val="28"/>
          <w:szCs w:val="28"/>
          <w:shd w:val="clear" w:color="auto" w:fill="FFFFFF"/>
        </w:rPr>
        <w:t>»;</w:t>
      </w:r>
      <w:r w:rsidR="00D548AD">
        <w:rPr>
          <w:rFonts w:ascii="Times New Roman" w:hAnsi="Times New Roman"/>
          <w:color w:val="00B050"/>
          <w:sz w:val="28"/>
          <w:szCs w:val="28"/>
          <w:shd w:val="clear" w:color="auto" w:fill="FFFFFF"/>
        </w:rPr>
        <w:t xml:space="preserve"> </w:t>
      </w:r>
    </w:p>
    <w:p w:rsidR="002B0419" w:rsidRPr="00D548AD" w:rsidRDefault="00D85F30" w:rsidP="002B0419">
      <w:pPr>
        <w:pStyle w:val="af"/>
        <w:numPr>
          <w:ilvl w:val="2"/>
          <w:numId w:val="17"/>
        </w:numPr>
        <w:ind w:left="0" w:firstLine="567"/>
        <w:jc w:val="both"/>
        <w:rPr>
          <w:rFonts w:ascii="Times New Roman" w:hAnsi="Times New Roman"/>
          <w:i/>
          <w:color w:val="0070C0"/>
          <w:sz w:val="28"/>
          <w:szCs w:val="28"/>
        </w:rPr>
      </w:pPr>
      <w:r>
        <w:rPr>
          <w:rFonts w:ascii="Times New Roman" w:hAnsi="Times New Roman"/>
          <w:sz w:val="28"/>
          <w:szCs w:val="28"/>
        </w:rPr>
        <w:t>в абзаце 2 подпункта 1 пункта 11 после слов «инженерных изысканий» дополнить словами «</w:t>
      </w:r>
      <w:r w:rsidRPr="002D309D">
        <w:rPr>
          <w:rFonts w:ascii="Times New Roman" w:hAnsi="Times New Roman"/>
          <w:color w:val="000000"/>
          <w:sz w:val="28"/>
          <w:szCs w:val="28"/>
          <w:shd w:val="clear" w:color="auto" w:fill="FFFFFF"/>
        </w:rPr>
        <w:t xml:space="preserve">, </w:t>
      </w:r>
      <w:r w:rsidRPr="00870D83">
        <w:rPr>
          <w:rFonts w:ascii="Times New Roman" w:hAnsi="Times New Roman"/>
          <w:color w:val="00B050"/>
          <w:sz w:val="28"/>
          <w:szCs w:val="28"/>
          <w:shd w:val="clear" w:color="auto" w:fill="FFFFFF"/>
        </w:rPr>
        <w:t>проведения строительного контроля уполномоченным федеральным органом исполнительной власти или подведомственным ему государственным учреждением</w:t>
      </w:r>
      <w:r>
        <w:rPr>
          <w:rFonts w:ascii="Times New Roman" w:hAnsi="Times New Roman"/>
          <w:sz w:val="28"/>
          <w:szCs w:val="28"/>
        </w:rPr>
        <w:t>»</w:t>
      </w:r>
      <w:r w:rsidR="002B0419">
        <w:rPr>
          <w:rFonts w:ascii="Times New Roman" w:hAnsi="Times New Roman"/>
          <w:sz w:val="28"/>
          <w:szCs w:val="28"/>
        </w:rPr>
        <w:t xml:space="preserve">; </w:t>
      </w:r>
    </w:p>
    <w:p w:rsidR="00F365E1" w:rsidRPr="009F078F" w:rsidRDefault="002B0419" w:rsidP="00F365E1">
      <w:pPr>
        <w:pStyle w:val="af"/>
        <w:numPr>
          <w:ilvl w:val="2"/>
          <w:numId w:val="17"/>
        </w:numPr>
        <w:ind w:left="0" w:firstLine="567"/>
        <w:jc w:val="both"/>
        <w:rPr>
          <w:rFonts w:ascii="Times New Roman" w:hAnsi="Times New Roman"/>
          <w:i/>
          <w:color w:val="0070C0"/>
          <w:sz w:val="28"/>
          <w:szCs w:val="28"/>
        </w:rPr>
      </w:pPr>
      <w:r w:rsidRPr="002B0419">
        <w:rPr>
          <w:rFonts w:ascii="Times New Roman" w:hAnsi="Times New Roman"/>
          <w:sz w:val="28"/>
          <w:szCs w:val="28"/>
        </w:rPr>
        <w:t xml:space="preserve">подпункт 1 пункта 11 дополнить абзацем следующего содержания: </w:t>
      </w:r>
      <w:r>
        <w:rPr>
          <w:rFonts w:ascii="Times New Roman" w:hAnsi="Times New Roman"/>
          <w:sz w:val="28"/>
          <w:szCs w:val="28"/>
        </w:rPr>
        <w:t>«</w:t>
      </w:r>
      <w:r w:rsidRPr="002B0419">
        <w:rPr>
          <w:rFonts w:ascii="Times New Roman" w:hAnsi="Times New Roman"/>
          <w:color w:val="00B050"/>
          <w:sz w:val="28"/>
          <w:szCs w:val="28"/>
          <w:shd w:val="clear" w:color="auto" w:fill="FFFFFF"/>
        </w:rPr>
        <w:t>- муниципальных контрактов, контрактов (договоров), заключаемых в целях оказания гуманитарной помощи, ликвидации последствий пожаров, аварий, стихийных и иных бедствий, которые повлекли за собой значительные материальные потери и нарушение условий жизнедеятельности населения, по решениям Президента Российской Федерации или Правительства Российской Федерации;</w:t>
      </w:r>
      <w:r>
        <w:rPr>
          <w:rFonts w:ascii="Times New Roman" w:hAnsi="Times New Roman"/>
          <w:color w:val="00B050"/>
          <w:sz w:val="28"/>
          <w:szCs w:val="28"/>
          <w:shd w:val="clear" w:color="auto" w:fill="FFFFFF"/>
        </w:rPr>
        <w:t>»;</w:t>
      </w:r>
      <w:r w:rsidR="009F078F">
        <w:rPr>
          <w:rFonts w:ascii="Times New Roman" w:hAnsi="Times New Roman"/>
          <w:color w:val="00B050"/>
          <w:sz w:val="28"/>
          <w:szCs w:val="28"/>
          <w:shd w:val="clear" w:color="auto" w:fill="FFFFFF"/>
        </w:rPr>
        <w:t xml:space="preserve">  </w:t>
      </w:r>
    </w:p>
    <w:p w:rsidR="002B0419" w:rsidRPr="00D548AD" w:rsidRDefault="00F365E1" w:rsidP="0074746C">
      <w:pPr>
        <w:pStyle w:val="af"/>
        <w:numPr>
          <w:ilvl w:val="2"/>
          <w:numId w:val="17"/>
        </w:numPr>
        <w:ind w:left="0" w:firstLine="567"/>
        <w:jc w:val="both"/>
        <w:rPr>
          <w:rFonts w:ascii="Times New Roman" w:hAnsi="Times New Roman"/>
          <w:i/>
          <w:color w:val="0070C0"/>
          <w:sz w:val="28"/>
          <w:szCs w:val="28"/>
        </w:rPr>
      </w:pPr>
      <w:r w:rsidRPr="00F365E1">
        <w:rPr>
          <w:rFonts w:ascii="Times New Roman" w:hAnsi="Times New Roman"/>
          <w:sz w:val="28"/>
          <w:szCs w:val="28"/>
        </w:rPr>
        <w:t>пункт 11 после слов «</w:t>
      </w:r>
      <w:r w:rsidRPr="00F365E1">
        <w:rPr>
          <w:rFonts w:ascii="Times New Roman" w:hAnsi="Times New Roman"/>
          <w:color w:val="00B050"/>
          <w:sz w:val="28"/>
          <w:szCs w:val="28"/>
        </w:rPr>
        <w:t>о бюджете города</w:t>
      </w:r>
      <w:r w:rsidRPr="00F365E1">
        <w:rPr>
          <w:rFonts w:ascii="Times New Roman" w:hAnsi="Times New Roman"/>
          <w:sz w:val="28"/>
          <w:szCs w:val="28"/>
        </w:rPr>
        <w:t xml:space="preserve">» дополнить подпунктом 5 следующего содержания: «5) </w:t>
      </w:r>
      <w:r w:rsidRPr="00F365E1">
        <w:rPr>
          <w:rFonts w:ascii="Times New Roman" w:hAnsi="Times New Roman"/>
          <w:color w:val="00B050"/>
          <w:sz w:val="28"/>
          <w:szCs w:val="28"/>
          <w:shd w:val="clear" w:color="auto" w:fill="FFFFFF"/>
        </w:rPr>
        <w:t>некоммерческим организациям в виде имущественного взноса на обеспечение культурной, образовательной и иной общественно полезной деятельности по решению Президента Российской Федерации.</w:t>
      </w:r>
      <w:r>
        <w:rPr>
          <w:rFonts w:ascii="Times New Roman" w:hAnsi="Times New Roman"/>
          <w:color w:val="00B050"/>
          <w:sz w:val="28"/>
          <w:szCs w:val="28"/>
          <w:shd w:val="clear" w:color="auto" w:fill="FFFFFF"/>
        </w:rPr>
        <w:t>»;</w:t>
      </w:r>
      <w:r w:rsidR="00D548AD">
        <w:rPr>
          <w:rFonts w:ascii="Times New Roman" w:hAnsi="Times New Roman"/>
          <w:color w:val="00B050"/>
          <w:sz w:val="28"/>
          <w:szCs w:val="28"/>
          <w:shd w:val="clear" w:color="auto" w:fill="FFFFFF"/>
        </w:rPr>
        <w:t xml:space="preserve"> </w:t>
      </w:r>
    </w:p>
    <w:p w:rsidR="00BF0BB1" w:rsidRDefault="00BF0BB1" w:rsidP="00BF0BB1">
      <w:pPr>
        <w:pStyle w:val="af"/>
        <w:numPr>
          <w:ilvl w:val="1"/>
          <w:numId w:val="17"/>
        </w:numPr>
        <w:jc w:val="both"/>
        <w:rPr>
          <w:rFonts w:ascii="Times New Roman" w:hAnsi="Times New Roman"/>
          <w:sz w:val="28"/>
          <w:szCs w:val="28"/>
        </w:rPr>
      </w:pPr>
      <w:r>
        <w:rPr>
          <w:rFonts w:ascii="Times New Roman" w:hAnsi="Times New Roman"/>
          <w:sz w:val="28"/>
          <w:szCs w:val="28"/>
        </w:rPr>
        <w:lastRenderedPageBreak/>
        <w:t>в статье</w:t>
      </w:r>
      <w:r w:rsidR="00B23A12" w:rsidRPr="00BF0BB1">
        <w:rPr>
          <w:rFonts w:ascii="Times New Roman" w:hAnsi="Times New Roman"/>
          <w:sz w:val="28"/>
          <w:szCs w:val="28"/>
        </w:rPr>
        <w:t xml:space="preserve"> 7</w:t>
      </w:r>
      <w:r w:rsidR="005B2CD8">
        <w:rPr>
          <w:rFonts w:ascii="Times New Roman" w:hAnsi="Times New Roman"/>
          <w:sz w:val="28"/>
          <w:szCs w:val="28"/>
        </w:rPr>
        <w:t>:</w:t>
      </w:r>
      <w:r w:rsidR="00B23A12" w:rsidRPr="00BF0BB1">
        <w:rPr>
          <w:rFonts w:ascii="Times New Roman" w:hAnsi="Times New Roman"/>
          <w:sz w:val="28"/>
          <w:szCs w:val="28"/>
        </w:rPr>
        <w:t xml:space="preserve"> </w:t>
      </w:r>
    </w:p>
    <w:p w:rsidR="005B2CD8" w:rsidRDefault="00BF0BB1" w:rsidP="005B2CD8">
      <w:pPr>
        <w:pStyle w:val="af"/>
        <w:numPr>
          <w:ilvl w:val="2"/>
          <w:numId w:val="17"/>
        </w:numPr>
        <w:ind w:left="0" w:firstLine="567"/>
        <w:jc w:val="both"/>
        <w:rPr>
          <w:rFonts w:ascii="Times New Roman" w:hAnsi="Times New Roman"/>
          <w:sz w:val="28"/>
          <w:szCs w:val="28"/>
        </w:rPr>
      </w:pPr>
      <w:r w:rsidRPr="00BF0BB1">
        <w:rPr>
          <w:rFonts w:ascii="Times New Roman" w:hAnsi="Times New Roman"/>
          <w:sz w:val="28"/>
          <w:szCs w:val="28"/>
        </w:rPr>
        <w:t>абзац 2 пункта 9</w:t>
      </w:r>
      <w:r w:rsidR="005B2CD8">
        <w:rPr>
          <w:rFonts w:ascii="Times New Roman" w:hAnsi="Times New Roman"/>
          <w:sz w:val="28"/>
          <w:szCs w:val="28"/>
        </w:rPr>
        <w:t xml:space="preserve"> изложить в следующей редакции: </w:t>
      </w:r>
    </w:p>
    <w:p w:rsidR="005B2CD8" w:rsidRPr="00C60CDE" w:rsidRDefault="005B2CD8" w:rsidP="00C60CDE">
      <w:pPr>
        <w:pStyle w:val="af"/>
        <w:spacing w:after="0"/>
        <w:ind w:left="0" w:firstLine="567"/>
        <w:jc w:val="both"/>
        <w:rPr>
          <w:rFonts w:ascii="Times New Roman" w:hAnsi="Times New Roman"/>
          <w:sz w:val="28"/>
          <w:szCs w:val="28"/>
        </w:rPr>
      </w:pPr>
      <w:r>
        <w:rPr>
          <w:rFonts w:ascii="Times New Roman" w:hAnsi="Times New Roman"/>
          <w:sz w:val="28"/>
          <w:szCs w:val="28"/>
        </w:rPr>
        <w:t>«С</w:t>
      </w:r>
      <w:r w:rsidRPr="005B2CD8">
        <w:rPr>
          <w:rFonts w:ascii="Times New Roman" w:hAnsi="Times New Roman"/>
          <w:sz w:val="28"/>
          <w:szCs w:val="28"/>
        </w:rPr>
        <w:t xml:space="preserve">убсидии юридическим лицам (за исключением субсидий </w:t>
      </w:r>
      <w:r>
        <w:rPr>
          <w:rFonts w:ascii="Times New Roman" w:hAnsi="Times New Roman"/>
          <w:sz w:val="28"/>
          <w:szCs w:val="28"/>
        </w:rPr>
        <w:t xml:space="preserve">муниципальным </w:t>
      </w:r>
      <w:r w:rsidRPr="005B2CD8">
        <w:rPr>
          <w:rFonts w:ascii="Times New Roman" w:hAnsi="Times New Roman"/>
          <w:sz w:val="28"/>
          <w:szCs w:val="28"/>
        </w:rPr>
        <w:t>учреждениям, а также субсидий, указанных в </w:t>
      </w:r>
      <w:hyperlink r:id="rId10" w:anchor="dst4394" w:history="1">
        <w:r w:rsidRPr="005B2CD8">
          <w:rPr>
            <w:rStyle w:val="a7"/>
            <w:rFonts w:ascii="Times New Roman" w:hAnsi="Times New Roman"/>
            <w:color w:val="auto"/>
            <w:sz w:val="28"/>
            <w:szCs w:val="28"/>
            <w:u w:val="none"/>
          </w:rPr>
          <w:t>пунктах 6</w:t>
        </w:r>
      </w:hyperlink>
      <w:r w:rsidRPr="005B2CD8">
        <w:rPr>
          <w:rFonts w:ascii="Times New Roman" w:hAnsi="Times New Roman"/>
          <w:sz w:val="28"/>
          <w:szCs w:val="28"/>
        </w:rPr>
        <w:t> - </w:t>
      </w:r>
      <w:hyperlink r:id="rId11" w:anchor="dst4778" w:history="1">
        <w:r w:rsidRPr="005B2CD8">
          <w:rPr>
            <w:rStyle w:val="a7"/>
            <w:rFonts w:ascii="Times New Roman" w:hAnsi="Times New Roman"/>
            <w:color w:val="auto"/>
            <w:sz w:val="28"/>
            <w:szCs w:val="28"/>
            <w:u w:val="none"/>
          </w:rPr>
          <w:t>8.1</w:t>
        </w:r>
      </w:hyperlink>
      <w:r w:rsidRPr="005B2CD8">
        <w:rPr>
          <w:rFonts w:ascii="Times New Roman" w:hAnsi="Times New Roman"/>
          <w:sz w:val="28"/>
          <w:szCs w:val="28"/>
        </w:rPr>
        <w:t>  статьи</w:t>
      </w:r>
      <w:r>
        <w:rPr>
          <w:rFonts w:ascii="Times New Roman" w:hAnsi="Times New Roman"/>
          <w:sz w:val="28"/>
          <w:szCs w:val="28"/>
        </w:rPr>
        <w:t xml:space="preserve"> 78 Бюджетного кодекса Российской Федерации</w:t>
      </w:r>
      <w:r w:rsidRPr="005B2CD8">
        <w:rPr>
          <w:rFonts w:ascii="Times New Roman" w:hAnsi="Times New Roman"/>
          <w:sz w:val="28"/>
          <w:szCs w:val="28"/>
        </w:rPr>
        <w:t>), индивидуальным предпринимателям, а также физическим лицам - производителям товаро</w:t>
      </w:r>
      <w:r>
        <w:rPr>
          <w:rFonts w:ascii="Times New Roman" w:hAnsi="Times New Roman"/>
          <w:sz w:val="28"/>
          <w:szCs w:val="28"/>
        </w:rPr>
        <w:t xml:space="preserve">в, работ, услуг предоставляются </w:t>
      </w:r>
      <w:r w:rsidRPr="005B2CD8">
        <w:rPr>
          <w:rFonts w:ascii="Times New Roman" w:hAnsi="Times New Roman"/>
          <w:sz w:val="28"/>
          <w:szCs w:val="28"/>
        </w:rPr>
        <w:t>из бюджета города в случаях и порядке, предусмотренных решением Совета города о бюджете города и принимаемыми в соответствии с ним муниципальными правовыми актами Исполкома города или актами уполномоченных Советом города органов местного самоуправления</w:t>
      </w:r>
      <w:r w:rsidR="00C60CDE">
        <w:rPr>
          <w:rFonts w:ascii="Times New Roman" w:hAnsi="Times New Roman"/>
          <w:sz w:val="28"/>
          <w:szCs w:val="28"/>
        </w:rPr>
        <w:t>.»;</w:t>
      </w:r>
    </w:p>
    <w:p w:rsidR="003F74CA" w:rsidRDefault="0074746C" w:rsidP="003F74CA">
      <w:pPr>
        <w:pStyle w:val="af"/>
        <w:numPr>
          <w:ilvl w:val="1"/>
          <w:numId w:val="17"/>
        </w:numPr>
        <w:ind w:left="0" w:firstLine="556"/>
        <w:jc w:val="both"/>
        <w:rPr>
          <w:rFonts w:ascii="Times New Roman" w:hAnsi="Times New Roman"/>
          <w:sz w:val="28"/>
          <w:szCs w:val="28"/>
        </w:rPr>
      </w:pPr>
      <w:r>
        <w:rPr>
          <w:rFonts w:ascii="Times New Roman" w:hAnsi="Times New Roman"/>
          <w:sz w:val="28"/>
          <w:szCs w:val="28"/>
        </w:rPr>
        <w:t>в статье 9:</w:t>
      </w:r>
      <w:r w:rsidR="003F74CA">
        <w:rPr>
          <w:rFonts w:ascii="Times New Roman" w:hAnsi="Times New Roman"/>
          <w:sz w:val="28"/>
          <w:szCs w:val="28"/>
        </w:rPr>
        <w:t xml:space="preserve"> </w:t>
      </w:r>
    </w:p>
    <w:p w:rsidR="0074746C" w:rsidRPr="00694284" w:rsidRDefault="00E365E7" w:rsidP="003F74CA">
      <w:pPr>
        <w:pStyle w:val="af"/>
        <w:numPr>
          <w:ilvl w:val="2"/>
          <w:numId w:val="17"/>
        </w:numPr>
        <w:ind w:left="0" w:firstLine="567"/>
        <w:jc w:val="both"/>
        <w:rPr>
          <w:i/>
          <w:color w:val="0070C0"/>
          <w:sz w:val="24"/>
          <w:szCs w:val="24"/>
        </w:rPr>
      </w:pPr>
      <w:r>
        <w:rPr>
          <w:rFonts w:ascii="Times New Roman" w:hAnsi="Times New Roman"/>
          <w:color w:val="00B050"/>
          <w:sz w:val="28"/>
          <w:szCs w:val="28"/>
          <w:shd w:val="clear" w:color="auto" w:fill="FFFFFF"/>
        </w:rPr>
        <w:t xml:space="preserve">пункт 1 после слов «местного значения» </w:t>
      </w:r>
      <w:r w:rsidR="0074746C" w:rsidRPr="003F74CA">
        <w:rPr>
          <w:rFonts w:ascii="Times New Roman" w:hAnsi="Times New Roman"/>
          <w:color w:val="00B050"/>
          <w:sz w:val="28"/>
          <w:szCs w:val="28"/>
          <w:shd w:val="clear" w:color="auto" w:fill="FFFFFF"/>
        </w:rPr>
        <w:t xml:space="preserve">дополнить словами: «, в том числе в целях обеспечения реализации заключенных соглашений о межмуниципальном сотрудничестве для совместного развития инфраструктуры, стороной которых является городской округ, порядок заключения которых определяется уставом </w:t>
      </w:r>
      <w:r w:rsidR="00DF6A32">
        <w:rPr>
          <w:rFonts w:ascii="Times New Roman" w:hAnsi="Times New Roman"/>
          <w:color w:val="00B050"/>
          <w:sz w:val="28"/>
          <w:szCs w:val="28"/>
          <w:shd w:val="clear" w:color="auto" w:fill="FFFFFF"/>
        </w:rPr>
        <w:t xml:space="preserve">города </w:t>
      </w:r>
      <w:r w:rsidR="0074746C" w:rsidRPr="003F74CA">
        <w:rPr>
          <w:rFonts w:ascii="Times New Roman" w:hAnsi="Times New Roman"/>
          <w:color w:val="00B050"/>
          <w:sz w:val="28"/>
          <w:szCs w:val="28"/>
          <w:shd w:val="clear" w:color="auto" w:fill="FFFFFF"/>
        </w:rPr>
        <w:t xml:space="preserve">и (или) нормативными правовыми актами Совета </w:t>
      </w:r>
      <w:r w:rsidR="00DF6A32">
        <w:rPr>
          <w:rFonts w:ascii="Times New Roman" w:hAnsi="Times New Roman"/>
          <w:color w:val="00B050"/>
          <w:sz w:val="28"/>
          <w:szCs w:val="28"/>
          <w:shd w:val="clear" w:color="auto" w:fill="FFFFFF"/>
        </w:rPr>
        <w:t xml:space="preserve">города </w:t>
      </w:r>
      <w:r w:rsidR="0074746C" w:rsidRPr="003F74CA">
        <w:rPr>
          <w:rFonts w:ascii="Times New Roman" w:hAnsi="Times New Roman"/>
          <w:color w:val="00B050"/>
          <w:sz w:val="28"/>
          <w:szCs w:val="28"/>
          <w:shd w:val="clear" w:color="auto" w:fill="FFFFFF"/>
        </w:rPr>
        <w:t>в соответствии с общими требованиями, установленными Правительством Российской Федерации</w:t>
      </w:r>
      <w:r w:rsidR="00694284" w:rsidRPr="00694284">
        <w:rPr>
          <w:i/>
          <w:color w:val="0070C0"/>
          <w:sz w:val="24"/>
          <w:szCs w:val="24"/>
        </w:rPr>
        <w:t>.</w:t>
      </w:r>
    </w:p>
    <w:p w:rsidR="00B119F5" w:rsidRDefault="00B119F5" w:rsidP="0084503D">
      <w:pPr>
        <w:pStyle w:val="af"/>
        <w:numPr>
          <w:ilvl w:val="1"/>
          <w:numId w:val="17"/>
        </w:numPr>
        <w:ind w:left="0" w:firstLine="556"/>
        <w:jc w:val="both"/>
        <w:rPr>
          <w:rFonts w:ascii="Times New Roman" w:hAnsi="Times New Roman"/>
          <w:sz w:val="28"/>
          <w:szCs w:val="28"/>
        </w:rPr>
      </w:pPr>
      <w:r>
        <w:rPr>
          <w:rFonts w:ascii="Times New Roman" w:hAnsi="Times New Roman"/>
          <w:sz w:val="28"/>
          <w:szCs w:val="28"/>
        </w:rPr>
        <w:t xml:space="preserve">в статье 12: </w:t>
      </w:r>
    </w:p>
    <w:p w:rsidR="00B119F5" w:rsidRPr="00CC0FC8" w:rsidRDefault="00B47A47" w:rsidP="00B119F5">
      <w:pPr>
        <w:pStyle w:val="af"/>
        <w:numPr>
          <w:ilvl w:val="2"/>
          <w:numId w:val="17"/>
        </w:numPr>
        <w:ind w:left="0" w:firstLine="567"/>
        <w:jc w:val="both"/>
        <w:rPr>
          <w:rFonts w:ascii="Times New Roman" w:hAnsi="Times New Roman"/>
          <w:i/>
          <w:color w:val="0070C0"/>
          <w:sz w:val="28"/>
          <w:szCs w:val="28"/>
        </w:rPr>
      </w:pPr>
      <w:r>
        <w:rPr>
          <w:rFonts w:ascii="Times New Roman" w:hAnsi="Times New Roman"/>
          <w:sz w:val="28"/>
          <w:szCs w:val="28"/>
        </w:rPr>
        <w:t>в пункте 3 слова «</w:t>
      </w:r>
      <w:r w:rsidR="00B119F5" w:rsidRPr="00B119F5">
        <w:rPr>
          <w:rFonts w:ascii="Times New Roman" w:hAnsi="Times New Roman"/>
          <w:sz w:val="28"/>
          <w:szCs w:val="28"/>
        </w:rPr>
        <w:t>и не может превышать трех процентов утвержденного указанным решением общего объема расходов</w:t>
      </w:r>
      <w:r>
        <w:rPr>
          <w:rFonts w:ascii="Times New Roman" w:hAnsi="Times New Roman"/>
          <w:sz w:val="28"/>
          <w:szCs w:val="28"/>
        </w:rPr>
        <w:t>» исключить;</w:t>
      </w:r>
      <w:r w:rsidR="00CC0FC8">
        <w:rPr>
          <w:rFonts w:ascii="Times New Roman" w:hAnsi="Times New Roman"/>
          <w:sz w:val="28"/>
          <w:szCs w:val="28"/>
        </w:rPr>
        <w:t xml:space="preserve"> </w:t>
      </w:r>
      <w:r w:rsidR="00CC0FC8" w:rsidRPr="00CC0FC8">
        <w:rPr>
          <w:rFonts w:ascii="Times New Roman" w:hAnsi="Times New Roman"/>
          <w:i/>
          <w:color w:val="0070C0"/>
          <w:sz w:val="28"/>
          <w:szCs w:val="28"/>
        </w:rPr>
        <w:t xml:space="preserve"> </w:t>
      </w:r>
    </w:p>
    <w:p w:rsidR="00821AE8" w:rsidRDefault="00821AE8" w:rsidP="00821AE8">
      <w:pPr>
        <w:pStyle w:val="af"/>
        <w:numPr>
          <w:ilvl w:val="1"/>
          <w:numId w:val="17"/>
        </w:numPr>
        <w:ind w:left="0" w:firstLine="556"/>
        <w:jc w:val="both"/>
        <w:rPr>
          <w:rFonts w:ascii="Times New Roman" w:hAnsi="Times New Roman"/>
          <w:sz w:val="28"/>
          <w:szCs w:val="28"/>
        </w:rPr>
      </w:pPr>
      <w:r>
        <w:rPr>
          <w:rFonts w:ascii="Times New Roman" w:hAnsi="Times New Roman"/>
          <w:sz w:val="28"/>
          <w:szCs w:val="28"/>
        </w:rPr>
        <w:t xml:space="preserve">в статье 14: </w:t>
      </w:r>
    </w:p>
    <w:p w:rsidR="00821AE8" w:rsidRPr="00F46A04" w:rsidRDefault="00821AE8" w:rsidP="00AC6B95">
      <w:pPr>
        <w:pStyle w:val="af"/>
        <w:numPr>
          <w:ilvl w:val="2"/>
          <w:numId w:val="17"/>
        </w:numPr>
        <w:ind w:left="0" w:firstLine="567"/>
        <w:jc w:val="both"/>
        <w:rPr>
          <w:i/>
          <w:color w:val="0070C0"/>
          <w:sz w:val="24"/>
          <w:szCs w:val="24"/>
        </w:rPr>
      </w:pPr>
      <w:r w:rsidRPr="00821AE8">
        <w:rPr>
          <w:rFonts w:ascii="Times New Roman" w:hAnsi="Times New Roman"/>
          <w:sz w:val="28"/>
          <w:szCs w:val="28"/>
        </w:rPr>
        <w:t>в подпункте 1 пункта 1 после слов «по данным вопросам» дополнить словами «</w:t>
      </w:r>
      <w:r w:rsidRPr="00821AE8">
        <w:rPr>
          <w:rFonts w:ascii="Times New Roman" w:hAnsi="Times New Roman"/>
          <w:color w:val="000000"/>
          <w:sz w:val="28"/>
          <w:szCs w:val="28"/>
          <w:shd w:val="clear" w:color="auto" w:fill="FFFFFF"/>
        </w:rPr>
        <w:t xml:space="preserve">, </w:t>
      </w:r>
      <w:r w:rsidRPr="00821AE8">
        <w:rPr>
          <w:rFonts w:ascii="Times New Roman" w:hAnsi="Times New Roman"/>
          <w:color w:val="00B050"/>
          <w:sz w:val="28"/>
          <w:szCs w:val="28"/>
          <w:shd w:val="clear" w:color="auto" w:fill="FFFFFF"/>
        </w:rPr>
        <w:t>в том числе соглашений о межмуниципальном сотрудничестве для совместного развития инфраструктуры, стороной которых является городской округ</w:t>
      </w:r>
      <w:r>
        <w:rPr>
          <w:rFonts w:ascii="Times New Roman" w:hAnsi="Times New Roman"/>
          <w:color w:val="00B050"/>
          <w:sz w:val="28"/>
          <w:szCs w:val="28"/>
          <w:shd w:val="clear" w:color="auto" w:fill="FFFFFF"/>
        </w:rPr>
        <w:t>»</w:t>
      </w:r>
      <w:r w:rsidRPr="00821AE8">
        <w:rPr>
          <w:rFonts w:ascii="Times New Roman" w:hAnsi="Times New Roman"/>
          <w:color w:val="00B050"/>
          <w:sz w:val="28"/>
          <w:szCs w:val="28"/>
        </w:rPr>
        <w:t>;</w:t>
      </w:r>
      <w:r w:rsidR="00F46A04">
        <w:rPr>
          <w:rFonts w:ascii="Times New Roman" w:hAnsi="Times New Roman"/>
          <w:color w:val="00B050"/>
          <w:sz w:val="28"/>
          <w:szCs w:val="28"/>
        </w:rPr>
        <w:t xml:space="preserve"> </w:t>
      </w:r>
    </w:p>
    <w:p w:rsidR="00BF0BB1" w:rsidRDefault="00C60CDE" w:rsidP="0084503D">
      <w:pPr>
        <w:pStyle w:val="af"/>
        <w:numPr>
          <w:ilvl w:val="1"/>
          <w:numId w:val="17"/>
        </w:numPr>
        <w:ind w:left="0" w:firstLine="556"/>
        <w:jc w:val="both"/>
        <w:rPr>
          <w:rFonts w:ascii="Times New Roman" w:hAnsi="Times New Roman"/>
          <w:sz w:val="28"/>
          <w:szCs w:val="28"/>
        </w:rPr>
      </w:pPr>
      <w:r>
        <w:rPr>
          <w:rFonts w:ascii="Times New Roman" w:hAnsi="Times New Roman"/>
          <w:sz w:val="28"/>
          <w:szCs w:val="28"/>
        </w:rPr>
        <w:t>в статье 17:</w:t>
      </w:r>
    </w:p>
    <w:p w:rsidR="00C60CDE" w:rsidRDefault="00C60CDE" w:rsidP="0084503D">
      <w:pPr>
        <w:pStyle w:val="af"/>
        <w:numPr>
          <w:ilvl w:val="2"/>
          <w:numId w:val="17"/>
        </w:numPr>
        <w:ind w:left="0" w:firstLine="556"/>
        <w:jc w:val="both"/>
        <w:rPr>
          <w:rFonts w:ascii="Times New Roman" w:hAnsi="Times New Roman"/>
          <w:sz w:val="28"/>
          <w:szCs w:val="28"/>
        </w:rPr>
      </w:pPr>
      <w:r>
        <w:rPr>
          <w:rFonts w:ascii="Times New Roman" w:hAnsi="Times New Roman"/>
          <w:sz w:val="28"/>
          <w:szCs w:val="28"/>
        </w:rPr>
        <w:t>абзац 16 признать утратившим силу;</w:t>
      </w:r>
      <w:r w:rsidR="00C46031" w:rsidRPr="00C46031">
        <w:rPr>
          <w:rFonts w:ascii="Times New Roman" w:hAnsi="Times New Roman"/>
          <w:sz w:val="28"/>
          <w:szCs w:val="28"/>
        </w:rPr>
        <w:t xml:space="preserve"> </w:t>
      </w:r>
    </w:p>
    <w:p w:rsidR="00C60CDE" w:rsidRDefault="0084503D" w:rsidP="0084503D">
      <w:pPr>
        <w:pStyle w:val="af"/>
        <w:numPr>
          <w:ilvl w:val="1"/>
          <w:numId w:val="17"/>
        </w:numPr>
        <w:ind w:left="0" w:firstLine="556"/>
        <w:jc w:val="both"/>
        <w:rPr>
          <w:rFonts w:ascii="Times New Roman" w:hAnsi="Times New Roman"/>
          <w:sz w:val="28"/>
          <w:szCs w:val="28"/>
        </w:rPr>
      </w:pPr>
      <w:r>
        <w:rPr>
          <w:rFonts w:ascii="Times New Roman" w:hAnsi="Times New Roman"/>
          <w:sz w:val="28"/>
          <w:szCs w:val="28"/>
        </w:rPr>
        <w:t>в статье 19:</w:t>
      </w:r>
    </w:p>
    <w:p w:rsidR="0084503D" w:rsidRPr="00F90937" w:rsidRDefault="0084503D" w:rsidP="0084503D">
      <w:pPr>
        <w:pStyle w:val="af"/>
        <w:numPr>
          <w:ilvl w:val="2"/>
          <w:numId w:val="17"/>
        </w:numPr>
        <w:spacing w:after="0"/>
        <w:ind w:left="0" w:firstLine="556"/>
        <w:jc w:val="both"/>
        <w:rPr>
          <w:rFonts w:ascii="Times New Roman" w:hAnsi="Times New Roman"/>
          <w:i/>
          <w:color w:val="0070C0"/>
          <w:sz w:val="28"/>
          <w:szCs w:val="28"/>
        </w:rPr>
      </w:pPr>
      <w:r w:rsidRPr="0084503D">
        <w:rPr>
          <w:rFonts w:ascii="Times New Roman" w:hAnsi="Times New Roman"/>
          <w:sz w:val="28"/>
          <w:szCs w:val="28"/>
        </w:rPr>
        <w:t xml:space="preserve">пункт 5 изложить в следующей редакции: «5. Размещение муниципальных ценных бумаг осуществляется муниципальным образованием </w:t>
      </w:r>
      <w:r w:rsidR="0033284E">
        <w:rPr>
          <w:rFonts w:ascii="Times New Roman" w:hAnsi="Times New Roman"/>
          <w:sz w:val="28"/>
          <w:szCs w:val="28"/>
        </w:rPr>
        <w:t>«Город Чистополь»</w:t>
      </w:r>
      <w:r w:rsidRPr="0084503D">
        <w:rPr>
          <w:rFonts w:ascii="Times New Roman" w:hAnsi="Times New Roman"/>
          <w:sz w:val="28"/>
          <w:szCs w:val="28"/>
        </w:rPr>
        <w:t xml:space="preserve"> Чистопольского муниципального района Республики Татарстан при </w:t>
      </w:r>
      <w:r w:rsidR="0033284E">
        <w:rPr>
          <w:rFonts w:ascii="Times New Roman" w:hAnsi="Times New Roman"/>
          <w:sz w:val="28"/>
          <w:szCs w:val="28"/>
        </w:rPr>
        <w:t>отсутствии</w:t>
      </w:r>
      <w:r w:rsidRPr="0084503D">
        <w:rPr>
          <w:rFonts w:ascii="Times New Roman" w:hAnsi="Times New Roman"/>
          <w:sz w:val="28"/>
          <w:szCs w:val="28"/>
        </w:rPr>
        <w:t xml:space="preserve"> просроченной задолженности по долговым обязательствам</w:t>
      </w:r>
      <w:r w:rsidR="00656D71">
        <w:rPr>
          <w:rFonts w:ascii="Times New Roman" w:hAnsi="Times New Roman"/>
          <w:sz w:val="28"/>
          <w:szCs w:val="28"/>
        </w:rPr>
        <w:t xml:space="preserve"> города</w:t>
      </w:r>
      <w:r w:rsidR="0033284E">
        <w:rPr>
          <w:rFonts w:ascii="Times New Roman" w:hAnsi="Times New Roman"/>
          <w:sz w:val="28"/>
          <w:szCs w:val="28"/>
        </w:rPr>
        <w:t>.»</w:t>
      </w:r>
      <w:r w:rsidRPr="0084503D">
        <w:rPr>
          <w:rFonts w:ascii="Times New Roman" w:hAnsi="Times New Roman"/>
          <w:sz w:val="28"/>
          <w:szCs w:val="28"/>
        </w:rPr>
        <w:t>;</w:t>
      </w:r>
      <w:r w:rsidR="00F90937">
        <w:rPr>
          <w:rFonts w:ascii="Times New Roman" w:hAnsi="Times New Roman"/>
          <w:sz w:val="28"/>
          <w:szCs w:val="28"/>
        </w:rPr>
        <w:t xml:space="preserve"> </w:t>
      </w:r>
    </w:p>
    <w:p w:rsidR="0084503D" w:rsidRDefault="00C46031" w:rsidP="0084503D">
      <w:pPr>
        <w:pStyle w:val="af"/>
        <w:numPr>
          <w:ilvl w:val="2"/>
          <w:numId w:val="17"/>
        </w:numPr>
        <w:ind w:left="0" w:firstLine="556"/>
        <w:jc w:val="both"/>
        <w:rPr>
          <w:rFonts w:ascii="Times New Roman" w:hAnsi="Times New Roman"/>
          <w:sz w:val="28"/>
          <w:szCs w:val="28"/>
        </w:rPr>
      </w:pPr>
      <w:r>
        <w:rPr>
          <w:rFonts w:ascii="Times New Roman" w:hAnsi="Times New Roman"/>
          <w:sz w:val="28"/>
          <w:szCs w:val="28"/>
        </w:rPr>
        <w:t xml:space="preserve">пункты 6-12 признать утратившими силу; </w:t>
      </w:r>
    </w:p>
    <w:p w:rsidR="0084503D" w:rsidRDefault="006A3054" w:rsidP="00BF0BB1">
      <w:pPr>
        <w:pStyle w:val="af"/>
        <w:numPr>
          <w:ilvl w:val="1"/>
          <w:numId w:val="17"/>
        </w:numPr>
        <w:jc w:val="both"/>
        <w:rPr>
          <w:rFonts w:ascii="Times New Roman" w:hAnsi="Times New Roman"/>
          <w:sz w:val="28"/>
          <w:szCs w:val="28"/>
        </w:rPr>
      </w:pPr>
      <w:r>
        <w:rPr>
          <w:rFonts w:ascii="Times New Roman" w:hAnsi="Times New Roman"/>
          <w:sz w:val="28"/>
          <w:szCs w:val="28"/>
        </w:rPr>
        <w:t xml:space="preserve">в статье 20: </w:t>
      </w:r>
    </w:p>
    <w:p w:rsidR="00672420" w:rsidRPr="00F90937" w:rsidRDefault="00672420" w:rsidP="00672420">
      <w:pPr>
        <w:pStyle w:val="af"/>
        <w:numPr>
          <w:ilvl w:val="2"/>
          <w:numId w:val="17"/>
        </w:numPr>
        <w:ind w:left="0" w:firstLine="567"/>
        <w:jc w:val="both"/>
        <w:rPr>
          <w:rFonts w:ascii="Times New Roman" w:hAnsi="Times New Roman"/>
          <w:i/>
          <w:color w:val="0070C0"/>
          <w:sz w:val="28"/>
          <w:szCs w:val="28"/>
        </w:rPr>
      </w:pPr>
      <w:r>
        <w:rPr>
          <w:rFonts w:ascii="Times New Roman" w:hAnsi="Times New Roman"/>
          <w:sz w:val="28"/>
          <w:szCs w:val="28"/>
        </w:rPr>
        <w:t>слова «с учетом положений пункта 25 статьи 103 Бюджетного кодекса Российской Федерации» исключить;</w:t>
      </w:r>
      <w:r w:rsidR="00F90937">
        <w:rPr>
          <w:rFonts w:ascii="Times New Roman" w:hAnsi="Times New Roman"/>
          <w:sz w:val="28"/>
          <w:szCs w:val="28"/>
        </w:rPr>
        <w:t xml:space="preserve"> </w:t>
      </w:r>
    </w:p>
    <w:p w:rsidR="00672420" w:rsidRDefault="00672420" w:rsidP="00672420">
      <w:pPr>
        <w:pStyle w:val="af"/>
        <w:numPr>
          <w:ilvl w:val="1"/>
          <w:numId w:val="17"/>
        </w:numPr>
        <w:spacing w:after="0"/>
        <w:jc w:val="both"/>
        <w:rPr>
          <w:rFonts w:ascii="Times New Roman" w:hAnsi="Times New Roman"/>
          <w:sz w:val="28"/>
          <w:szCs w:val="28"/>
        </w:rPr>
      </w:pPr>
      <w:r>
        <w:rPr>
          <w:rFonts w:ascii="Times New Roman" w:hAnsi="Times New Roman"/>
          <w:sz w:val="28"/>
          <w:szCs w:val="28"/>
        </w:rPr>
        <w:lastRenderedPageBreak/>
        <w:t>в статье 21:</w:t>
      </w:r>
    </w:p>
    <w:p w:rsidR="00FD1759" w:rsidRDefault="00672420" w:rsidP="00FD1759">
      <w:pPr>
        <w:pStyle w:val="af"/>
        <w:numPr>
          <w:ilvl w:val="2"/>
          <w:numId w:val="17"/>
        </w:numPr>
        <w:spacing w:after="0"/>
        <w:ind w:left="0" w:firstLine="567"/>
        <w:jc w:val="both"/>
        <w:rPr>
          <w:rFonts w:ascii="Times New Roman" w:hAnsi="Times New Roman"/>
          <w:sz w:val="28"/>
          <w:szCs w:val="28"/>
        </w:rPr>
      </w:pPr>
      <w:r>
        <w:rPr>
          <w:rFonts w:ascii="Times New Roman" w:hAnsi="Times New Roman"/>
          <w:sz w:val="28"/>
          <w:szCs w:val="28"/>
        </w:rPr>
        <w:t>пункт 3 изложить в следующей редакции</w:t>
      </w:r>
      <w:r w:rsidR="00FD1759">
        <w:rPr>
          <w:rFonts w:ascii="Times New Roman" w:hAnsi="Times New Roman"/>
          <w:sz w:val="28"/>
          <w:szCs w:val="28"/>
        </w:rPr>
        <w:t>:</w:t>
      </w:r>
      <w:r>
        <w:rPr>
          <w:rFonts w:ascii="Times New Roman" w:hAnsi="Times New Roman"/>
          <w:sz w:val="28"/>
          <w:szCs w:val="28"/>
        </w:rPr>
        <w:t xml:space="preserve"> «3. </w:t>
      </w:r>
      <w:r w:rsidRPr="00672420">
        <w:rPr>
          <w:rFonts w:ascii="Times New Roman" w:hAnsi="Times New Roman"/>
          <w:sz w:val="28"/>
          <w:szCs w:val="28"/>
        </w:rPr>
        <w:t xml:space="preserve">Общая сумма заимствований </w:t>
      </w:r>
      <w:r w:rsidR="004C4D3F">
        <w:rPr>
          <w:rFonts w:ascii="Times New Roman" w:hAnsi="Times New Roman"/>
          <w:sz w:val="28"/>
          <w:szCs w:val="28"/>
        </w:rPr>
        <w:t xml:space="preserve">города </w:t>
      </w:r>
      <w:r w:rsidRPr="00672420">
        <w:rPr>
          <w:rFonts w:ascii="Times New Roman" w:hAnsi="Times New Roman"/>
          <w:sz w:val="28"/>
          <w:szCs w:val="28"/>
        </w:rPr>
        <w:t>в отчетном финансовом году может превысить общую сумму средств, направленных на финансирование дефицита бюджета</w:t>
      </w:r>
      <w:r w:rsidR="004C4D3F">
        <w:rPr>
          <w:rFonts w:ascii="Times New Roman" w:hAnsi="Times New Roman"/>
          <w:sz w:val="28"/>
          <w:szCs w:val="28"/>
        </w:rPr>
        <w:t xml:space="preserve"> города</w:t>
      </w:r>
      <w:r w:rsidRPr="00672420">
        <w:rPr>
          <w:rFonts w:ascii="Times New Roman" w:hAnsi="Times New Roman"/>
          <w:sz w:val="28"/>
          <w:szCs w:val="28"/>
        </w:rPr>
        <w:t xml:space="preserve">, и объемов погашения долговых обязательств </w:t>
      </w:r>
      <w:r w:rsidR="004C4D3F">
        <w:rPr>
          <w:rFonts w:ascii="Times New Roman" w:hAnsi="Times New Roman"/>
          <w:sz w:val="28"/>
          <w:szCs w:val="28"/>
        </w:rPr>
        <w:t xml:space="preserve">города </w:t>
      </w:r>
      <w:r w:rsidRPr="00672420">
        <w:rPr>
          <w:rFonts w:ascii="Times New Roman" w:hAnsi="Times New Roman"/>
          <w:sz w:val="28"/>
          <w:szCs w:val="28"/>
        </w:rPr>
        <w:t xml:space="preserve">на объем остатков, образовавшихся на конец отчетного финансового года в связи с неполным использованием межбюджетных трансфертов, предоставленных из бюджетов бюджетной системы Российской Федерации, имеющих целевое назначение, безвозмездных поступлений от юридических лиц, имеющих целевое назначение, дотаций местным бюджетам на поддержку мер по обеспечению сбалансированности местных бюджетов или иных дотаций местным бюджетам из бюджета Республики Татарстан, предоставленных с установлением условий их предоставления, а также на объем поступлений доходов отчетного финансового года, зачисленных в бюджет </w:t>
      </w:r>
      <w:r w:rsidR="004C4D3F">
        <w:rPr>
          <w:rFonts w:ascii="Times New Roman" w:hAnsi="Times New Roman"/>
          <w:sz w:val="28"/>
          <w:szCs w:val="28"/>
        </w:rPr>
        <w:t xml:space="preserve">города </w:t>
      </w:r>
      <w:r w:rsidRPr="00672420">
        <w:rPr>
          <w:rFonts w:ascii="Times New Roman" w:hAnsi="Times New Roman"/>
          <w:sz w:val="28"/>
          <w:szCs w:val="28"/>
        </w:rPr>
        <w:t xml:space="preserve">после последнего рабочего дня отчетного финансового года, в том числе в порядке проведения заключительных оборотов. </w:t>
      </w:r>
    </w:p>
    <w:p w:rsidR="00FD1759" w:rsidRPr="00FD1759" w:rsidRDefault="00672420" w:rsidP="00FD1759">
      <w:pPr>
        <w:spacing w:line="276" w:lineRule="auto"/>
        <w:ind w:firstLine="567"/>
        <w:jc w:val="both"/>
        <w:rPr>
          <w:sz w:val="28"/>
          <w:szCs w:val="28"/>
        </w:rPr>
      </w:pPr>
      <w:r w:rsidRPr="00FD1759">
        <w:rPr>
          <w:sz w:val="28"/>
          <w:szCs w:val="28"/>
        </w:rPr>
        <w:t xml:space="preserve">В случае, если общая сумма заимствований </w:t>
      </w:r>
      <w:r w:rsidR="004C4D3F">
        <w:rPr>
          <w:sz w:val="28"/>
          <w:szCs w:val="28"/>
        </w:rPr>
        <w:t xml:space="preserve">города </w:t>
      </w:r>
      <w:r w:rsidRPr="00FD1759">
        <w:rPr>
          <w:sz w:val="28"/>
          <w:szCs w:val="28"/>
        </w:rPr>
        <w:t>в отчетном финансовом году превысила общую сумму средств, направленных на финансирование дефицита бюджета</w:t>
      </w:r>
      <w:r w:rsidR="004C4D3F">
        <w:rPr>
          <w:sz w:val="28"/>
          <w:szCs w:val="28"/>
        </w:rPr>
        <w:t xml:space="preserve"> города</w:t>
      </w:r>
      <w:r w:rsidRPr="00FD1759">
        <w:rPr>
          <w:sz w:val="28"/>
          <w:szCs w:val="28"/>
        </w:rPr>
        <w:t xml:space="preserve">, и объемов погашения долговых обязательств </w:t>
      </w:r>
      <w:r w:rsidR="004C4D3F">
        <w:rPr>
          <w:sz w:val="28"/>
          <w:szCs w:val="28"/>
        </w:rPr>
        <w:t xml:space="preserve">города </w:t>
      </w:r>
      <w:r w:rsidRPr="00FD1759">
        <w:rPr>
          <w:sz w:val="28"/>
          <w:szCs w:val="28"/>
        </w:rPr>
        <w:t xml:space="preserve">с учетом возможных превышений, предусмотренных абзацем первым пункта 4 статьи 106 Бюджетного кодекса Российской Федерации по итогам отчетного финансового года, образовавшиеся на 1 января текущего года остатки средств бюджета </w:t>
      </w:r>
      <w:r w:rsidR="00142FF7">
        <w:rPr>
          <w:sz w:val="28"/>
          <w:szCs w:val="28"/>
        </w:rPr>
        <w:t xml:space="preserve">города </w:t>
      </w:r>
      <w:r w:rsidRPr="00FD1759">
        <w:rPr>
          <w:sz w:val="28"/>
          <w:szCs w:val="28"/>
        </w:rPr>
        <w:t>в сумме указанного превышения должны быть направлены на цели, предусмотренные статьей 96 Бюджетного кодекса Российской Федерации с сокращением предельного объема заимствований на текущий финансовый год</w:t>
      </w:r>
      <w:r w:rsidR="00384E13">
        <w:rPr>
          <w:sz w:val="28"/>
          <w:szCs w:val="28"/>
        </w:rPr>
        <w:t>.</w:t>
      </w:r>
      <w:r w:rsidRPr="00FD1759">
        <w:rPr>
          <w:sz w:val="28"/>
          <w:szCs w:val="28"/>
        </w:rPr>
        <w:t>»</w:t>
      </w:r>
      <w:r w:rsidR="00FD1759">
        <w:rPr>
          <w:sz w:val="28"/>
          <w:szCs w:val="28"/>
        </w:rPr>
        <w:t>;</w:t>
      </w:r>
      <w:r w:rsidRPr="00FD1759">
        <w:rPr>
          <w:sz w:val="28"/>
          <w:szCs w:val="28"/>
        </w:rPr>
        <w:t xml:space="preserve"> </w:t>
      </w:r>
      <w:r w:rsidR="00FD1759" w:rsidRPr="00FD1759">
        <w:rPr>
          <w:sz w:val="28"/>
          <w:szCs w:val="28"/>
        </w:rPr>
        <w:t xml:space="preserve"> </w:t>
      </w:r>
    </w:p>
    <w:p w:rsidR="00672420" w:rsidRDefault="00D20E6A" w:rsidP="00D20E6A">
      <w:pPr>
        <w:pStyle w:val="af"/>
        <w:numPr>
          <w:ilvl w:val="1"/>
          <w:numId w:val="17"/>
        </w:numPr>
        <w:spacing w:after="0"/>
        <w:jc w:val="both"/>
        <w:rPr>
          <w:rFonts w:ascii="Times New Roman" w:hAnsi="Times New Roman"/>
          <w:sz w:val="28"/>
          <w:szCs w:val="28"/>
        </w:rPr>
      </w:pPr>
      <w:r>
        <w:rPr>
          <w:rFonts w:ascii="Times New Roman" w:hAnsi="Times New Roman"/>
          <w:sz w:val="28"/>
          <w:szCs w:val="28"/>
        </w:rPr>
        <w:t>в статье 22:</w:t>
      </w:r>
    </w:p>
    <w:p w:rsidR="00D20E6A" w:rsidRPr="00672420" w:rsidRDefault="00D20E6A" w:rsidP="00D20E6A">
      <w:pPr>
        <w:pStyle w:val="af"/>
        <w:numPr>
          <w:ilvl w:val="2"/>
          <w:numId w:val="17"/>
        </w:numPr>
        <w:spacing w:after="0"/>
        <w:ind w:left="0" w:firstLine="567"/>
        <w:jc w:val="both"/>
        <w:rPr>
          <w:rFonts w:ascii="Times New Roman" w:hAnsi="Times New Roman"/>
          <w:sz w:val="28"/>
          <w:szCs w:val="28"/>
        </w:rPr>
      </w:pPr>
      <w:r>
        <w:rPr>
          <w:rFonts w:ascii="Times New Roman" w:hAnsi="Times New Roman"/>
          <w:sz w:val="28"/>
          <w:szCs w:val="28"/>
        </w:rPr>
        <w:t>пункт 4 признать утратившим силу;</w:t>
      </w:r>
      <w:r w:rsidR="00E239A7">
        <w:rPr>
          <w:rFonts w:ascii="Times New Roman" w:hAnsi="Times New Roman"/>
          <w:sz w:val="28"/>
          <w:szCs w:val="28"/>
        </w:rPr>
        <w:t xml:space="preserve"> </w:t>
      </w:r>
    </w:p>
    <w:p w:rsidR="00672420" w:rsidRDefault="00DE68DB" w:rsidP="00672420">
      <w:pPr>
        <w:pStyle w:val="af"/>
        <w:numPr>
          <w:ilvl w:val="1"/>
          <w:numId w:val="17"/>
        </w:numPr>
        <w:spacing w:after="0"/>
        <w:jc w:val="both"/>
        <w:rPr>
          <w:rFonts w:ascii="Times New Roman" w:hAnsi="Times New Roman"/>
          <w:sz w:val="28"/>
          <w:szCs w:val="28"/>
        </w:rPr>
      </w:pPr>
      <w:r>
        <w:rPr>
          <w:rFonts w:ascii="Times New Roman" w:hAnsi="Times New Roman"/>
          <w:sz w:val="28"/>
          <w:szCs w:val="28"/>
        </w:rPr>
        <w:t>в статье 31:</w:t>
      </w:r>
    </w:p>
    <w:p w:rsidR="00672420" w:rsidRDefault="008359AB" w:rsidP="007B2CE8">
      <w:pPr>
        <w:pStyle w:val="af"/>
        <w:numPr>
          <w:ilvl w:val="2"/>
          <w:numId w:val="17"/>
        </w:numPr>
        <w:spacing w:after="0"/>
        <w:ind w:left="0" w:firstLine="567"/>
        <w:jc w:val="both"/>
        <w:rPr>
          <w:rFonts w:ascii="Times New Roman" w:hAnsi="Times New Roman"/>
          <w:sz w:val="28"/>
          <w:szCs w:val="28"/>
        </w:rPr>
      </w:pPr>
      <w:r>
        <w:rPr>
          <w:rFonts w:ascii="Times New Roman" w:hAnsi="Times New Roman"/>
          <w:sz w:val="28"/>
          <w:szCs w:val="28"/>
        </w:rPr>
        <w:t xml:space="preserve">в </w:t>
      </w:r>
      <w:r w:rsidR="00DE68DB">
        <w:rPr>
          <w:rFonts w:ascii="Times New Roman" w:hAnsi="Times New Roman"/>
          <w:sz w:val="28"/>
          <w:szCs w:val="28"/>
        </w:rPr>
        <w:t>пункт</w:t>
      </w:r>
      <w:r>
        <w:rPr>
          <w:rFonts w:ascii="Times New Roman" w:hAnsi="Times New Roman"/>
          <w:sz w:val="28"/>
          <w:szCs w:val="28"/>
        </w:rPr>
        <w:t>е</w:t>
      </w:r>
      <w:r w:rsidR="00DE68DB">
        <w:rPr>
          <w:rFonts w:ascii="Times New Roman" w:hAnsi="Times New Roman"/>
          <w:sz w:val="28"/>
          <w:szCs w:val="28"/>
        </w:rPr>
        <w:t xml:space="preserve"> 3</w:t>
      </w:r>
      <w:r>
        <w:rPr>
          <w:rFonts w:ascii="Times New Roman" w:hAnsi="Times New Roman"/>
          <w:sz w:val="28"/>
          <w:szCs w:val="28"/>
        </w:rPr>
        <w:t xml:space="preserve"> слово «рассматривается» заменить словом «одобряется»</w:t>
      </w:r>
      <w:r w:rsidR="00DE68DB">
        <w:rPr>
          <w:rFonts w:ascii="Times New Roman" w:hAnsi="Times New Roman"/>
          <w:sz w:val="28"/>
          <w:szCs w:val="28"/>
        </w:rPr>
        <w:t>;</w:t>
      </w:r>
    </w:p>
    <w:p w:rsidR="002E1D41" w:rsidRDefault="002E1D41" w:rsidP="00672420">
      <w:pPr>
        <w:pStyle w:val="af"/>
        <w:numPr>
          <w:ilvl w:val="1"/>
          <w:numId w:val="17"/>
        </w:numPr>
        <w:spacing w:after="0"/>
        <w:jc w:val="both"/>
        <w:rPr>
          <w:rFonts w:ascii="Times New Roman" w:hAnsi="Times New Roman"/>
          <w:sz w:val="28"/>
          <w:szCs w:val="28"/>
        </w:rPr>
      </w:pPr>
      <w:r>
        <w:rPr>
          <w:rFonts w:ascii="Times New Roman" w:hAnsi="Times New Roman"/>
          <w:sz w:val="28"/>
          <w:szCs w:val="28"/>
        </w:rPr>
        <w:t>в статье 41:</w:t>
      </w:r>
    </w:p>
    <w:p w:rsidR="004C4789" w:rsidRPr="00602251" w:rsidRDefault="000D3CC5" w:rsidP="008057F3">
      <w:pPr>
        <w:pStyle w:val="af"/>
        <w:numPr>
          <w:ilvl w:val="2"/>
          <w:numId w:val="17"/>
        </w:numPr>
        <w:spacing w:after="0"/>
        <w:ind w:left="0" w:firstLine="567"/>
        <w:jc w:val="both"/>
        <w:rPr>
          <w:rFonts w:ascii="Times New Roman" w:hAnsi="Times New Roman"/>
          <w:sz w:val="28"/>
          <w:szCs w:val="28"/>
        </w:rPr>
      </w:pPr>
      <w:r w:rsidRPr="00602251">
        <w:rPr>
          <w:rFonts w:ascii="Times New Roman" w:hAnsi="Times New Roman"/>
          <w:sz w:val="28"/>
          <w:szCs w:val="28"/>
        </w:rPr>
        <w:t>в пункте 3 после слов «бюджетны</w:t>
      </w:r>
      <w:r w:rsidR="00F63BB2" w:rsidRPr="00602251">
        <w:rPr>
          <w:rFonts w:ascii="Times New Roman" w:hAnsi="Times New Roman"/>
          <w:sz w:val="28"/>
          <w:szCs w:val="28"/>
        </w:rPr>
        <w:t>е</w:t>
      </w:r>
      <w:r w:rsidRPr="00602251">
        <w:rPr>
          <w:rFonts w:ascii="Times New Roman" w:hAnsi="Times New Roman"/>
          <w:sz w:val="28"/>
          <w:szCs w:val="28"/>
        </w:rPr>
        <w:t xml:space="preserve"> обязательств</w:t>
      </w:r>
      <w:r w:rsidR="00F63BB2" w:rsidRPr="00602251">
        <w:rPr>
          <w:rFonts w:ascii="Times New Roman" w:hAnsi="Times New Roman"/>
          <w:sz w:val="28"/>
          <w:szCs w:val="28"/>
        </w:rPr>
        <w:t>а</w:t>
      </w:r>
      <w:r w:rsidRPr="00602251">
        <w:rPr>
          <w:rFonts w:ascii="Times New Roman" w:hAnsi="Times New Roman"/>
          <w:sz w:val="28"/>
          <w:szCs w:val="28"/>
        </w:rPr>
        <w:t xml:space="preserve">» </w:t>
      </w:r>
      <w:r w:rsidR="00755A96" w:rsidRPr="00602251">
        <w:rPr>
          <w:rFonts w:ascii="Times New Roman" w:hAnsi="Times New Roman"/>
          <w:sz w:val="28"/>
          <w:szCs w:val="28"/>
        </w:rPr>
        <w:t>дополнить словами: «</w:t>
      </w:r>
      <w:r w:rsidR="00F63BB2" w:rsidRPr="00602251">
        <w:rPr>
          <w:rFonts w:ascii="Times New Roman" w:hAnsi="Times New Roman"/>
          <w:sz w:val="28"/>
          <w:szCs w:val="28"/>
        </w:rPr>
        <w:t>и вносит изменения в ранее принятые бюджетные обязательства</w:t>
      </w:r>
      <w:r w:rsidR="00755A96" w:rsidRPr="00602251">
        <w:rPr>
          <w:rFonts w:ascii="Times New Roman" w:hAnsi="Times New Roman"/>
          <w:sz w:val="28"/>
          <w:szCs w:val="28"/>
        </w:rPr>
        <w:t>»</w:t>
      </w:r>
      <w:r w:rsidR="00602251" w:rsidRPr="00602251">
        <w:rPr>
          <w:rFonts w:ascii="Times New Roman" w:hAnsi="Times New Roman"/>
          <w:sz w:val="28"/>
          <w:szCs w:val="28"/>
        </w:rPr>
        <w:t>,</w:t>
      </w:r>
      <w:r w:rsidR="004C4789" w:rsidRPr="00602251">
        <w:rPr>
          <w:rFonts w:ascii="Times New Roman" w:hAnsi="Times New Roman"/>
          <w:sz w:val="28"/>
          <w:szCs w:val="28"/>
        </w:rPr>
        <w:t xml:space="preserve"> дополнить абзацем 3 следующего содержания: </w:t>
      </w:r>
    </w:p>
    <w:p w:rsidR="004C4789" w:rsidRPr="004C4789" w:rsidRDefault="004C4789" w:rsidP="004C4789">
      <w:pPr>
        <w:pStyle w:val="af"/>
        <w:spacing w:after="0"/>
        <w:ind w:left="0" w:firstLine="567"/>
        <w:jc w:val="both"/>
        <w:rPr>
          <w:rFonts w:ascii="Times New Roman" w:hAnsi="Times New Roman"/>
          <w:sz w:val="28"/>
          <w:szCs w:val="28"/>
        </w:rPr>
      </w:pPr>
      <w:r>
        <w:rPr>
          <w:rFonts w:ascii="Times New Roman" w:hAnsi="Times New Roman"/>
          <w:sz w:val="28"/>
          <w:szCs w:val="28"/>
        </w:rPr>
        <w:t>«</w:t>
      </w:r>
      <w:r w:rsidRPr="004C4789">
        <w:rPr>
          <w:rFonts w:ascii="Times New Roman" w:hAnsi="Times New Roman"/>
          <w:sz w:val="28"/>
          <w:szCs w:val="28"/>
        </w:rPr>
        <w:t xml:space="preserve">Получатель бюджетных средств заключает муниципальные контракты, иные договоры, предусматривающие исполнение обязательств по таким муниципальным контрактам, иным договорам за пределами срока действия утвержденных лимитов бюджетных обязательств, в случаях, предусмотренных положениями </w:t>
      </w:r>
      <w:r>
        <w:rPr>
          <w:rFonts w:ascii="Times New Roman" w:hAnsi="Times New Roman"/>
          <w:sz w:val="28"/>
          <w:szCs w:val="28"/>
        </w:rPr>
        <w:t xml:space="preserve">Бюджетного кодекса Российской Федерации </w:t>
      </w:r>
      <w:r w:rsidRPr="004C4789">
        <w:rPr>
          <w:rFonts w:ascii="Times New Roman" w:hAnsi="Times New Roman"/>
          <w:sz w:val="28"/>
          <w:szCs w:val="28"/>
        </w:rPr>
        <w:t xml:space="preserve">и иных </w:t>
      </w:r>
      <w:r w:rsidRPr="004C4789">
        <w:rPr>
          <w:rFonts w:ascii="Times New Roman" w:hAnsi="Times New Roman"/>
          <w:sz w:val="28"/>
          <w:szCs w:val="28"/>
        </w:rPr>
        <w:lastRenderedPageBreak/>
        <w:t>федеральных законов, регулирующих бюджетные правоотношения. Указанные положения, установленные для заключения муниципальных контрактов, иных договоров, применяются также при внесении изменений в ранее заключенные муниципальные контракты, иные договоры</w:t>
      </w:r>
      <w:r>
        <w:rPr>
          <w:rFonts w:ascii="Times New Roman" w:hAnsi="Times New Roman"/>
          <w:sz w:val="28"/>
          <w:szCs w:val="28"/>
        </w:rPr>
        <w:t>.»</w:t>
      </w:r>
      <w:r w:rsidR="00955AF4">
        <w:rPr>
          <w:rFonts w:ascii="Times New Roman" w:hAnsi="Times New Roman"/>
          <w:sz w:val="28"/>
          <w:szCs w:val="28"/>
        </w:rPr>
        <w:t>;</w:t>
      </w:r>
      <w:r w:rsidR="008A4DE5" w:rsidRPr="008A4DE5">
        <w:rPr>
          <w:rFonts w:ascii="Times New Roman" w:hAnsi="Times New Roman"/>
          <w:i/>
          <w:color w:val="00B0F0"/>
          <w:sz w:val="28"/>
          <w:szCs w:val="28"/>
        </w:rPr>
        <w:t xml:space="preserve"> </w:t>
      </w:r>
    </w:p>
    <w:p w:rsidR="00672420" w:rsidRDefault="007B2CE8" w:rsidP="00672420">
      <w:pPr>
        <w:pStyle w:val="af"/>
        <w:numPr>
          <w:ilvl w:val="1"/>
          <w:numId w:val="17"/>
        </w:numPr>
        <w:spacing w:after="0"/>
        <w:jc w:val="both"/>
        <w:rPr>
          <w:rFonts w:ascii="Times New Roman" w:hAnsi="Times New Roman"/>
          <w:sz w:val="28"/>
          <w:szCs w:val="28"/>
        </w:rPr>
      </w:pPr>
      <w:r>
        <w:rPr>
          <w:rFonts w:ascii="Times New Roman" w:hAnsi="Times New Roman"/>
          <w:sz w:val="28"/>
          <w:szCs w:val="28"/>
        </w:rPr>
        <w:t>в статье 45.1.:</w:t>
      </w:r>
    </w:p>
    <w:p w:rsidR="007B2CE8" w:rsidRPr="00784629" w:rsidRDefault="00C12DA6" w:rsidP="00784629">
      <w:pPr>
        <w:pStyle w:val="af"/>
        <w:numPr>
          <w:ilvl w:val="2"/>
          <w:numId w:val="17"/>
        </w:numPr>
        <w:spacing w:after="0"/>
        <w:ind w:left="0" w:firstLine="567"/>
        <w:jc w:val="both"/>
        <w:rPr>
          <w:rFonts w:ascii="Times New Roman" w:hAnsi="Times New Roman"/>
          <w:sz w:val="28"/>
          <w:szCs w:val="28"/>
        </w:rPr>
      </w:pPr>
      <w:r>
        <w:rPr>
          <w:rFonts w:ascii="Times New Roman" w:hAnsi="Times New Roman"/>
          <w:sz w:val="28"/>
          <w:szCs w:val="28"/>
        </w:rPr>
        <w:t xml:space="preserve">в пункте 1 </w:t>
      </w:r>
      <w:r w:rsidR="007B2CE8">
        <w:rPr>
          <w:rFonts w:ascii="Times New Roman" w:hAnsi="Times New Roman"/>
          <w:sz w:val="28"/>
          <w:szCs w:val="28"/>
        </w:rPr>
        <w:t>слова «10,</w:t>
      </w:r>
      <w:r w:rsidR="00BC4CC6">
        <w:rPr>
          <w:rFonts w:ascii="Times New Roman" w:hAnsi="Times New Roman"/>
          <w:sz w:val="28"/>
          <w:szCs w:val="28"/>
        </w:rPr>
        <w:t xml:space="preserve"> </w:t>
      </w:r>
      <w:r w:rsidR="007B2CE8">
        <w:rPr>
          <w:rFonts w:ascii="Times New Roman" w:hAnsi="Times New Roman"/>
          <w:sz w:val="28"/>
          <w:szCs w:val="28"/>
        </w:rPr>
        <w:t>11 и 13 статьи 136.1»</w:t>
      </w:r>
      <w:r>
        <w:rPr>
          <w:rFonts w:ascii="Times New Roman" w:hAnsi="Times New Roman"/>
          <w:sz w:val="28"/>
          <w:szCs w:val="28"/>
        </w:rPr>
        <w:t xml:space="preserve"> заменить словами «10 и 13 статьи 236.1.»</w:t>
      </w:r>
      <w:r w:rsidR="00346CE3">
        <w:rPr>
          <w:rFonts w:ascii="Times New Roman" w:hAnsi="Times New Roman"/>
          <w:sz w:val="28"/>
          <w:szCs w:val="28"/>
        </w:rPr>
        <w:t>;</w:t>
      </w:r>
      <w:r w:rsidR="00784629">
        <w:rPr>
          <w:rFonts w:ascii="Times New Roman" w:hAnsi="Times New Roman"/>
          <w:sz w:val="28"/>
          <w:szCs w:val="28"/>
        </w:rPr>
        <w:t xml:space="preserve"> </w:t>
      </w:r>
    </w:p>
    <w:p w:rsidR="00346CE3" w:rsidRPr="00672420" w:rsidRDefault="00346CE3" w:rsidP="00346CE3">
      <w:pPr>
        <w:pStyle w:val="af"/>
        <w:numPr>
          <w:ilvl w:val="2"/>
          <w:numId w:val="17"/>
        </w:numPr>
        <w:spacing w:after="0"/>
        <w:ind w:left="0" w:firstLine="567"/>
        <w:jc w:val="both"/>
        <w:rPr>
          <w:rFonts w:ascii="Times New Roman" w:hAnsi="Times New Roman"/>
          <w:sz w:val="28"/>
          <w:szCs w:val="28"/>
        </w:rPr>
      </w:pPr>
      <w:r>
        <w:rPr>
          <w:rFonts w:ascii="Times New Roman" w:hAnsi="Times New Roman"/>
          <w:sz w:val="28"/>
          <w:szCs w:val="28"/>
        </w:rPr>
        <w:t>пункт 2 признать утратившим силу;</w:t>
      </w:r>
      <w:r w:rsidRPr="00346CE3">
        <w:rPr>
          <w:rFonts w:ascii="Times New Roman" w:hAnsi="Times New Roman"/>
          <w:i/>
          <w:color w:val="0070C0"/>
          <w:sz w:val="28"/>
          <w:szCs w:val="28"/>
        </w:rPr>
        <w:t xml:space="preserve"> </w:t>
      </w:r>
    </w:p>
    <w:p w:rsidR="00346CE3" w:rsidRPr="00784629" w:rsidRDefault="00FD5088" w:rsidP="00784629">
      <w:pPr>
        <w:pStyle w:val="af"/>
        <w:numPr>
          <w:ilvl w:val="2"/>
          <w:numId w:val="17"/>
        </w:numPr>
        <w:spacing w:after="0"/>
        <w:ind w:left="0" w:firstLine="567"/>
        <w:jc w:val="both"/>
        <w:rPr>
          <w:rFonts w:ascii="Times New Roman" w:hAnsi="Times New Roman"/>
          <w:sz w:val="28"/>
          <w:szCs w:val="28"/>
        </w:rPr>
      </w:pPr>
      <w:r>
        <w:rPr>
          <w:rFonts w:ascii="Times New Roman" w:hAnsi="Times New Roman"/>
          <w:sz w:val="28"/>
          <w:szCs w:val="28"/>
        </w:rPr>
        <w:t>в пункте 3 слова «пунктами 11 и 12 статьи 136.1» заменить словами «пунктом 12 статьи 236.1»</w:t>
      </w:r>
      <w:r w:rsidR="00DB6158">
        <w:rPr>
          <w:rFonts w:ascii="Times New Roman" w:hAnsi="Times New Roman"/>
          <w:sz w:val="28"/>
          <w:szCs w:val="28"/>
        </w:rPr>
        <w:t>;</w:t>
      </w:r>
      <w:r w:rsidR="00784629" w:rsidRPr="00784629">
        <w:rPr>
          <w:rFonts w:ascii="Times New Roman" w:hAnsi="Times New Roman"/>
          <w:i/>
          <w:color w:val="0070C0"/>
          <w:sz w:val="28"/>
          <w:szCs w:val="28"/>
        </w:rPr>
        <w:t xml:space="preserve"> </w:t>
      </w:r>
    </w:p>
    <w:p w:rsidR="00DB6158" w:rsidRPr="002E1D41" w:rsidRDefault="00DB6158" w:rsidP="00784629">
      <w:pPr>
        <w:pStyle w:val="af"/>
        <w:numPr>
          <w:ilvl w:val="2"/>
          <w:numId w:val="17"/>
        </w:numPr>
        <w:spacing w:after="0"/>
        <w:ind w:left="0" w:firstLine="567"/>
        <w:jc w:val="both"/>
        <w:rPr>
          <w:rFonts w:ascii="Times New Roman" w:hAnsi="Times New Roman"/>
          <w:sz w:val="28"/>
          <w:szCs w:val="28"/>
        </w:rPr>
      </w:pPr>
      <w:r>
        <w:rPr>
          <w:rFonts w:ascii="Times New Roman" w:hAnsi="Times New Roman"/>
          <w:sz w:val="28"/>
          <w:szCs w:val="28"/>
        </w:rPr>
        <w:t>пункт 5</w:t>
      </w:r>
      <w:r w:rsidR="003B5AAD">
        <w:rPr>
          <w:rFonts w:ascii="Times New Roman" w:hAnsi="Times New Roman"/>
          <w:sz w:val="28"/>
          <w:szCs w:val="28"/>
        </w:rPr>
        <w:t>,</w:t>
      </w:r>
      <w:r w:rsidR="00042EFC">
        <w:rPr>
          <w:rFonts w:ascii="Times New Roman" w:hAnsi="Times New Roman"/>
          <w:sz w:val="28"/>
          <w:szCs w:val="28"/>
        </w:rPr>
        <w:t xml:space="preserve"> </w:t>
      </w:r>
      <w:r w:rsidR="003B5AAD">
        <w:rPr>
          <w:rFonts w:ascii="Times New Roman" w:hAnsi="Times New Roman"/>
          <w:sz w:val="28"/>
          <w:szCs w:val="28"/>
        </w:rPr>
        <w:t>6</w:t>
      </w:r>
      <w:r>
        <w:rPr>
          <w:rFonts w:ascii="Times New Roman" w:hAnsi="Times New Roman"/>
          <w:sz w:val="28"/>
          <w:szCs w:val="28"/>
        </w:rPr>
        <w:t xml:space="preserve"> признать утратившим силу</w:t>
      </w:r>
      <w:r w:rsidR="0090368D">
        <w:rPr>
          <w:rFonts w:ascii="Times New Roman" w:hAnsi="Times New Roman"/>
          <w:sz w:val="28"/>
          <w:szCs w:val="28"/>
        </w:rPr>
        <w:t>.</w:t>
      </w:r>
      <w:r w:rsidR="00784629" w:rsidRPr="00784629">
        <w:rPr>
          <w:rFonts w:ascii="Times New Roman" w:hAnsi="Times New Roman"/>
          <w:i/>
          <w:color w:val="0070C0"/>
          <w:sz w:val="28"/>
          <w:szCs w:val="28"/>
        </w:rPr>
        <w:t xml:space="preserve"> </w:t>
      </w:r>
      <w:bookmarkStart w:id="1" w:name="_GoBack"/>
      <w:bookmarkEnd w:id="1"/>
    </w:p>
    <w:p w:rsidR="007D4022" w:rsidRDefault="007D4022" w:rsidP="007D4022">
      <w:pPr>
        <w:pStyle w:val="af"/>
        <w:numPr>
          <w:ilvl w:val="0"/>
          <w:numId w:val="17"/>
        </w:numPr>
        <w:ind w:left="0" w:firstLine="567"/>
        <w:jc w:val="both"/>
        <w:rPr>
          <w:rFonts w:ascii="Times New Roman" w:hAnsi="Times New Roman"/>
          <w:sz w:val="28"/>
          <w:szCs w:val="28"/>
        </w:rPr>
      </w:pPr>
      <w:r>
        <w:rPr>
          <w:rFonts w:ascii="Times New Roman" w:hAnsi="Times New Roman"/>
          <w:sz w:val="28"/>
          <w:szCs w:val="28"/>
        </w:rPr>
        <w:t>Установить, что действие подпункта 1.1.1. подпункта 1.1. пункта 1 настоящего постановления</w:t>
      </w:r>
      <w:r w:rsidRPr="007D4022">
        <w:rPr>
          <w:rFonts w:ascii="Times New Roman" w:hAnsi="Times New Roman"/>
          <w:sz w:val="28"/>
          <w:szCs w:val="28"/>
        </w:rPr>
        <w:t xml:space="preserve"> </w:t>
      </w:r>
      <w:r>
        <w:rPr>
          <w:rFonts w:ascii="Times New Roman" w:hAnsi="Times New Roman"/>
          <w:sz w:val="28"/>
          <w:szCs w:val="28"/>
        </w:rPr>
        <w:t>распространяется на правоотношения, возникшие с 17.04.2022 года.</w:t>
      </w:r>
    </w:p>
    <w:p w:rsidR="00CA458E" w:rsidRDefault="000330DA" w:rsidP="00BF0BB1">
      <w:pPr>
        <w:pStyle w:val="af"/>
        <w:numPr>
          <w:ilvl w:val="0"/>
          <w:numId w:val="17"/>
        </w:numPr>
        <w:ind w:left="0" w:firstLine="567"/>
        <w:jc w:val="both"/>
        <w:rPr>
          <w:rFonts w:ascii="Times New Roman" w:hAnsi="Times New Roman"/>
          <w:sz w:val="28"/>
          <w:szCs w:val="28"/>
        </w:rPr>
      </w:pPr>
      <w:r>
        <w:rPr>
          <w:rFonts w:ascii="Times New Roman" w:hAnsi="Times New Roman"/>
          <w:sz w:val="28"/>
          <w:szCs w:val="28"/>
        </w:rPr>
        <w:t xml:space="preserve">Установить, что действие </w:t>
      </w:r>
      <w:r w:rsidR="003967F5">
        <w:rPr>
          <w:rFonts w:ascii="Times New Roman" w:hAnsi="Times New Roman"/>
          <w:sz w:val="28"/>
          <w:szCs w:val="28"/>
        </w:rPr>
        <w:t>под</w:t>
      </w:r>
      <w:r>
        <w:rPr>
          <w:rFonts w:ascii="Times New Roman" w:hAnsi="Times New Roman"/>
          <w:sz w:val="28"/>
          <w:szCs w:val="28"/>
        </w:rPr>
        <w:t xml:space="preserve">пунктов </w:t>
      </w:r>
      <w:r w:rsidR="006B45E9">
        <w:rPr>
          <w:rFonts w:ascii="Times New Roman" w:hAnsi="Times New Roman"/>
          <w:sz w:val="28"/>
          <w:szCs w:val="28"/>
        </w:rPr>
        <w:t>1.1.5</w:t>
      </w:r>
      <w:r w:rsidR="00CA458E">
        <w:rPr>
          <w:rFonts w:ascii="Times New Roman" w:hAnsi="Times New Roman"/>
          <w:sz w:val="28"/>
          <w:szCs w:val="28"/>
        </w:rPr>
        <w:t>.,</w:t>
      </w:r>
      <w:r w:rsidR="003967F5">
        <w:rPr>
          <w:rFonts w:ascii="Times New Roman" w:hAnsi="Times New Roman"/>
          <w:sz w:val="28"/>
          <w:szCs w:val="28"/>
        </w:rPr>
        <w:t xml:space="preserve"> </w:t>
      </w:r>
      <w:r w:rsidR="006B45E9">
        <w:rPr>
          <w:rFonts w:ascii="Times New Roman" w:hAnsi="Times New Roman"/>
          <w:sz w:val="28"/>
          <w:szCs w:val="28"/>
        </w:rPr>
        <w:t>1.1.6</w:t>
      </w:r>
      <w:r w:rsidR="00CA458E">
        <w:rPr>
          <w:rFonts w:ascii="Times New Roman" w:hAnsi="Times New Roman"/>
          <w:sz w:val="28"/>
          <w:szCs w:val="28"/>
        </w:rPr>
        <w:t>.</w:t>
      </w:r>
      <w:r w:rsidR="003967F5">
        <w:rPr>
          <w:rFonts w:ascii="Times New Roman" w:hAnsi="Times New Roman"/>
          <w:sz w:val="28"/>
          <w:szCs w:val="28"/>
        </w:rPr>
        <w:t xml:space="preserve"> подпункта 1.1. пункта 1</w:t>
      </w:r>
      <w:r w:rsidR="00CA458E">
        <w:rPr>
          <w:rFonts w:ascii="Times New Roman" w:hAnsi="Times New Roman"/>
          <w:sz w:val="28"/>
          <w:szCs w:val="28"/>
        </w:rPr>
        <w:t xml:space="preserve"> настоящего постановления распространяется на правоотношения, возникшие с 0</w:t>
      </w:r>
      <w:r w:rsidR="00A13D30">
        <w:rPr>
          <w:rFonts w:ascii="Times New Roman" w:hAnsi="Times New Roman"/>
          <w:sz w:val="28"/>
          <w:szCs w:val="28"/>
        </w:rPr>
        <w:t>2</w:t>
      </w:r>
      <w:r w:rsidR="00CA458E">
        <w:rPr>
          <w:rFonts w:ascii="Times New Roman" w:hAnsi="Times New Roman"/>
          <w:sz w:val="28"/>
          <w:szCs w:val="28"/>
        </w:rPr>
        <w:t>.07.2023 года.</w:t>
      </w:r>
    </w:p>
    <w:p w:rsidR="00CA458E" w:rsidRDefault="00CA458E" w:rsidP="00CA458E">
      <w:pPr>
        <w:pStyle w:val="af"/>
        <w:numPr>
          <w:ilvl w:val="0"/>
          <w:numId w:val="17"/>
        </w:numPr>
        <w:ind w:left="0" w:firstLine="567"/>
        <w:jc w:val="both"/>
        <w:rPr>
          <w:rFonts w:ascii="Times New Roman" w:hAnsi="Times New Roman"/>
          <w:sz w:val="28"/>
          <w:szCs w:val="28"/>
        </w:rPr>
      </w:pPr>
      <w:r>
        <w:rPr>
          <w:rFonts w:ascii="Times New Roman" w:hAnsi="Times New Roman"/>
          <w:sz w:val="28"/>
          <w:szCs w:val="28"/>
        </w:rPr>
        <w:t xml:space="preserve"> Установить, что действие </w:t>
      </w:r>
      <w:r w:rsidR="00DF50F5">
        <w:rPr>
          <w:rFonts w:ascii="Times New Roman" w:hAnsi="Times New Roman"/>
          <w:sz w:val="28"/>
          <w:szCs w:val="28"/>
        </w:rPr>
        <w:t>под</w:t>
      </w:r>
      <w:r>
        <w:rPr>
          <w:rFonts w:ascii="Times New Roman" w:hAnsi="Times New Roman"/>
          <w:sz w:val="28"/>
          <w:szCs w:val="28"/>
        </w:rPr>
        <w:t>пункт</w:t>
      </w:r>
      <w:r w:rsidR="00DF50F5">
        <w:rPr>
          <w:rFonts w:ascii="Times New Roman" w:hAnsi="Times New Roman"/>
          <w:sz w:val="28"/>
          <w:szCs w:val="28"/>
        </w:rPr>
        <w:t>а</w:t>
      </w:r>
      <w:r>
        <w:rPr>
          <w:rFonts w:ascii="Times New Roman" w:hAnsi="Times New Roman"/>
          <w:sz w:val="28"/>
          <w:szCs w:val="28"/>
        </w:rPr>
        <w:t xml:space="preserve"> 1.2.4.</w:t>
      </w:r>
      <w:r w:rsidR="00DF50F5">
        <w:rPr>
          <w:rFonts w:ascii="Times New Roman" w:hAnsi="Times New Roman"/>
          <w:sz w:val="28"/>
          <w:szCs w:val="28"/>
        </w:rPr>
        <w:t xml:space="preserve"> подпункта 1.2. пункта 1</w:t>
      </w:r>
      <w:r>
        <w:rPr>
          <w:rFonts w:ascii="Times New Roman" w:hAnsi="Times New Roman"/>
          <w:sz w:val="28"/>
          <w:szCs w:val="28"/>
        </w:rPr>
        <w:t xml:space="preserve"> настоящего постановления распространяется н</w:t>
      </w:r>
      <w:r w:rsidR="007C3059">
        <w:rPr>
          <w:rFonts w:ascii="Times New Roman" w:hAnsi="Times New Roman"/>
          <w:sz w:val="28"/>
          <w:szCs w:val="28"/>
        </w:rPr>
        <w:t>а правоотношения, возникшие с 05</w:t>
      </w:r>
      <w:r>
        <w:rPr>
          <w:rFonts w:ascii="Times New Roman" w:hAnsi="Times New Roman"/>
          <w:sz w:val="28"/>
          <w:szCs w:val="28"/>
        </w:rPr>
        <w:t>.11.2022 года.</w:t>
      </w:r>
    </w:p>
    <w:p w:rsidR="00162678" w:rsidRDefault="00CA458E" w:rsidP="00162678">
      <w:pPr>
        <w:pStyle w:val="af"/>
        <w:numPr>
          <w:ilvl w:val="0"/>
          <w:numId w:val="17"/>
        </w:numPr>
        <w:ind w:left="0" w:firstLine="567"/>
        <w:jc w:val="both"/>
        <w:rPr>
          <w:rFonts w:ascii="Times New Roman" w:hAnsi="Times New Roman"/>
          <w:sz w:val="28"/>
          <w:szCs w:val="28"/>
        </w:rPr>
      </w:pPr>
      <w:r>
        <w:rPr>
          <w:rFonts w:ascii="Times New Roman" w:hAnsi="Times New Roman"/>
          <w:sz w:val="28"/>
          <w:szCs w:val="28"/>
        </w:rPr>
        <w:t xml:space="preserve">Установить, что действие </w:t>
      </w:r>
      <w:r w:rsidR="00DF50F5">
        <w:rPr>
          <w:rFonts w:ascii="Times New Roman" w:hAnsi="Times New Roman"/>
          <w:sz w:val="28"/>
          <w:szCs w:val="28"/>
        </w:rPr>
        <w:t>под</w:t>
      </w:r>
      <w:r>
        <w:rPr>
          <w:rFonts w:ascii="Times New Roman" w:hAnsi="Times New Roman"/>
          <w:sz w:val="28"/>
          <w:szCs w:val="28"/>
        </w:rPr>
        <w:t>пункт</w:t>
      </w:r>
      <w:r w:rsidR="00DF50F5">
        <w:rPr>
          <w:rFonts w:ascii="Times New Roman" w:hAnsi="Times New Roman"/>
          <w:sz w:val="28"/>
          <w:szCs w:val="28"/>
        </w:rPr>
        <w:t>а</w:t>
      </w:r>
      <w:r>
        <w:rPr>
          <w:rFonts w:ascii="Times New Roman" w:hAnsi="Times New Roman"/>
          <w:sz w:val="28"/>
          <w:szCs w:val="28"/>
        </w:rPr>
        <w:t xml:space="preserve"> 1.2.5. </w:t>
      </w:r>
      <w:r w:rsidR="00DF50F5">
        <w:rPr>
          <w:rFonts w:ascii="Times New Roman" w:hAnsi="Times New Roman"/>
          <w:sz w:val="28"/>
          <w:szCs w:val="28"/>
        </w:rPr>
        <w:t xml:space="preserve">подпункта 1.2. пункта 1 </w:t>
      </w:r>
      <w:r>
        <w:rPr>
          <w:rFonts w:ascii="Times New Roman" w:hAnsi="Times New Roman"/>
          <w:sz w:val="28"/>
          <w:szCs w:val="28"/>
        </w:rPr>
        <w:t>настоящего постановления распространяется на правоотношения, возникшие с 0</w:t>
      </w:r>
      <w:r w:rsidR="00A13D30">
        <w:rPr>
          <w:rFonts w:ascii="Times New Roman" w:hAnsi="Times New Roman"/>
          <w:sz w:val="28"/>
          <w:szCs w:val="28"/>
        </w:rPr>
        <w:t>2</w:t>
      </w:r>
      <w:r>
        <w:rPr>
          <w:rFonts w:ascii="Times New Roman" w:hAnsi="Times New Roman"/>
          <w:sz w:val="28"/>
          <w:szCs w:val="28"/>
        </w:rPr>
        <w:t>.10.2022 года.</w:t>
      </w:r>
    </w:p>
    <w:p w:rsidR="00162678" w:rsidRPr="00162678" w:rsidRDefault="00162678" w:rsidP="00DC2EC1">
      <w:pPr>
        <w:pStyle w:val="af"/>
        <w:numPr>
          <w:ilvl w:val="0"/>
          <w:numId w:val="17"/>
        </w:numPr>
        <w:ind w:left="0" w:firstLine="567"/>
        <w:jc w:val="both"/>
        <w:rPr>
          <w:rFonts w:ascii="Times New Roman" w:hAnsi="Times New Roman"/>
          <w:sz w:val="28"/>
          <w:szCs w:val="28"/>
        </w:rPr>
      </w:pPr>
      <w:r w:rsidRPr="00162678">
        <w:rPr>
          <w:rFonts w:ascii="Times New Roman" w:hAnsi="Times New Roman"/>
          <w:sz w:val="28"/>
          <w:szCs w:val="28"/>
        </w:rPr>
        <w:t>Установить, что действие пунктов 1.4., 1.6. настоящего постановления распространяется на правоотношения, возникшие при составлении и исполнении бюджетов бюджетной системы РФ, начиная с бюджетов на 2023 г</w:t>
      </w:r>
      <w:r w:rsidR="00717D39">
        <w:rPr>
          <w:rFonts w:ascii="Times New Roman" w:hAnsi="Times New Roman"/>
          <w:sz w:val="28"/>
          <w:szCs w:val="28"/>
        </w:rPr>
        <w:t>од (на 2023 год</w:t>
      </w:r>
      <w:r w:rsidRPr="00162678">
        <w:rPr>
          <w:rFonts w:ascii="Times New Roman" w:hAnsi="Times New Roman"/>
          <w:sz w:val="28"/>
          <w:szCs w:val="28"/>
        </w:rPr>
        <w:t xml:space="preserve"> и на плановый период 2024 и 2025 г</w:t>
      </w:r>
      <w:r w:rsidR="00717D39">
        <w:rPr>
          <w:rFonts w:ascii="Times New Roman" w:hAnsi="Times New Roman"/>
          <w:sz w:val="28"/>
          <w:szCs w:val="28"/>
        </w:rPr>
        <w:t>одов</w:t>
      </w:r>
      <w:r w:rsidRPr="00162678">
        <w:rPr>
          <w:rFonts w:ascii="Times New Roman" w:hAnsi="Times New Roman"/>
          <w:sz w:val="28"/>
          <w:szCs w:val="28"/>
        </w:rPr>
        <w:t>).</w:t>
      </w:r>
    </w:p>
    <w:p w:rsidR="00162678" w:rsidRDefault="0066435F" w:rsidP="00BF0BB1">
      <w:pPr>
        <w:pStyle w:val="af"/>
        <w:numPr>
          <w:ilvl w:val="0"/>
          <w:numId w:val="17"/>
        </w:numPr>
        <w:ind w:left="0" w:firstLine="567"/>
        <w:jc w:val="both"/>
        <w:rPr>
          <w:rFonts w:ascii="Times New Roman" w:hAnsi="Times New Roman"/>
          <w:sz w:val="28"/>
          <w:szCs w:val="28"/>
        </w:rPr>
      </w:pPr>
      <w:r>
        <w:rPr>
          <w:rFonts w:ascii="Times New Roman" w:hAnsi="Times New Roman"/>
          <w:sz w:val="28"/>
          <w:szCs w:val="28"/>
        </w:rPr>
        <w:t>Установить, что действие пункт</w:t>
      </w:r>
      <w:r w:rsidR="003B7365">
        <w:rPr>
          <w:rFonts w:ascii="Times New Roman" w:hAnsi="Times New Roman"/>
          <w:sz w:val="28"/>
          <w:szCs w:val="28"/>
        </w:rPr>
        <w:t>а</w:t>
      </w:r>
      <w:r>
        <w:rPr>
          <w:rFonts w:ascii="Times New Roman" w:hAnsi="Times New Roman"/>
          <w:sz w:val="28"/>
          <w:szCs w:val="28"/>
        </w:rPr>
        <w:t xml:space="preserve"> 1.10. настоящего постановления распространяется на правоотношен</w:t>
      </w:r>
      <w:r w:rsidR="00030428">
        <w:rPr>
          <w:rFonts w:ascii="Times New Roman" w:hAnsi="Times New Roman"/>
          <w:sz w:val="28"/>
          <w:szCs w:val="28"/>
        </w:rPr>
        <w:t>ия, возникшие с 2</w:t>
      </w:r>
      <w:r w:rsidR="00A13D30">
        <w:rPr>
          <w:rFonts w:ascii="Times New Roman" w:hAnsi="Times New Roman"/>
          <w:sz w:val="28"/>
          <w:szCs w:val="28"/>
        </w:rPr>
        <w:t>9</w:t>
      </w:r>
      <w:r w:rsidR="00030428">
        <w:rPr>
          <w:rFonts w:ascii="Times New Roman" w:hAnsi="Times New Roman"/>
          <w:sz w:val="28"/>
          <w:szCs w:val="28"/>
        </w:rPr>
        <w:t>.12.2022 года.</w:t>
      </w:r>
    </w:p>
    <w:p w:rsidR="00BA18FD" w:rsidRDefault="00BA18FD" w:rsidP="00BA18FD">
      <w:pPr>
        <w:pStyle w:val="af"/>
        <w:numPr>
          <w:ilvl w:val="0"/>
          <w:numId w:val="17"/>
        </w:numPr>
        <w:ind w:left="0" w:firstLine="567"/>
        <w:jc w:val="both"/>
        <w:rPr>
          <w:rFonts w:ascii="Times New Roman" w:hAnsi="Times New Roman"/>
          <w:sz w:val="28"/>
          <w:szCs w:val="28"/>
        </w:rPr>
      </w:pPr>
      <w:r>
        <w:rPr>
          <w:rFonts w:ascii="Times New Roman" w:hAnsi="Times New Roman"/>
          <w:sz w:val="28"/>
          <w:szCs w:val="28"/>
        </w:rPr>
        <w:t>Установить, что действие подпункта 1.13. пункта 1 настоящего постановления распространяется на правоотношения, возникшие с</w:t>
      </w:r>
      <w:r w:rsidR="00965702">
        <w:rPr>
          <w:rFonts w:ascii="Times New Roman" w:hAnsi="Times New Roman"/>
          <w:sz w:val="28"/>
          <w:szCs w:val="28"/>
        </w:rPr>
        <w:t xml:space="preserve"> </w:t>
      </w:r>
      <w:r w:rsidR="00A13D30">
        <w:rPr>
          <w:rFonts w:ascii="Times New Roman" w:hAnsi="Times New Roman"/>
          <w:sz w:val="28"/>
          <w:szCs w:val="28"/>
        </w:rPr>
        <w:t>20</w:t>
      </w:r>
      <w:r w:rsidR="00965702">
        <w:rPr>
          <w:rFonts w:ascii="Times New Roman" w:hAnsi="Times New Roman"/>
          <w:sz w:val="28"/>
          <w:szCs w:val="28"/>
        </w:rPr>
        <w:t>.12.2022 года.</w:t>
      </w:r>
    </w:p>
    <w:p w:rsidR="00030428" w:rsidRDefault="00030428" w:rsidP="00030428">
      <w:pPr>
        <w:pStyle w:val="af"/>
        <w:numPr>
          <w:ilvl w:val="0"/>
          <w:numId w:val="17"/>
        </w:numPr>
        <w:ind w:left="0" w:firstLine="567"/>
        <w:jc w:val="both"/>
        <w:rPr>
          <w:rFonts w:ascii="Times New Roman" w:hAnsi="Times New Roman"/>
          <w:sz w:val="28"/>
          <w:szCs w:val="28"/>
        </w:rPr>
      </w:pPr>
      <w:r>
        <w:rPr>
          <w:rFonts w:ascii="Times New Roman" w:hAnsi="Times New Roman"/>
          <w:sz w:val="28"/>
          <w:szCs w:val="28"/>
        </w:rPr>
        <w:t>Установить, что действие подпунктов 1.2.1.-1.2.3., 1.2.6. подпункта 1.2., подпункт</w:t>
      </w:r>
      <w:r w:rsidR="00BA18FD">
        <w:rPr>
          <w:rFonts w:ascii="Times New Roman" w:hAnsi="Times New Roman"/>
          <w:sz w:val="28"/>
          <w:szCs w:val="28"/>
        </w:rPr>
        <w:t>ов 1.5., 1.8., 1.9., 1.11., 1.14</w:t>
      </w:r>
      <w:r>
        <w:rPr>
          <w:rFonts w:ascii="Times New Roman" w:hAnsi="Times New Roman"/>
          <w:sz w:val="28"/>
          <w:szCs w:val="28"/>
        </w:rPr>
        <w:t>. пункта 1 настоящего постановления распространяется н</w:t>
      </w:r>
      <w:r w:rsidR="00A13D30">
        <w:rPr>
          <w:rFonts w:ascii="Times New Roman" w:hAnsi="Times New Roman"/>
          <w:sz w:val="28"/>
          <w:szCs w:val="28"/>
        </w:rPr>
        <w:t>а правоотношения, возникшие с 22</w:t>
      </w:r>
      <w:r>
        <w:rPr>
          <w:rFonts w:ascii="Times New Roman" w:hAnsi="Times New Roman"/>
          <w:sz w:val="28"/>
          <w:szCs w:val="28"/>
        </w:rPr>
        <w:t>.11.2022 года.</w:t>
      </w:r>
    </w:p>
    <w:p w:rsidR="00BF0BB1" w:rsidRPr="00BF0BB1" w:rsidRDefault="00ED7D2A" w:rsidP="00BF0BB1">
      <w:pPr>
        <w:pStyle w:val="af"/>
        <w:numPr>
          <w:ilvl w:val="0"/>
          <w:numId w:val="17"/>
        </w:numPr>
        <w:ind w:left="0" w:firstLine="567"/>
        <w:jc w:val="both"/>
        <w:rPr>
          <w:rFonts w:ascii="Times New Roman" w:hAnsi="Times New Roman"/>
          <w:sz w:val="28"/>
          <w:szCs w:val="28"/>
        </w:rPr>
      </w:pPr>
      <w:r w:rsidRPr="00BF0BB1">
        <w:rPr>
          <w:rFonts w:ascii="Times New Roman" w:hAnsi="Times New Roman"/>
          <w:sz w:val="28"/>
          <w:szCs w:val="28"/>
        </w:rPr>
        <w:t>Опубликовать настоящее решение в средствах массовой информации и (или) на «Официальном портале правовой информации Республики Татарстан» (pravo</w:t>
      </w:r>
      <w:r w:rsidR="00E1317D" w:rsidRPr="00BF0BB1">
        <w:rPr>
          <w:rFonts w:ascii="Times New Roman" w:hAnsi="Times New Roman"/>
          <w:sz w:val="28"/>
          <w:szCs w:val="28"/>
        </w:rPr>
        <w:t>.</w:t>
      </w:r>
      <w:r w:rsidRPr="00BF0BB1">
        <w:rPr>
          <w:rFonts w:ascii="Times New Roman" w:hAnsi="Times New Roman"/>
          <w:sz w:val="28"/>
          <w:szCs w:val="28"/>
        </w:rPr>
        <w:t>tatarstan</w:t>
      </w:r>
      <w:r w:rsidR="00E1317D" w:rsidRPr="00BF0BB1">
        <w:rPr>
          <w:rFonts w:ascii="Times New Roman" w:hAnsi="Times New Roman"/>
          <w:sz w:val="28"/>
          <w:szCs w:val="28"/>
        </w:rPr>
        <w:t>.</w:t>
      </w:r>
      <w:r w:rsidRPr="00BF0BB1">
        <w:rPr>
          <w:rFonts w:ascii="Times New Roman" w:hAnsi="Times New Roman"/>
          <w:sz w:val="28"/>
          <w:szCs w:val="28"/>
        </w:rPr>
        <w:t xml:space="preserve">ru) и разместить на официальном сайте </w:t>
      </w:r>
      <w:r w:rsidRPr="00BF0BB1">
        <w:rPr>
          <w:rFonts w:ascii="Times New Roman" w:hAnsi="Times New Roman"/>
          <w:sz w:val="28"/>
          <w:szCs w:val="28"/>
        </w:rPr>
        <w:lastRenderedPageBreak/>
        <w:t>Чистопольского муниципального района в информационно-коммуникационной сети «Интернет» (</w:t>
      </w:r>
      <w:hyperlink r:id="rId12" w:history="1">
        <w:r w:rsidRPr="00BF0BB1">
          <w:rPr>
            <w:rStyle w:val="a7"/>
            <w:rFonts w:ascii="Times New Roman" w:hAnsi="Times New Roman"/>
            <w:color w:val="auto"/>
            <w:sz w:val="28"/>
            <w:szCs w:val="28"/>
            <w:u w:val="none"/>
          </w:rPr>
          <w:t>www.chistopol.tatarstan.ru</w:t>
        </w:r>
      </w:hyperlink>
      <w:r w:rsidRPr="00BF0BB1">
        <w:rPr>
          <w:rFonts w:ascii="Times New Roman" w:hAnsi="Times New Roman"/>
          <w:sz w:val="28"/>
          <w:szCs w:val="28"/>
        </w:rPr>
        <w:t>).</w:t>
      </w:r>
    </w:p>
    <w:p w:rsidR="00870EC1" w:rsidRPr="00BF0BB1" w:rsidRDefault="00ED7D2A" w:rsidP="00BF0BB1">
      <w:pPr>
        <w:pStyle w:val="af"/>
        <w:numPr>
          <w:ilvl w:val="0"/>
          <w:numId w:val="17"/>
        </w:numPr>
        <w:ind w:left="0" w:firstLine="567"/>
        <w:jc w:val="both"/>
        <w:rPr>
          <w:rFonts w:ascii="Times New Roman" w:hAnsi="Times New Roman"/>
          <w:sz w:val="28"/>
          <w:szCs w:val="28"/>
        </w:rPr>
      </w:pPr>
      <w:r w:rsidRPr="00BF0BB1">
        <w:rPr>
          <w:rFonts w:ascii="Times New Roman" w:hAnsi="Times New Roman"/>
          <w:sz w:val="28"/>
          <w:szCs w:val="28"/>
        </w:rPr>
        <w:t>Контроль за исполнением настоящего решения возложить на постоянную депутатскую комиссию</w:t>
      </w:r>
      <w:r w:rsidR="005E4245" w:rsidRPr="00BF0BB1">
        <w:rPr>
          <w:rFonts w:ascii="Times New Roman" w:hAnsi="Times New Roman"/>
          <w:sz w:val="28"/>
          <w:szCs w:val="28"/>
        </w:rPr>
        <w:t xml:space="preserve"> </w:t>
      </w:r>
      <w:r w:rsidR="00870EC1" w:rsidRPr="00BF0BB1">
        <w:rPr>
          <w:rFonts w:ascii="Times New Roman" w:hAnsi="Times New Roman"/>
          <w:sz w:val="28"/>
          <w:szCs w:val="28"/>
        </w:rPr>
        <w:t>по вопросам законности, правопорядка, депутатской деятельности (О.В.Добронравова).</w:t>
      </w:r>
    </w:p>
    <w:p w:rsidR="00145A05" w:rsidRPr="0033658E" w:rsidRDefault="00145A05" w:rsidP="00BF2F29">
      <w:pPr>
        <w:spacing w:line="274" w:lineRule="auto"/>
        <w:ind w:firstLine="567"/>
        <w:jc w:val="both"/>
        <w:rPr>
          <w:sz w:val="28"/>
          <w:szCs w:val="28"/>
          <w:lang w:eastAsia="zh-CN"/>
        </w:rPr>
      </w:pPr>
    </w:p>
    <w:p w:rsidR="00145A05" w:rsidRPr="0033658E" w:rsidRDefault="00145A05" w:rsidP="00ED7D2A">
      <w:pPr>
        <w:ind w:firstLine="567"/>
        <w:jc w:val="both"/>
        <w:rPr>
          <w:sz w:val="28"/>
          <w:szCs w:val="28"/>
          <w:lang w:eastAsia="zh-CN"/>
        </w:rPr>
      </w:pPr>
    </w:p>
    <w:p w:rsidR="00145A05" w:rsidRPr="0033658E" w:rsidRDefault="00145A05" w:rsidP="00145A05">
      <w:pPr>
        <w:rPr>
          <w:sz w:val="28"/>
          <w:szCs w:val="28"/>
        </w:rPr>
      </w:pPr>
      <w:r w:rsidRPr="0033658E">
        <w:rPr>
          <w:sz w:val="28"/>
          <w:szCs w:val="28"/>
        </w:rPr>
        <w:t>Глава города Чистополь</w:t>
      </w:r>
    </w:p>
    <w:p w:rsidR="00605BB8" w:rsidRDefault="00145A05" w:rsidP="00E3248E">
      <w:r w:rsidRPr="0033658E">
        <w:rPr>
          <w:sz w:val="28"/>
          <w:szCs w:val="28"/>
        </w:rPr>
        <w:t>Чистопольского муниципального района</w:t>
      </w:r>
      <w:r w:rsidRPr="003C4C96">
        <w:rPr>
          <w:sz w:val="28"/>
          <w:szCs w:val="28"/>
        </w:rPr>
        <w:t xml:space="preserve">                                              Д.А. Иванов       </w:t>
      </w:r>
    </w:p>
    <w:sectPr w:rsidR="00605BB8" w:rsidSect="002A4FC3">
      <w:pgSz w:w="11905" w:h="16838"/>
      <w:pgMar w:top="1134" w:right="1134" w:bottom="1134" w:left="1134"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61D" w:rsidRDefault="004D061D" w:rsidP="004D0130">
      <w:r>
        <w:separator/>
      </w:r>
    </w:p>
  </w:endnote>
  <w:endnote w:type="continuationSeparator" w:id="0">
    <w:p w:rsidR="004D061D" w:rsidRDefault="004D061D" w:rsidP="004D0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Liberation Sans">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61D" w:rsidRDefault="004D061D" w:rsidP="004D0130">
      <w:r>
        <w:separator/>
      </w:r>
    </w:p>
  </w:footnote>
  <w:footnote w:type="continuationSeparator" w:id="0">
    <w:p w:rsidR="004D061D" w:rsidRDefault="004D061D" w:rsidP="004D013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C5B41142"/>
    <w:name w:val="WW8Num1"/>
    <w:lvl w:ilvl="0">
      <w:start w:val="1"/>
      <w:numFmt w:val="decimal"/>
      <w:lvlText w:val="%1."/>
      <w:lvlJc w:val="left"/>
      <w:pPr>
        <w:tabs>
          <w:tab w:val="num" w:pos="0"/>
        </w:tabs>
        <w:ind w:left="927" w:hanging="360"/>
      </w:pPr>
      <w:rPr>
        <w:rFonts w:ascii="Times New Roman" w:hAnsi="Times New Roman" w:cs="Times New Roman" w:hint="default"/>
        <w:sz w:val="28"/>
        <w:szCs w:val="28"/>
      </w:rPr>
    </w:lvl>
    <w:lvl w:ilvl="1">
      <w:start w:val="8"/>
      <w:numFmt w:val="decimal"/>
      <w:isLgl/>
      <w:lvlText w:val="%1.%2."/>
      <w:lvlJc w:val="left"/>
      <w:pPr>
        <w:ind w:left="1062" w:hanging="49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0"/>
        </w:tabs>
        <w:ind w:left="1069" w:hanging="360"/>
      </w:pPr>
      <w:rPr>
        <w:rFonts w:ascii="Times New Roman" w:hAnsi="Times New Roman" w:cs="Times New Roman" w:hint="default"/>
        <w:sz w:val="28"/>
        <w:szCs w:val="28"/>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DDA1C29"/>
    <w:multiLevelType w:val="hybridMultilevel"/>
    <w:tmpl w:val="2716FAE0"/>
    <w:lvl w:ilvl="0" w:tplc="0419000F">
      <w:start w:val="1"/>
      <w:numFmt w:val="decimal"/>
      <w:lvlText w:val="%1."/>
      <w:lvlJc w:val="left"/>
      <w:pPr>
        <w:ind w:left="1206" w:hanging="360"/>
      </w:pPr>
    </w:lvl>
    <w:lvl w:ilvl="1" w:tplc="04190019" w:tentative="1">
      <w:start w:val="1"/>
      <w:numFmt w:val="lowerLetter"/>
      <w:lvlText w:val="%2."/>
      <w:lvlJc w:val="left"/>
      <w:pPr>
        <w:ind w:left="1926" w:hanging="360"/>
      </w:pPr>
    </w:lvl>
    <w:lvl w:ilvl="2" w:tplc="0419001B" w:tentative="1">
      <w:start w:val="1"/>
      <w:numFmt w:val="lowerRoman"/>
      <w:lvlText w:val="%3."/>
      <w:lvlJc w:val="right"/>
      <w:pPr>
        <w:ind w:left="2646" w:hanging="180"/>
      </w:pPr>
    </w:lvl>
    <w:lvl w:ilvl="3" w:tplc="0419000F" w:tentative="1">
      <w:start w:val="1"/>
      <w:numFmt w:val="decimal"/>
      <w:lvlText w:val="%4."/>
      <w:lvlJc w:val="left"/>
      <w:pPr>
        <w:ind w:left="3366" w:hanging="360"/>
      </w:pPr>
    </w:lvl>
    <w:lvl w:ilvl="4" w:tplc="04190019" w:tentative="1">
      <w:start w:val="1"/>
      <w:numFmt w:val="lowerLetter"/>
      <w:lvlText w:val="%5."/>
      <w:lvlJc w:val="left"/>
      <w:pPr>
        <w:ind w:left="4086" w:hanging="360"/>
      </w:pPr>
    </w:lvl>
    <w:lvl w:ilvl="5" w:tplc="0419001B" w:tentative="1">
      <w:start w:val="1"/>
      <w:numFmt w:val="lowerRoman"/>
      <w:lvlText w:val="%6."/>
      <w:lvlJc w:val="right"/>
      <w:pPr>
        <w:ind w:left="4806" w:hanging="180"/>
      </w:pPr>
    </w:lvl>
    <w:lvl w:ilvl="6" w:tplc="0419000F" w:tentative="1">
      <w:start w:val="1"/>
      <w:numFmt w:val="decimal"/>
      <w:lvlText w:val="%7."/>
      <w:lvlJc w:val="left"/>
      <w:pPr>
        <w:ind w:left="5526" w:hanging="360"/>
      </w:pPr>
    </w:lvl>
    <w:lvl w:ilvl="7" w:tplc="04190019" w:tentative="1">
      <w:start w:val="1"/>
      <w:numFmt w:val="lowerLetter"/>
      <w:lvlText w:val="%8."/>
      <w:lvlJc w:val="left"/>
      <w:pPr>
        <w:ind w:left="6246" w:hanging="360"/>
      </w:pPr>
    </w:lvl>
    <w:lvl w:ilvl="8" w:tplc="0419001B" w:tentative="1">
      <w:start w:val="1"/>
      <w:numFmt w:val="lowerRoman"/>
      <w:lvlText w:val="%9."/>
      <w:lvlJc w:val="right"/>
      <w:pPr>
        <w:ind w:left="6966" w:hanging="180"/>
      </w:pPr>
    </w:lvl>
  </w:abstractNum>
  <w:abstractNum w:abstractNumId="4" w15:restartNumberingAfterBreak="0">
    <w:nsid w:val="118E216B"/>
    <w:multiLevelType w:val="hybridMultilevel"/>
    <w:tmpl w:val="BB729C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2E298D"/>
    <w:multiLevelType w:val="multilevel"/>
    <w:tmpl w:val="6C486698"/>
    <w:lvl w:ilvl="0">
      <w:start w:val="1"/>
      <w:numFmt w:val="decimal"/>
      <w:lvlText w:val="%1."/>
      <w:lvlJc w:val="left"/>
      <w:pPr>
        <w:ind w:left="450" w:hanging="450"/>
      </w:pPr>
      <w:rPr>
        <w:rFonts w:hint="default"/>
      </w:rPr>
    </w:lvl>
    <w:lvl w:ilvl="1">
      <w:start w:val="6"/>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1A2A6DA0"/>
    <w:multiLevelType w:val="hybridMultilevel"/>
    <w:tmpl w:val="2782236E"/>
    <w:lvl w:ilvl="0" w:tplc="EDC8CA0E">
      <w:start w:val="1"/>
      <w:numFmt w:val="decimal"/>
      <w:lvlText w:val="%1."/>
      <w:lvlJc w:val="left"/>
      <w:pPr>
        <w:ind w:left="1452" w:hanging="88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15:restartNumberingAfterBreak="0">
    <w:nsid w:val="22B12454"/>
    <w:multiLevelType w:val="multilevel"/>
    <w:tmpl w:val="D14E179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15:restartNumberingAfterBreak="0">
    <w:nsid w:val="256F52CD"/>
    <w:multiLevelType w:val="hybridMultilevel"/>
    <w:tmpl w:val="3F84028E"/>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9" w15:restartNumberingAfterBreak="0">
    <w:nsid w:val="283524CE"/>
    <w:multiLevelType w:val="hybridMultilevel"/>
    <w:tmpl w:val="BC408C50"/>
    <w:lvl w:ilvl="0" w:tplc="AED0F4B8">
      <w:start w:val="1"/>
      <w:numFmt w:val="decimal"/>
      <w:lvlText w:val="%1."/>
      <w:lvlJc w:val="left"/>
      <w:pPr>
        <w:ind w:left="1023" w:hanging="456"/>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15:restartNumberingAfterBreak="0">
    <w:nsid w:val="349C0308"/>
    <w:multiLevelType w:val="hybridMultilevel"/>
    <w:tmpl w:val="2BBAEE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 w15:restartNumberingAfterBreak="0">
    <w:nsid w:val="38763DA8"/>
    <w:multiLevelType w:val="multilevel"/>
    <w:tmpl w:val="63F4DE9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C356BF5"/>
    <w:multiLevelType w:val="multilevel"/>
    <w:tmpl w:val="E6A6FC88"/>
    <w:lvl w:ilvl="0">
      <w:start w:val="1"/>
      <w:numFmt w:val="decimal"/>
      <w:lvlText w:val="%1"/>
      <w:lvlJc w:val="left"/>
      <w:pPr>
        <w:ind w:left="576" w:hanging="576"/>
      </w:pPr>
      <w:rPr>
        <w:rFonts w:hint="default"/>
      </w:rPr>
    </w:lvl>
    <w:lvl w:ilvl="1">
      <w:start w:val="5"/>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15:restartNumberingAfterBreak="0">
    <w:nsid w:val="40CA3E66"/>
    <w:multiLevelType w:val="hybridMultilevel"/>
    <w:tmpl w:val="6AE0A234"/>
    <w:lvl w:ilvl="0" w:tplc="C24C6D88">
      <w:start w:val="1"/>
      <w:numFmt w:val="decimal"/>
      <w:lvlText w:val="%1."/>
      <w:lvlJc w:val="left"/>
      <w:pPr>
        <w:tabs>
          <w:tab w:val="num" w:pos="465"/>
        </w:tabs>
        <w:ind w:left="465" w:hanging="645"/>
      </w:pPr>
      <w:rPr>
        <w:rFonts w:hint="default"/>
      </w:rPr>
    </w:lvl>
    <w:lvl w:ilvl="1" w:tplc="04190019" w:tentative="1">
      <w:start w:val="1"/>
      <w:numFmt w:val="lowerLetter"/>
      <w:lvlText w:val="%2."/>
      <w:lvlJc w:val="left"/>
      <w:pPr>
        <w:tabs>
          <w:tab w:val="num" w:pos="900"/>
        </w:tabs>
        <w:ind w:left="900" w:hanging="360"/>
      </w:pPr>
    </w:lvl>
    <w:lvl w:ilvl="2" w:tplc="0419001B" w:tentative="1">
      <w:start w:val="1"/>
      <w:numFmt w:val="lowerRoman"/>
      <w:lvlText w:val="%3."/>
      <w:lvlJc w:val="right"/>
      <w:pPr>
        <w:tabs>
          <w:tab w:val="num" w:pos="1620"/>
        </w:tabs>
        <w:ind w:left="1620" w:hanging="180"/>
      </w:pPr>
    </w:lvl>
    <w:lvl w:ilvl="3" w:tplc="0419000F" w:tentative="1">
      <w:start w:val="1"/>
      <w:numFmt w:val="decimal"/>
      <w:lvlText w:val="%4."/>
      <w:lvlJc w:val="left"/>
      <w:pPr>
        <w:tabs>
          <w:tab w:val="num" w:pos="2340"/>
        </w:tabs>
        <w:ind w:left="2340" w:hanging="360"/>
      </w:pPr>
    </w:lvl>
    <w:lvl w:ilvl="4" w:tplc="04190019" w:tentative="1">
      <w:start w:val="1"/>
      <w:numFmt w:val="lowerLetter"/>
      <w:lvlText w:val="%5."/>
      <w:lvlJc w:val="left"/>
      <w:pPr>
        <w:tabs>
          <w:tab w:val="num" w:pos="3060"/>
        </w:tabs>
        <w:ind w:left="3060" w:hanging="360"/>
      </w:pPr>
    </w:lvl>
    <w:lvl w:ilvl="5" w:tplc="0419001B" w:tentative="1">
      <w:start w:val="1"/>
      <w:numFmt w:val="lowerRoman"/>
      <w:lvlText w:val="%6."/>
      <w:lvlJc w:val="right"/>
      <w:pPr>
        <w:tabs>
          <w:tab w:val="num" w:pos="3780"/>
        </w:tabs>
        <w:ind w:left="3780" w:hanging="180"/>
      </w:pPr>
    </w:lvl>
    <w:lvl w:ilvl="6" w:tplc="0419000F" w:tentative="1">
      <w:start w:val="1"/>
      <w:numFmt w:val="decimal"/>
      <w:lvlText w:val="%7."/>
      <w:lvlJc w:val="left"/>
      <w:pPr>
        <w:tabs>
          <w:tab w:val="num" w:pos="4500"/>
        </w:tabs>
        <w:ind w:left="4500" w:hanging="360"/>
      </w:pPr>
    </w:lvl>
    <w:lvl w:ilvl="7" w:tplc="04190019" w:tentative="1">
      <w:start w:val="1"/>
      <w:numFmt w:val="lowerLetter"/>
      <w:lvlText w:val="%8."/>
      <w:lvlJc w:val="left"/>
      <w:pPr>
        <w:tabs>
          <w:tab w:val="num" w:pos="5220"/>
        </w:tabs>
        <w:ind w:left="5220" w:hanging="360"/>
      </w:pPr>
    </w:lvl>
    <w:lvl w:ilvl="8" w:tplc="0419001B" w:tentative="1">
      <w:start w:val="1"/>
      <w:numFmt w:val="lowerRoman"/>
      <w:lvlText w:val="%9."/>
      <w:lvlJc w:val="right"/>
      <w:pPr>
        <w:tabs>
          <w:tab w:val="num" w:pos="5940"/>
        </w:tabs>
        <w:ind w:left="5940" w:hanging="180"/>
      </w:pPr>
    </w:lvl>
  </w:abstractNum>
  <w:abstractNum w:abstractNumId="14" w15:restartNumberingAfterBreak="0">
    <w:nsid w:val="61FA7652"/>
    <w:multiLevelType w:val="hybridMultilevel"/>
    <w:tmpl w:val="6CDA63D2"/>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5" w15:restartNumberingAfterBreak="0">
    <w:nsid w:val="796E3FE6"/>
    <w:multiLevelType w:val="multilevel"/>
    <w:tmpl w:val="61AA3D64"/>
    <w:lvl w:ilvl="0">
      <w:start w:val="1"/>
      <w:numFmt w:val="decimal"/>
      <w:lvlText w:val="%1."/>
      <w:lvlJc w:val="left"/>
      <w:pPr>
        <w:ind w:left="72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abstractNum w:abstractNumId="16" w15:restartNumberingAfterBreak="0">
    <w:nsid w:val="7B4607BB"/>
    <w:multiLevelType w:val="multilevel"/>
    <w:tmpl w:val="75B2C574"/>
    <w:lvl w:ilvl="0">
      <w:start w:val="1"/>
      <w:numFmt w:val="decimal"/>
      <w:lvlText w:val="%1."/>
      <w:lvlJc w:val="left"/>
      <w:pPr>
        <w:ind w:left="450" w:hanging="45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1"/>
  </w:num>
  <w:num w:numId="2">
    <w:abstractNumId w:val="16"/>
  </w:num>
  <w:num w:numId="3">
    <w:abstractNumId w:val="13"/>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0"/>
  </w:num>
  <w:num w:numId="9">
    <w:abstractNumId w:val="1"/>
  </w:num>
  <w:num w:numId="10">
    <w:abstractNumId w:val="2"/>
  </w:num>
  <w:num w:numId="11">
    <w:abstractNumId w:val="6"/>
  </w:num>
  <w:num w:numId="12">
    <w:abstractNumId w:val="3"/>
  </w:num>
  <w:num w:numId="13">
    <w:abstractNumId w:val="7"/>
  </w:num>
  <w:num w:numId="14">
    <w:abstractNumId w:val="4"/>
  </w:num>
  <w:num w:numId="15">
    <w:abstractNumId w:val="5"/>
  </w:num>
  <w:num w:numId="16">
    <w:abstractNumId w:val="9"/>
  </w:num>
  <w:num w:numId="17">
    <w:abstractNumId w:val="1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9926DD"/>
    <w:rsid w:val="000006CD"/>
    <w:rsid w:val="0000072D"/>
    <w:rsid w:val="0000398D"/>
    <w:rsid w:val="000102A3"/>
    <w:rsid w:val="00013158"/>
    <w:rsid w:val="0001317C"/>
    <w:rsid w:val="0001358D"/>
    <w:rsid w:val="00015F02"/>
    <w:rsid w:val="00021A4E"/>
    <w:rsid w:val="00021A98"/>
    <w:rsid w:val="00022747"/>
    <w:rsid w:val="000302C5"/>
    <w:rsid w:val="00030428"/>
    <w:rsid w:val="000330DA"/>
    <w:rsid w:val="00034E87"/>
    <w:rsid w:val="000363EA"/>
    <w:rsid w:val="0003718F"/>
    <w:rsid w:val="0004116D"/>
    <w:rsid w:val="00041D6F"/>
    <w:rsid w:val="00042EFC"/>
    <w:rsid w:val="00043415"/>
    <w:rsid w:val="0004468A"/>
    <w:rsid w:val="00046135"/>
    <w:rsid w:val="00054E81"/>
    <w:rsid w:val="000560E4"/>
    <w:rsid w:val="000562D6"/>
    <w:rsid w:val="000645BC"/>
    <w:rsid w:val="0007021E"/>
    <w:rsid w:val="00070FBF"/>
    <w:rsid w:val="00071C2D"/>
    <w:rsid w:val="00076DD7"/>
    <w:rsid w:val="000772A4"/>
    <w:rsid w:val="00082275"/>
    <w:rsid w:val="00084C51"/>
    <w:rsid w:val="000864CB"/>
    <w:rsid w:val="00086D97"/>
    <w:rsid w:val="00086DAB"/>
    <w:rsid w:val="00094934"/>
    <w:rsid w:val="000953C9"/>
    <w:rsid w:val="00096164"/>
    <w:rsid w:val="0009671B"/>
    <w:rsid w:val="000A461A"/>
    <w:rsid w:val="000A6C17"/>
    <w:rsid w:val="000B189A"/>
    <w:rsid w:val="000B2DCD"/>
    <w:rsid w:val="000B4EC6"/>
    <w:rsid w:val="000B6B02"/>
    <w:rsid w:val="000C32DC"/>
    <w:rsid w:val="000C6C81"/>
    <w:rsid w:val="000D1F92"/>
    <w:rsid w:val="000D3CC5"/>
    <w:rsid w:val="000E07BE"/>
    <w:rsid w:val="000E1534"/>
    <w:rsid w:val="000E2F69"/>
    <w:rsid w:val="000E4914"/>
    <w:rsid w:val="000F1758"/>
    <w:rsid w:val="001004BD"/>
    <w:rsid w:val="00103A96"/>
    <w:rsid w:val="00110553"/>
    <w:rsid w:val="0011356D"/>
    <w:rsid w:val="0012220F"/>
    <w:rsid w:val="00125F0F"/>
    <w:rsid w:val="00127409"/>
    <w:rsid w:val="00134C99"/>
    <w:rsid w:val="00135544"/>
    <w:rsid w:val="00136DC1"/>
    <w:rsid w:val="00141DBA"/>
    <w:rsid w:val="00142018"/>
    <w:rsid w:val="00142FF7"/>
    <w:rsid w:val="001444F0"/>
    <w:rsid w:val="00145A05"/>
    <w:rsid w:val="00150344"/>
    <w:rsid w:val="001508C6"/>
    <w:rsid w:val="001511CC"/>
    <w:rsid w:val="00154B8D"/>
    <w:rsid w:val="00157263"/>
    <w:rsid w:val="00160F9D"/>
    <w:rsid w:val="00162678"/>
    <w:rsid w:val="00162B84"/>
    <w:rsid w:val="00165603"/>
    <w:rsid w:val="00165642"/>
    <w:rsid w:val="001662F0"/>
    <w:rsid w:val="0016683A"/>
    <w:rsid w:val="00173E34"/>
    <w:rsid w:val="00181DA5"/>
    <w:rsid w:val="00182741"/>
    <w:rsid w:val="00183EF1"/>
    <w:rsid w:val="00183FE2"/>
    <w:rsid w:val="0018512C"/>
    <w:rsid w:val="00186C7B"/>
    <w:rsid w:val="00187887"/>
    <w:rsid w:val="001904D0"/>
    <w:rsid w:val="00190D19"/>
    <w:rsid w:val="00190D37"/>
    <w:rsid w:val="00191A56"/>
    <w:rsid w:val="001920CC"/>
    <w:rsid w:val="00193F6D"/>
    <w:rsid w:val="00195788"/>
    <w:rsid w:val="00196BEA"/>
    <w:rsid w:val="001A3D15"/>
    <w:rsid w:val="001A604E"/>
    <w:rsid w:val="001A6FEC"/>
    <w:rsid w:val="001B1331"/>
    <w:rsid w:val="001B3056"/>
    <w:rsid w:val="001B44B5"/>
    <w:rsid w:val="001B5DE6"/>
    <w:rsid w:val="001B7148"/>
    <w:rsid w:val="001C1E1A"/>
    <w:rsid w:val="001D05F8"/>
    <w:rsid w:val="001D140B"/>
    <w:rsid w:val="001D4556"/>
    <w:rsid w:val="001D6262"/>
    <w:rsid w:val="001E1B2C"/>
    <w:rsid w:val="001E339C"/>
    <w:rsid w:val="001E59A8"/>
    <w:rsid w:val="001E7F50"/>
    <w:rsid w:val="001F1EF3"/>
    <w:rsid w:val="001F51B6"/>
    <w:rsid w:val="001F55E4"/>
    <w:rsid w:val="001F6C27"/>
    <w:rsid w:val="00200FB6"/>
    <w:rsid w:val="00200FD5"/>
    <w:rsid w:val="002015A5"/>
    <w:rsid w:val="00202FA5"/>
    <w:rsid w:val="0020486B"/>
    <w:rsid w:val="0020597A"/>
    <w:rsid w:val="00207337"/>
    <w:rsid w:val="0020770A"/>
    <w:rsid w:val="002100EF"/>
    <w:rsid w:val="00213074"/>
    <w:rsid w:val="00214383"/>
    <w:rsid w:val="00220268"/>
    <w:rsid w:val="00220D61"/>
    <w:rsid w:val="00226296"/>
    <w:rsid w:val="00231F02"/>
    <w:rsid w:val="0023213A"/>
    <w:rsid w:val="00232433"/>
    <w:rsid w:val="00232F6E"/>
    <w:rsid w:val="00233AC7"/>
    <w:rsid w:val="00234650"/>
    <w:rsid w:val="002372C4"/>
    <w:rsid w:val="00237FE7"/>
    <w:rsid w:val="002448CE"/>
    <w:rsid w:val="002459BA"/>
    <w:rsid w:val="00247A38"/>
    <w:rsid w:val="00252086"/>
    <w:rsid w:val="00256D11"/>
    <w:rsid w:val="0026189C"/>
    <w:rsid w:val="00264D39"/>
    <w:rsid w:val="00264F7E"/>
    <w:rsid w:val="0026531F"/>
    <w:rsid w:val="00265343"/>
    <w:rsid w:val="0027301F"/>
    <w:rsid w:val="0027384E"/>
    <w:rsid w:val="00276974"/>
    <w:rsid w:val="00276A56"/>
    <w:rsid w:val="00285137"/>
    <w:rsid w:val="0029160A"/>
    <w:rsid w:val="0029180D"/>
    <w:rsid w:val="00293910"/>
    <w:rsid w:val="002956F9"/>
    <w:rsid w:val="00296435"/>
    <w:rsid w:val="002A14C7"/>
    <w:rsid w:val="002A2E00"/>
    <w:rsid w:val="002A4FC3"/>
    <w:rsid w:val="002A5086"/>
    <w:rsid w:val="002A6FDB"/>
    <w:rsid w:val="002B0419"/>
    <w:rsid w:val="002B680C"/>
    <w:rsid w:val="002C0197"/>
    <w:rsid w:val="002C2E92"/>
    <w:rsid w:val="002C7D03"/>
    <w:rsid w:val="002D0573"/>
    <w:rsid w:val="002D3B27"/>
    <w:rsid w:val="002D7FCD"/>
    <w:rsid w:val="002E0D97"/>
    <w:rsid w:val="002E1689"/>
    <w:rsid w:val="002E1CAC"/>
    <w:rsid w:val="002E1D41"/>
    <w:rsid w:val="002E22A7"/>
    <w:rsid w:val="002E293A"/>
    <w:rsid w:val="002E446C"/>
    <w:rsid w:val="002E49FB"/>
    <w:rsid w:val="002F194B"/>
    <w:rsid w:val="002F2DCB"/>
    <w:rsid w:val="00302C30"/>
    <w:rsid w:val="0030700E"/>
    <w:rsid w:val="00311323"/>
    <w:rsid w:val="00322C0C"/>
    <w:rsid w:val="00324408"/>
    <w:rsid w:val="00327FA1"/>
    <w:rsid w:val="0033284E"/>
    <w:rsid w:val="0033658E"/>
    <w:rsid w:val="00337817"/>
    <w:rsid w:val="00340740"/>
    <w:rsid w:val="0034159C"/>
    <w:rsid w:val="0034238C"/>
    <w:rsid w:val="00346CE3"/>
    <w:rsid w:val="00347C80"/>
    <w:rsid w:val="00347D18"/>
    <w:rsid w:val="00352B60"/>
    <w:rsid w:val="0035396A"/>
    <w:rsid w:val="003607F7"/>
    <w:rsid w:val="00366C71"/>
    <w:rsid w:val="00370CA9"/>
    <w:rsid w:val="00371630"/>
    <w:rsid w:val="00372641"/>
    <w:rsid w:val="00373DE6"/>
    <w:rsid w:val="00374155"/>
    <w:rsid w:val="003750C3"/>
    <w:rsid w:val="00384E13"/>
    <w:rsid w:val="0038622A"/>
    <w:rsid w:val="00387732"/>
    <w:rsid w:val="003901C9"/>
    <w:rsid w:val="00390214"/>
    <w:rsid w:val="003902A5"/>
    <w:rsid w:val="00391A0D"/>
    <w:rsid w:val="003935AD"/>
    <w:rsid w:val="00393F92"/>
    <w:rsid w:val="003967F5"/>
    <w:rsid w:val="003A0A98"/>
    <w:rsid w:val="003A2BF2"/>
    <w:rsid w:val="003A3493"/>
    <w:rsid w:val="003A44E6"/>
    <w:rsid w:val="003A668B"/>
    <w:rsid w:val="003B58B1"/>
    <w:rsid w:val="003B5AAD"/>
    <w:rsid w:val="003B60C4"/>
    <w:rsid w:val="003B6CEA"/>
    <w:rsid w:val="003B7365"/>
    <w:rsid w:val="003C3E45"/>
    <w:rsid w:val="003C4C96"/>
    <w:rsid w:val="003D4CD5"/>
    <w:rsid w:val="003D5A21"/>
    <w:rsid w:val="003D5FD1"/>
    <w:rsid w:val="003D61EB"/>
    <w:rsid w:val="003E606F"/>
    <w:rsid w:val="003E7BFF"/>
    <w:rsid w:val="003F06C0"/>
    <w:rsid w:val="003F0B56"/>
    <w:rsid w:val="003F1ACF"/>
    <w:rsid w:val="003F2ED6"/>
    <w:rsid w:val="003F3856"/>
    <w:rsid w:val="003F6211"/>
    <w:rsid w:val="003F74CA"/>
    <w:rsid w:val="00411F96"/>
    <w:rsid w:val="0042069B"/>
    <w:rsid w:val="004250B0"/>
    <w:rsid w:val="00425101"/>
    <w:rsid w:val="0043108D"/>
    <w:rsid w:val="0043283C"/>
    <w:rsid w:val="00432934"/>
    <w:rsid w:val="00445F80"/>
    <w:rsid w:val="004469D7"/>
    <w:rsid w:val="004534CE"/>
    <w:rsid w:val="004673EE"/>
    <w:rsid w:val="0047207D"/>
    <w:rsid w:val="00476A95"/>
    <w:rsid w:val="004808EF"/>
    <w:rsid w:val="00485182"/>
    <w:rsid w:val="00487BD3"/>
    <w:rsid w:val="00487D5E"/>
    <w:rsid w:val="00490488"/>
    <w:rsid w:val="00496102"/>
    <w:rsid w:val="004A06F5"/>
    <w:rsid w:val="004A28DE"/>
    <w:rsid w:val="004A328F"/>
    <w:rsid w:val="004A51A2"/>
    <w:rsid w:val="004A5B94"/>
    <w:rsid w:val="004A648E"/>
    <w:rsid w:val="004B1C96"/>
    <w:rsid w:val="004B25EC"/>
    <w:rsid w:val="004B778A"/>
    <w:rsid w:val="004C01AC"/>
    <w:rsid w:val="004C0A4D"/>
    <w:rsid w:val="004C184C"/>
    <w:rsid w:val="004C4789"/>
    <w:rsid w:val="004C4D3F"/>
    <w:rsid w:val="004C5639"/>
    <w:rsid w:val="004C6CB5"/>
    <w:rsid w:val="004D0130"/>
    <w:rsid w:val="004D061D"/>
    <w:rsid w:val="004D7C54"/>
    <w:rsid w:val="004E3550"/>
    <w:rsid w:val="004F06FF"/>
    <w:rsid w:val="004F715C"/>
    <w:rsid w:val="00501E48"/>
    <w:rsid w:val="0050255F"/>
    <w:rsid w:val="00502ECD"/>
    <w:rsid w:val="0050594D"/>
    <w:rsid w:val="00506567"/>
    <w:rsid w:val="00516482"/>
    <w:rsid w:val="0052022D"/>
    <w:rsid w:val="005234DC"/>
    <w:rsid w:val="0053109A"/>
    <w:rsid w:val="005332F3"/>
    <w:rsid w:val="00534647"/>
    <w:rsid w:val="005407ED"/>
    <w:rsid w:val="00540EC6"/>
    <w:rsid w:val="00546663"/>
    <w:rsid w:val="0055150D"/>
    <w:rsid w:val="00551B73"/>
    <w:rsid w:val="005528CE"/>
    <w:rsid w:val="005565A2"/>
    <w:rsid w:val="005569B5"/>
    <w:rsid w:val="00556E13"/>
    <w:rsid w:val="00561005"/>
    <w:rsid w:val="0056309B"/>
    <w:rsid w:val="005720EA"/>
    <w:rsid w:val="00580BF6"/>
    <w:rsid w:val="00590B63"/>
    <w:rsid w:val="00591E75"/>
    <w:rsid w:val="005921EE"/>
    <w:rsid w:val="0059376C"/>
    <w:rsid w:val="00596C05"/>
    <w:rsid w:val="0059738A"/>
    <w:rsid w:val="00597414"/>
    <w:rsid w:val="005A1AEB"/>
    <w:rsid w:val="005A5E8C"/>
    <w:rsid w:val="005B2CD8"/>
    <w:rsid w:val="005B2D5A"/>
    <w:rsid w:val="005B7C1A"/>
    <w:rsid w:val="005C1E5E"/>
    <w:rsid w:val="005C2617"/>
    <w:rsid w:val="005D1B78"/>
    <w:rsid w:val="005E018C"/>
    <w:rsid w:val="005E0368"/>
    <w:rsid w:val="005E37C6"/>
    <w:rsid w:val="005E4245"/>
    <w:rsid w:val="005E4E6F"/>
    <w:rsid w:val="005E561F"/>
    <w:rsid w:val="005F259B"/>
    <w:rsid w:val="005F2731"/>
    <w:rsid w:val="005F3FA1"/>
    <w:rsid w:val="005F5C00"/>
    <w:rsid w:val="00602251"/>
    <w:rsid w:val="00602758"/>
    <w:rsid w:val="00605A89"/>
    <w:rsid w:val="00605BB8"/>
    <w:rsid w:val="0060761D"/>
    <w:rsid w:val="0061279B"/>
    <w:rsid w:val="00615A79"/>
    <w:rsid w:val="0063757A"/>
    <w:rsid w:val="0064048A"/>
    <w:rsid w:val="0064165F"/>
    <w:rsid w:val="00641D05"/>
    <w:rsid w:val="00642EEA"/>
    <w:rsid w:val="00647307"/>
    <w:rsid w:val="00651E73"/>
    <w:rsid w:val="00654703"/>
    <w:rsid w:val="00656901"/>
    <w:rsid w:val="00656D71"/>
    <w:rsid w:val="00657CFF"/>
    <w:rsid w:val="0066435F"/>
    <w:rsid w:val="006658F7"/>
    <w:rsid w:val="00665F74"/>
    <w:rsid w:val="00666264"/>
    <w:rsid w:val="00672420"/>
    <w:rsid w:val="00676EC4"/>
    <w:rsid w:val="00676F94"/>
    <w:rsid w:val="006827EE"/>
    <w:rsid w:val="00684BD3"/>
    <w:rsid w:val="00685257"/>
    <w:rsid w:val="006856B4"/>
    <w:rsid w:val="00692074"/>
    <w:rsid w:val="00694284"/>
    <w:rsid w:val="00694839"/>
    <w:rsid w:val="0069645B"/>
    <w:rsid w:val="006A3054"/>
    <w:rsid w:val="006A4F1F"/>
    <w:rsid w:val="006A746A"/>
    <w:rsid w:val="006A7AD5"/>
    <w:rsid w:val="006B0602"/>
    <w:rsid w:val="006B24F5"/>
    <w:rsid w:val="006B45E9"/>
    <w:rsid w:val="006B7D2B"/>
    <w:rsid w:val="006C1CDD"/>
    <w:rsid w:val="006C2A40"/>
    <w:rsid w:val="006C3505"/>
    <w:rsid w:val="006C58A7"/>
    <w:rsid w:val="006D4691"/>
    <w:rsid w:val="006D7B6E"/>
    <w:rsid w:val="006E04F6"/>
    <w:rsid w:val="006E162F"/>
    <w:rsid w:val="006E23DD"/>
    <w:rsid w:val="006E53F8"/>
    <w:rsid w:val="006F3877"/>
    <w:rsid w:val="006F4FBB"/>
    <w:rsid w:val="006F504F"/>
    <w:rsid w:val="006F5A39"/>
    <w:rsid w:val="006F7556"/>
    <w:rsid w:val="007024D9"/>
    <w:rsid w:val="007029CE"/>
    <w:rsid w:val="0070435C"/>
    <w:rsid w:val="00705D93"/>
    <w:rsid w:val="00711221"/>
    <w:rsid w:val="007176D2"/>
    <w:rsid w:val="00717D39"/>
    <w:rsid w:val="007371F9"/>
    <w:rsid w:val="007377A9"/>
    <w:rsid w:val="007412F1"/>
    <w:rsid w:val="007458EA"/>
    <w:rsid w:val="00746392"/>
    <w:rsid w:val="0074746C"/>
    <w:rsid w:val="00750879"/>
    <w:rsid w:val="007533FC"/>
    <w:rsid w:val="00755A96"/>
    <w:rsid w:val="00762771"/>
    <w:rsid w:val="00762F95"/>
    <w:rsid w:val="00763D61"/>
    <w:rsid w:val="00771A02"/>
    <w:rsid w:val="0077416B"/>
    <w:rsid w:val="00777605"/>
    <w:rsid w:val="007810BB"/>
    <w:rsid w:val="00783039"/>
    <w:rsid w:val="00784629"/>
    <w:rsid w:val="00795247"/>
    <w:rsid w:val="00796A5B"/>
    <w:rsid w:val="007A011D"/>
    <w:rsid w:val="007A44E6"/>
    <w:rsid w:val="007B0771"/>
    <w:rsid w:val="007B2CE8"/>
    <w:rsid w:val="007B2F9E"/>
    <w:rsid w:val="007B53F1"/>
    <w:rsid w:val="007C2A9A"/>
    <w:rsid w:val="007C3059"/>
    <w:rsid w:val="007C3AA8"/>
    <w:rsid w:val="007C4F95"/>
    <w:rsid w:val="007C6F09"/>
    <w:rsid w:val="007D0726"/>
    <w:rsid w:val="007D4022"/>
    <w:rsid w:val="007D5C45"/>
    <w:rsid w:val="007D65FD"/>
    <w:rsid w:val="007E0E08"/>
    <w:rsid w:val="007E182B"/>
    <w:rsid w:val="007E1982"/>
    <w:rsid w:val="007E3DEC"/>
    <w:rsid w:val="007E68EC"/>
    <w:rsid w:val="007F1AFC"/>
    <w:rsid w:val="0080317A"/>
    <w:rsid w:val="00812A48"/>
    <w:rsid w:val="00813399"/>
    <w:rsid w:val="008172C2"/>
    <w:rsid w:val="00820886"/>
    <w:rsid w:val="00821AE8"/>
    <w:rsid w:val="008228DF"/>
    <w:rsid w:val="00824D08"/>
    <w:rsid w:val="008257DE"/>
    <w:rsid w:val="008309B6"/>
    <w:rsid w:val="00831494"/>
    <w:rsid w:val="00832B38"/>
    <w:rsid w:val="0083341D"/>
    <w:rsid w:val="008359AB"/>
    <w:rsid w:val="0084503D"/>
    <w:rsid w:val="0085366D"/>
    <w:rsid w:val="0085407A"/>
    <w:rsid w:val="008576D0"/>
    <w:rsid w:val="0086002C"/>
    <w:rsid w:val="00865D06"/>
    <w:rsid w:val="00870EC1"/>
    <w:rsid w:val="00872C06"/>
    <w:rsid w:val="00873174"/>
    <w:rsid w:val="00873379"/>
    <w:rsid w:val="00876202"/>
    <w:rsid w:val="00877121"/>
    <w:rsid w:val="00880CC8"/>
    <w:rsid w:val="0088670C"/>
    <w:rsid w:val="00887291"/>
    <w:rsid w:val="00891B91"/>
    <w:rsid w:val="008921B4"/>
    <w:rsid w:val="008939F7"/>
    <w:rsid w:val="008A1464"/>
    <w:rsid w:val="008A48E7"/>
    <w:rsid w:val="008A4DE5"/>
    <w:rsid w:val="008A5C6F"/>
    <w:rsid w:val="008A72A2"/>
    <w:rsid w:val="008B15E8"/>
    <w:rsid w:val="008C2E16"/>
    <w:rsid w:val="008C3B41"/>
    <w:rsid w:val="008C4A08"/>
    <w:rsid w:val="008C5D44"/>
    <w:rsid w:val="008E56CF"/>
    <w:rsid w:val="008E5C18"/>
    <w:rsid w:val="008F0F54"/>
    <w:rsid w:val="008F1E76"/>
    <w:rsid w:val="008F4C4F"/>
    <w:rsid w:val="008F6899"/>
    <w:rsid w:val="00902BB4"/>
    <w:rsid w:val="0090368D"/>
    <w:rsid w:val="00910E17"/>
    <w:rsid w:val="00922590"/>
    <w:rsid w:val="0092370C"/>
    <w:rsid w:val="00926BDB"/>
    <w:rsid w:val="00931F8D"/>
    <w:rsid w:val="00937CE9"/>
    <w:rsid w:val="00937FBB"/>
    <w:rsid w:val="00946CCB"/>
    <w:rsid w:val="00947C79"/>
    <w:rsid w:val="00952A0E"/>
    <w:rsid w:val="00954371"/>
    <w:rsid w:val="0095448C"/>
    <w:rsid w:val="009548B1"/>
    <w:rsid w:val="00954CEC"/>
    <w:rsid w:val="00955AF4"/>
    <w:rsid w:val="00961390"/>
    <w:rsid w:val="009642E9"/>
    <w:rsid w:val="009646C8"/>
    <w:rsid w:val="00965702"/>
    <w:rsid w:val="00974DF7"/>
    <w:rsid w:val="009767A5"/>
    <w:rsid w:val="00977904"/>
    <w:rsid w:val="009916B9"/>
    <w:rsid w:val="00991F81"/>
    <w:rsid w:val="009926DD"/>
    <w:rsid w:val="009A201E"/>
    <w:rsid w:val="009A519E"/>
    <w:rsid w:val="009A55F9"/>
    <w:rsid w:val="009A7357"/>
    <w:rsid w:val="009B3087"/>
    <w:rsid w:val="009B3708"/>
    <w:rsid w:val="009B407B"/>
    <w:rsid w:val="009B494E"/>
    <w:rsid w:val="009B6B5F"/>
    <w:rsid w:val="009C40A3"/>
    <w:rsid w:val="009C6BB2"/>
    <w:rsid w:val="009D2037"/>
    <w:rsid w:val="009D2094"/>
    <w:rsid w:val="009D2E9A"/>
    <w:rsid w:val="009D3E4A"/>
    <w:rsid w:val="009D5A5D"/>
    <w:rsid w:val="009D6682"/>
    <w:rsid w:val="009E309C"/>
    <w:rsid w:val="009E4DD0"/>
    <w:rsid w:val="009F078F"/>
    <w:rsid w:val="009F46E8"/>
    <w:rsid w:val="009F7A72"/>
    <w:rsid w:val="00A04204"/>
    <w:rsid w:val="00A050E2"/>
    <w:rsid w:val="00A05135"/>
    <w:rsid w:val="00A11AD8"/>
    <w:rsid w:val="00A13D30"/>
    <w:rsid w:val="00A174E1"/>
    <w:rsid w:val="00A2142F"/>
    <w:rsid w:val="00A22328"/>
    <w:rsid w:val="00A45D58"/>
    <w:rsid w:val="00A57833"/>
    <w:rsid w:val="00A63F11"/>
    <w:rsid w:val="00A65EEC"/>
    <w:rsid w:val="00A70316"/>
    <w:rsid w:val="00A70A65"/>
    <w:rsid w:val="00A71BF1"/>
    <w:rsid w:val="00A72FFC"/>
    <w:rsid w:val="00A73EB5"/>
    <w:rsid w:val="00A822CF"/>
    <w:rsid w:val="00A9094A"/>
    <w:rsid w:val="00A91416"/>
    <w:rsid w:val="00A91593"/>
    <w:rsid w:val="00A97A43"/>
    <w:rsid w:val="00AA3EB0"/>
    <w:rsid w:val="00AB23A3"/>
    <w:rsid w:val="00AB4432"/>
    <w:rsid w:val="00AB5403"/>
    <w:rsid w:val="00AB56BA"/>
    <w:rsid w:val="00AB5F73"/>
    <w:rsid w:val="00AC1062"/>
    <w:rsid w:val="00AC3803"/>
    <w:rsid w:val="00AC4C5B"/>
    <w:rsid w:val="00AC6B95"/>
    <w:rsid w:val="00AC79AE"/>
    <w:rsid w:val="00AF2554"/>
    <w:rsid w:val="00AF3DB1"/>
    <w:rsid w:val="00B031D7"/>
    <w:rsid w:val="00B040C7"/>
    <w:rsid w:val="00B114D9"/>
    <w:rsid w:val="00B116CB"/>
    <w:rsid w:val="00B1194E"/>
    <w:rsid w:val="00B119F5"/>
    <w:rsid w:val="00B11AAF"/>
    <w:rsid w:val="00B11C97"/>
    <w:rsid w:val="00B12D3F"/>
    <w:rsid w:val="00B15FA1"/>
    <w:rsid w:val="00B17F1C"/>
    <w:rsid w:val="00B204F7"/>
    <w:rsid w:val="00B20C8F"/>
    <w:rsid w:val="00B23A12"/>
    <w:rsid w:val="00B25A67"/>
    <w:rsid w:val="00B305AB"/>
    <w:rsid w:val="00B351DB"/>
    <w:rsid w:val="00B35D7D"/>
    <w:rsid w:val="00B42B05"/>
    <w:rsid w:val="00B45260"/>
    <w:rsid w:val="00B47A47"/>
    <w:rsid w:val="00B5200C"/>
    <w:rsid w:val="00B61C1C"/>
    <w:rsid w:val="00B6352C"/>
    <w:rsid w:val="00B639AF"/>
    <w:rsid w:val="00B63F8A"/>
    <w:rsid w:val="00B65E19"/>
    <w:rsid w:val="00B65E7E"/>
    <w:rsid w:val="00B668B1"/>
    <w:rsid w:val="00B67F63"/>
    <w:rsid w:val="00B72049"/>
    <w:rsid w:val="00B727AF"/>
    <w:rsid w:val="00B7629A"/>
    <w:rsid w:val="00B82B2D"/>
    <w:rsid w:val="00B85753"/>
    <w:rsid w:val="00B87AE1"/>
    <w:rsid w:val="00B90950"/>
    <w:rsid w:val="00B91E96"/>
    <w:rsid w:val="00B9213F"/>
    <w:rsid w:val="00B9322B"/>
    <w:rsid w:val="00B9488A"/>
    <w:rsid w:val="00B95145"/>
    <w:rsid w:val="00B96331"/>
    <w:rsid w:val="00BA0495"/>
    <w:rsid w:val="00BA18FD"/>
    <w:rsid w:val="00BB4BE9"/>
    <w:rsid w:val="00BC07DC"/>
    <w:rsid w:val="00BC20B0"/>
    <w:rsid w:val="00BC3F32"/>
    <w:rsid w:val="00BC4CC6"/>
    <w:rsid w:val="00BC6370"/>
    <w:rsid w:val="00BC7B92"/>
    <w:rsid w:val="00BD25D2"/>
    <w:rsid w:val="00BD3030"/>
    <w:rsid w:val="00BD774A"/>
    <w:rsid w:val="00BE3147"/>
    <w:rsid w:val="00BE425E"/>
    <w:rsid w:val="00BE732D"/>
    <w:rsid w:val="00BF0BB1"/>
    <w:rsid w:val="00BF20E7"/>
    <w:rsid w:val="00BF2F29"/>
    <w:rsid w:val="00C06101"/>
    <w:rsid w:val="00C07856"/>
    <w:rsid w:val="00C12DA6"/>
    <w:rsid w:val="00C22ABB"/>
    <w:rsid w:val="00C3000F"/>
    <w:rsid w:val="00C416A1"/>
    <w:rsid w:val="00C41C9E"/>
    <w:rsid w:val="00C46031"/>
    <w:rsid w:val="00C522FB"/>
    <w:rsid w:val="00C53855"/>
    <w:rsid w:val="00C5643D"/>
    <w:rsid w:val="00C56AE1"/>
    <w:rsid w:val="00C579EE"/>
    <w:rsid w:val="00C607E8"/>
    <w:rsid w:val="00C60CDE"/>
    <w:rsid w:val="00C62A26"/>
    <w:rsid w:val="00C63C0B"/>
    <w:rsid w:val="00C67A52"/>
    <w:rsid w:val="00C740CB"/>
    <w:rsid w:val="00C8258C"/>
    <w:rsid w:val="00C83E26"/>
    <w:rsid w:val="00C84057"/>
    <w:rsid w:val="00C84AAE"/>
    <w:rsid w:val="00C86D16"/>
    <w:rsid w:val="00C9417A"/>
    <w:rsid w:val="00CA458E"/>
    <w:rsid w:val="00CA66CB"/>
    <w:rsid w:val="00CB7984"/>
    <w:rsid w:val="00CC0A69"/>
    <w:rsid w:val="00CC0FC8"/>
    <w:rsid w:val="00CC1B46"/>
    <w:rsid w:val="00CC31C8"/>
    <w:rsid w:val="00CC3C09"/>
    <w:rsid w:val="00CC487C"/>
    <w:rsid w:val="00CD2DEB"/>
    <w:rsid w:val="00CD3210"/>
    <w:rsid w:val="00CD378E"/>
    <w:rsid w:val="00CE5CB1"/>
    <w:rsid w:val="00CF252C"/>
    <w:rsid w:val="00CF3C8C"/>
    <w:rsid w:val="00D003A9"/>
    <w:rsid w:val="00D0375F"/>
    <w:rsid w:val="00D04F65"/>
    <w:rsid w:val="00D15C31"/>
    <w:rsid w:val="00D20E6A"/>
    <w:rsid w:val="00D211D8"/>
    <w:rsid w:val="00D2272B"/>
    <w:rsid w:val="00D2792A"/>
    <w:rsid w:val="00D31042"/>
    <w:rsid w:val="00D3131E"/>
    <w:rsid w:val="00D31CB9"/>
    <w:rsid w:val="00D31EDA"/>
    <w:rsid w:val="00D45A49"/>
    <w:rsid w:val="00D548AD"/>
    <w:rsid w:val="00D54F79"/>
    <w:rsid w:val="00D57204"/>
    <w:rsid w:val="00D6180D"/>
    <w:rsid w:val="00D7063F"/>
    <w:rsid w:val="00D72547"/>
    <w:rsid w:val="00D72AB8"/>
    <w:rsid w:val="00D77540"/>
    <w:rsid w:val="00D804F9"/>
    <w:rsid w:val="00D85F30"/>
    <w:rsid w:val="00D8659C"/>
    <w:rsid w:val="00DA05CF"/>
    <w:rsid w:val="00DA140C"/>
    <w:rsid w:val="00DA3F98"/>
    <w:rsid w:val="00DA7F40"/>
    <w:rsid w:val="00DB28ED"/>
    <w:rsid w:val="00DB2A42"/>
    <w:rsid w:val="00DB3D9C"/>
    <w:rsid w:val="00DB6158"/>
    <w:rsid w:val="00DB6568"/>
    <w:rsid w:val="00DC190C"/>
    <w:rsid w:val="00DD7C8D"/>
    <w:rsid w:val="00DE1D14"/>
    <w:rsid w:val="00DE1D3B"/>
    <w:rsid w:val="00DE26F6"/>
    <w:rsid w:val="00DE4BDB"/>
    <w:rsid w:val="00DE623D"/>
    <w:rsid w:val="00DE68DB"/>
    <w:rsid w:val="00DE7F7F"/>
    <w:rsid w:val="00DF39DB"/>
    <w:rsid w:val="00DF49B9"/>
    <w:rsid w:val="00DF50F5"/>
    <w:rsid w:val="00DF6A32"/>
    <w:rsid w:val="00E00589"/>
    <w:rsid w:val="00E12A39"/>
    <w:rsid w:val="00E1317D"/>
    <w:rsid w:val="00E13E88"/>
    <w:rsid w:val="00E16829"/>
    <w:rsid w:val="00E2010C"/>
    <w:rsid w:val="00E203CD"/>
    <w:rsid w:val="00E239A7"/>
    <w:rsid w:val="00E24269"/>
    <w:rsid w:val="00E25ECA"/>
    <w:rsid w:val="00E26BF3"/>
    <w:rsid w:val="00E3248E"/>
    <w:rsid w:val="00E365E7"/>
    <w:rsid w:val="00E41B15"/>
    <w:rsid w:val="00E43404"/>
    <w:rsid w:val="00E444A3"/>
    <w:rsid w:val="00E45B57"/>
    <w:rsid w:val="00E47450"/>
    <w:rsid w:val="00E50911"/>
    <w:rsid w:val="00E51E03"/>
    <w:rsid w:val="00E522D5"/>
    <w:rsid w:val="00E52724"/>
    <w:rsid w:val="00E56A0F"/>
    <w:rsid w:val="00E56C49"/>
    <w:rsid w:val="00E61517"/>
    <w:rsid w:val="00E62852"/>
    <w:rsid w:val="00E77A28"/>
    <w:rsid w:val="00E81773"/>
    <w:rsid w:val="00E819EE"/>
    <w:rsid w:val="00E81C93"/>
    <w:rsid w:val="00E831FF"/>
    <w:rsid w:val="00E847B5"/>
    <w:rsid w:val="00E8492E"/>
    <w:rsid w:val="00E9128B"/>
    <w:rsid w:val="00E91C24"/>
    <w:rsid w:val="00E91CC1"/>
    <w:rsid w:val="00E92A89"/>
    <w:rsid w:val="00E962E3"/>
    <w:rsid w:val="00E973F8"/>
    <w:rsid w:val="00EA0358"/>
    <w:rsid w:val="00EA28E2"/>
    <w:rsid w:val="00EA634D"/>
    <w:rsid w:val="00EB01D5"/>
    <w:rsid w:val="00EB0D15"/>
    <w:rsid w:val="00EB3E59"/>
    <w:rsid w:val="00EB7AC0"/>
    <w:rsid w:val="00EB7F38"/>
    <w:rsid w:val="00EC0DBA"/>
    <w:rsid w:val="00EC2458"/>
    <w:rsid w:val="00EC7D15"/>
    <w:rsid w:val="00ED1C11"/>
    <w:rsid w:val="00ED7A2F"/>
    <w:rsid w:val="00ED7D2A"/>
    <w:rsid w:val="00EE2575"/>
    <w:rsid w:val="00EE48C8"/>
    <w:rsid w:val="00EE5498"/>
    <w:rsid w:val="00EF0445"/>
    <w:rsid w:val="00F02695"/>
    <w:rsid w:val="00F05309"/>
    <w:rsid w:val="00F11C1D"/>
    <w:rsid w:val="00F12201"/>
    <w:rsid w:val="00F124EC"/>
    <w:rsid w:val="00F157E0"/>
    <w:rsid w:val="00F177E0"/>
    <w:rsid w:val="00F21776"/>
    <w:rsid w:val="00F22010"/>
    <w:rsid w:val="00F234D8"/>
    <w:rsid w:val="00F240DD"/>
    <w:rsid w:val="00F24A35"/>
    <w:rsid w:val="00F26D6B"/>
    <w:rsid w:val="00F365E1"/>
    <w:rsid w:val="00F422C3"/>
    <w:rsid w:val="00F46A04"/>
    <w:rsid w:val="00F5501A"/>
    <w:rsid w:val="00F620EA"/>
    <w:rsid w:val="00F63BB2"/>
    <w:rsid w:val="00F75C17"/>
    <w:rsid w:val="00F811BD"/>
    <w:rsid w:val="00F82824"/>
    <w:rsid w:val="00F841F4"/>
    <w:rsid w:val="00F879C6"/>
    <w:rsid w:val="00F90937"/>
    <w:rsid w:val="00F91AA2"/>
    <w:rsid w:val="00F93710"/>
    <w:rsid w:val="00F93952"/>
    <w:rsid w:val="00FA25DC"/>
    <w:rsid w:val="00FA4EF9"/>
    <w:rsid w:val="00FA5242"/>
    <w:rsid w:val="00FA5AEC"/>
    <w:rsid w:val="00FB0570"/>
    <w:rsid w:val="00FB3D99"/>
    <w:rsid w:val="00FC35D1"/>
    <w:rsid w:val="00FC4C21"/>
    <w:rsid w:val="00FC738F"/>
    <w:rsid w:val="00FD0BB4"/>
    <w:rsid w:val="00FD1759"/>
    <w:rsid w:val="00FD23F5"/>
    <w:rsid w:val="00FD5088"/>
    <w:rsid w:val="00FE4EB8"/>
    <w:rsid w:val="00FF6329"/>
    <w:rsid w:val="00FF6CF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9C01E7A-5228-4C54-AF97-B98C0CC3D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2ECD"/>
    <w:rPr>
      <w:sz w:val="24"/>
      <w:szCs w:val="24"/>
    </w:rPr>
  </w:style>
  <w:style w:type="paragraph" w:styleId="1">
    <w:name w:val="heading 1"/>
    <w:basedOn w:val="a"/>
    <w:next w:val="a"/>
    <w:link w:val="10"/>
    <w:qFormat/>
    <w:rsid w:val="003F6211"/>
    <w:pPr>
      <w:keepNext/>
      <w:spacing w:before="240" w:after="60"/>
      <w:outlineLvl w:val="0"/>
    </w:pPr>
    <w:rPr>
      <w:rFonts w:ascii="Cambria" w:hAnsi="Cambria"/>
      <w:b/>
      <w:bCs/>
      <w:kern w:val="32"/>
      <w:sz w:val="32"/>
      <w:szCs w:val="32"/>
    </w:rPr>
  </w:style>
  <w:style w:type="paragraph" w:styleId="2">
    <w:name w:val="heading 2"/>
    <w:basedOn w:val="a"/>
    <w:next w:val="a"/>
    <w:link w:val="20"/>
    <w:qFormat/>
    <w:rsid w:val="00502ECD"/>
    <w:pPr>
      <w:keepNext/>
      <w:jc w:val="center"/>
      <w:outlineLvl w:val="1"/>
    </w:pPr>
    <w:rPr>
      <w:b/>
      <w:bCs/>
      <w:i/>
      <w:iCs/>
      <w:sz w:val="28"/>
    </w:rPr>
  </w:style>
  <w:style w:type="paragraph" w:styleId="3">
    <w:name w:val="heading 3"/>
    <w:basedOn w:val="a"/>
    <w:next w:val="a"/>
    <w:link w:val="30"/>
    <w:qFormat/>
    <w:rsid w:val="00502ECD"/>
    <w:pPr>
      <w:keepNext/>
      <w:overflowPunct w:val="0"/>
      <w:autoSpaceDE w:val="0"/>
      <w:autoSpaceDN w:val="0"/>
      <w:adjustRightInd w:val="0"/>
      <w:jc w:val="center"/>
      <w:outlineLvl w:val="2"/>
    </w:pPr>
    <w:rPr>
      <w:b/>
      <w:sz w:val="1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sid w:val="00A22328"/>
    <w:rPr>
      <w:rFonts w:ascii="Tahoma" w:hAnsi="Tahoma" w:cs="Tahoma"/>
      <w:sz w:val="16"/>
      <w:szCs w:val="16"/>
    </w:rPr>
  </w:style>
  <w:style w:type="character" w:customStyle="1" w:styleId="20">
    <w:name w:val="Заголовок 2 Знак"/>
    <w:link w:val="2"/>
    <w:rsid w:val="0083341D"/>
    <w:rPr>
      <w:b/>
      <w:bCs/>
      <w:i/>
      <w:iCs/>
      <w:sz w:val="28"/>
      <w:szCs w:val="24"/>
    </w:rPr>
  </w:style>
  <w:style w:type="character" w:customStyle="1" w:styleId="30">
    <w:name w:val="Заголовок 3 Знак"/>
    <w:link w:val="3"/>
    <w:rsid w:val="00B116CB"/>
    <w:rPr>
      <w:b/>
      <w:sz w:val="14"/>
    </w:rPr>
  </w:style>
  <w:style w:type="paragraph" w:customStyle="1" w:styleId="ConsPlusTitle">
    <w:name w:val="ConsPlusTitle"/>
    <w:rsid w:val="002A2E00"/>
    <w:pPr>
      <w:autoSpaceDE w:val="0"/>
      <w:autoSpaceDN w:val="0"/>
      <w:adjustRightInd w:val="0"/>
    </w:pPr>
    <w:rPr>
      <w:rFonts w:ascii="Arial" w:hAnsi="Arial" w:cs="Arial"/>
      <w:b/>
      <w:bCs/>
    </w:rPr>
  </w:style>
  <w:style w:type="paragraph" w:customStyle="1" w:styleId="ConsPlusNormal">
    <w:name w:val="ConsPlusNormal"/>
    <w:rsid w:val="002A2E00"/>
    <w:pPr>
      <w:autoSpaceDE w:val="0"/>
      <w:autoSpaceDN w:val="0"/>
      <w:adjustRightInd w:val="0"/>
    </w:pPr>
    <w:rPr>
      <w:rFonts w:ascii="Arial" w:eastAsia="Calibri" w:hAnsi="Arial" w:cs="Arial"/>
      <w:lang w:eastAsia="en-US"/>
    </w:rPr>
  </w:style>
  <w:style w:type="paragraph" w:styleId="a4">
    <w:name w:val="Body Text Indent"/>
    <w:basedOn w:val="a"/>
    <w:link w:val="a5"/>
    <w:rsid w:val="002A2E00"/>
    <w:pPr>
      <w:spacing w:after="120"/>
      <w:ind w:left="283"/>
    </w:pPr>
  </w:style>
  <w:style w:type="character" w:customStyle="1" w:styleId="a5">
    <w:name w:val="Основной текст с отступом Знак"/>
    <w:link w:val="a4"/>
    <w:rsid w:val="002A2E00"/>
    <w:rPr>
      <w:sz w:val="24"/>
      <w:szCs w:val="24"/>
    </w:rPr>
  </w:style>
  <w:style w:type="paragraph" w:styleId="a6">
    <w:name w:val="No Spacing"/>
    <w:uiPriority w:val="1"/>
    <w:qFormat/>
    <w:rsid w:val="00E81C93"/>
    <w:rPr>
      <w:rFonts w:ascii="Calibri" w:eastAsia="Calibri" w:hAnsi="Calibri"/>
      <w:sz w:val="24"/>
      <w:szCs w:val="24"/>
      <w:lang w:eastAsia="en-US"/>
    </w:rPr>
  </w:style>
  <w:style w:type="character" w:customStyle="1" w:styleId="10">
    <w:name w:val="Заголовок 1 Знак"/>
    <w:link w:val="1"/>
    <w:rsid w:val="003F6211"/>
    <w:rPr>
      <w:rFonts w:ascii="Cambria" w:eastAsia="Times New Roman" w:hAnsi="Cambria" w:cs="Times New Roman"/>
      <w:b/>
      <w:bCs/>
      <w:kern w:val="32"/>
      <w:sz w:val="32"/>
      <w:szCs w:val="32"/>
    </w:rPr>
  </w:style>
  <w:style w:type="paragraph" w:customStyle="1" w:styleId="FORMATTEXT">
    <w:name w:val=".FORMATTEXT"/>
    <w:uiPriority w:val="99"/>
    <w:rsid w:val="008E5C18"/>
    <w:pPr>
      <w:widowControl w:val="0"/>
      <w:autoSpaceDE w:val="0"/>
      <w:autoSpaceDN w:val="0"/>
      <w:adjustRightInd w:val="0"/>
    </w:pPr>
    <w:rPr>
      <w:rFonts w:ascii="Arial" w:hAnsi="Arial" w:cs="Arial"/>
    </w:rPr>
  </w:style>
  <w:style w:type="paragraph" w:customStyle="1" w:styleId="HEADERTEXT">
    <w:name w:val=".HEADERTEXT"/>
    <w:uiPriority w:val="99"/>
    <w:rsid w:val="008E5C18"/>
    <w:pPr>
      <w:widowControl w:val="0"/>
      <w:autoSpaceDE w:val="0"/>
      <w:autoSpaceDN w:val="0"/>
      <w:adjustRightInd w:val="0"/>
    </w:pPr>
    <w:rPr>
      <w:rFonts w:ascii="Arial" w:hAnsi="Arial" w:cs="Arial"/>
      <w:color w:val="2B4279"/>
    </w:rPr>
  </w:style>
  <w:style w:type="paragraph" w:customStyle="1" w:styleId="headertext0">
    <w:name w:val="headertext"/>
    <w:basedOn w:val="a"/>
    <w:rsid w:val="008E5C18"/>
    <w:pPr>
      <w:spacing w:before="100" w:beforeAutospacing="1" w:after="100" w:afterAutospacing="1"/>
    </w:pPr>
  </w:style>
  <w:style w:type="character" w:styleId="a7">
    <w:name w:val="Hyperlink"/>
    <w:uiPriority w:val="99"/>
    <w:unhideWhenUsed/>
    <w:rsid w:val="008E5C18"/>
    <w:rPr>
      <w:color w:val="0000FF"/>
      <w:u w:val="single"/>
    </w:rPr>
  </w:style>
  <w:style w:type="paragraph" w:customStyle="1" w:styleId="formattext0">
    <w:name w:val="formattext"/>
    <w:basedOn w:val="a"/>
    <w:rsid w:val="0069645B"/>
    <w:pPr>
      <w:spacing w:before="100" w:beforeAutospacing="1" w:after="100" w:afterAutospacing="1"/>
    </w:pPr>
  </w:style>
  <w:style w:type="character" w:customStyle="1" w:styleId="a8">
    <w:name w:val="Цветовое выделение"/>
    <w:uiPriority w:val="99"/>
    <w:rsid w:val="0069645B"/>
    <w:rPr>
      <w:b/>
      <w:bCs w:val="0"/>
      <w:color w:val="000000"/>
    </w:rPr>
  </w:style>
  <w:style w:type="character" w:customStyle="1" w:styleId="a9">
    <w:name w:val="Гипертекстовая ссылка"/>
    <w:uiPriority w:val="99"/>
    <w:rsid w:val="0069645B"/>
    <w:rPr>
      <w:rFonts w:ascii="Times New Roman" w:hAnsi="Times New Roman" w:cs="Times New Roman" w:hint="default"/>
      <w:b w:val="0"/>
      <w:bCs w:val="0"/>
      <w:color w:val="000000"/>
    </w:rPr>
  </w:style>
  <w:style w:type="character" w:customStyle="1" w:styleId="WW8Num1z0">
    <w:name w:val="WW8Num1z0"/>
    <w:rsid w:val="00ED7D2A"/>
    <w:rPr>
      <w:rFonts w:ascii="Times New Roman" w:hAnsi="Times New Roman" w:cs="Times New Roman" w:hint="default"/>
      <w:sz w:val="28"/>
      <w:szCs w:val="28"/>
    </w:rPr>
  </w:style>
  <w:style w:type="character" w:customStyle="1" w:styleId="WW8Num2z0">
    <w:name w:val="WW8Num2z0"/>
    <w:rsid w:val="00ED7D2A"/>
    <w:rPr>
      <w:rFonts w:ascii="Times New Roman" w:hAnsi="Times New Roman" w:cs="Times New Roman" w:hint="default"/>
      <w:sz w:val="28"/>
      <w:szCs w:val="28"/>
    </w:rPr>
  </w:style>
  <w:style w:type="character" w:customStyle="1" w:styleId="WW8Num3z0">
    <w:name w:val="WW8Num3z0"/>
    <w:rsid w:val="00ED7D2A"/>
  </w:style>
  <w:style w:type="character" w:customStyle="1" w:styleId="WW8Num3z1">
    <w:name w:val="WW8Num3z1"/>
    <w:rsid w:val="00ED7D2A"/>
  </w:style>
  <w:style w:type="character" w:customStyle="1" w:styleId="WW8Num3z2">
    <w:name w:val="WW8Num3z2"/>
    <w:rsid w:val="00ED7D2A"/>
  </w:style>
  <w:style w:type="character" w:customStyle="1" w:styleId="WW8Num3z3">
    <w:name w:val="WW8Num3z3"/>
    <w:rsid w:val="00ED7D2A"/>
  </w:style>
  <w:style w:type="character" w:customStyle="1" w:styleId="WW8Num3z4">
    <w:name w:val="WW8Num3z4"/>
    <w:rsid w:val="00ED7D2A"/>
  </w:style>
  <w:style w:type="character" w:customStyle="1" w:styleId="WW8Num3z5">
    <w:name w:val="WW8Num3z5"/>
    <w:rsid w:val="00ED7D2A"/>
  </w:style>
  <w:style w:type="character" w:customStyle="1" w:styleId="WW8Num3z6">
    <w:name w:val="WW8Num3z6"/>
    <w:rsid w:val="00ED7D2A"/>
  </w:style>
  <w:style w:type="character" w:customStyle="1" w:styleId="WW8Num3z7">
    <w:name w:val="WW8Num3z7"/>
    <w:rsid w:val="00ED7D2A"/>
  </w:style>
  <w:style w:type="character" w:customStyle="1" w:styleId="WW8Num3z8">
    <w:name w:val="WW8Num3z8"/>
    <w:rsid w:val="00ED7D2A"/>
  </w:style>
  <w:style w:type="character" w:customStyle="1" w:styleId="WW8Num1z1">
    <w:name w:val="WW8Num1z1"/>
    <w:rsid w:val="00ED7D2A"/>
  </w:style>
  <w:style w:type="character" w:customStyle="1" w:styleId="WW8Num1z2">
    <w:name w:val="WW8Num1z2"/>
    <w:rsid w:val="00ED7D2A"/>
  </w:style>
  <w:style w:type="character" w:customStyle="1" w:styleId="WW8Num1z3">
    <w:name w:val="WW8Num1z3"/>
    <w:rsid w:val="00ED7D2A"/>
  </w:style>
  <w:style w:type="character" w:customStyle="1" w:styleId="WW8Num1z4">
    <w:name w:val="WW8Num1z4"/>
    <w:rsid w:val="00ED7D2A"/>
  </w:style>
  <w:style w:type="character" w:customStyle="1" w:styleId="WW8Num1z5">
    <w:name w:val="WW8Num1z5"/>
    <w:rsid w:val="00ED7D2A"/>
  </w:style>
  <w:style w:type="character" w:customStyle="1" w:styleId="WW8Num1z6">
    <w:name w:val="WW8Num1z6"/>
    <w:rsid w:val="00ED7D2A"/>
  </w:style>
  <w:style w:type="character" w:customStyle="1" w:styleId="WW8Num1z7">
    <w:name w:val="WW8Num1z7"/>
    <w:rsid w:val="00ED7D2A"/>
  </w:style>
  <w:style w:type="character" w:customStyle="1" w:styleId="WW8Num1z8">
    <w:name w:val="WW8Num1z8"/>
    <w:rsid w:val="00ED7D2A"/>
  </w:style>
  <w:style w:type="character" w:customStyle="1" w:styleId="WW8Num2z1">
    <w:name w:val="WW8Num2z1"/>
    <w:rsid w:val="00ED7D2A"/>
  </w:style>
  <w:style w:type="character" w:customStyle="1" w:styleId="WW8Num2z2">
    <w:name w:val="WW8Num2z2"/>
    <w:rsid w:val="00ED7D2A"/>
  </w:style>
  <w:style w:type="character" w:customStyle="1" w:styleId="WW8Num2z3">
    <w:name w:val="WW8Num2z3"/>
    <w:rsid w:val="00ED7D2A"/>
  </w:style>
  <w:style w:type="character" w:customStyle="1" w:styleId="WW8Num2z4">
    <w:name w:val="WW8Num2z4"/>
    <w:rsid w:val="00ED7D2A"/>
  </w:style>
  <w:style w:type="character" w:customStyle="1" w:styleId="WW8Num2z5">
    <w:name w:val="WW8Num2z5"/>
    <w:rsid w:val="00ED7D2A"/>
  </w:style>
  <w:style w:type="character" w:customStyle="1" w:styleId="WW8Num2z6">
    <w:name w:val="WW8Num2z6"/>
    <w:rsid w:val="00ED7D2A"/>
  </w:style>
  <w:style w:type="character" w:customStyle="1" w:styleId="WW8Num2z7">
    <w:name w:val="WW8Num2z7"/>
    <w:rsid w:val="00ED7D2A"/>
  </w:style>
  <w:style w:type="character" w:customStyle="1" w:styleId="WW8Num2z8">
    <w:name w:val="WW8Num2z8"/>
    <w:rsid w:val="00ED7D2A"/>
  </w:style>
  <w:style w:type="character" w:customStyle="1" w:styleId="WW8Num4z0">
    <w:name w:val="WW8Num4z0"/>
    <w:rsid w:val="00ED7D2A"/>
    <w:rPr>
      <w:rFonts w:hint="default"/>
    </w:rPr>
  </w:style>
  <w:style w:type="character" w:customStyle="1" w:styleId="WW8Num4z1">
    <w:name w:val="WW8Num4z1"/>
    <w:rsid w:val="00ED7D2A"/>
  </w:style>
  <w:style w:type="character" w:customStyle="1" w:styleId="WW8Num4z2">
    <w:name w:val="WW8Num4z2"/>
    <w:rsid w:val="00ED7D2A"/>
  </w:style>
  <w:style w:type="character" w:customStyle="1" w:styleId="WW8Num4z3">
    <w:name w:val="WW8Num4z3"/>
    <w:rsid w:val="00ED7D2A"/>
  </w:style>
  <w:style w:type="character" w:customStyle="1" w:styleId="WW8Num4z4">
    <w:name w:val="WW8Num4z4"/>
    <w:rsid w:val="00ED7D2A"/>
  </w:style>
  <w:style w:type="character" w:customStyle="1" w:styleId="WW8Num4z5">
    <w:name w:val="WW8Num4z5"/>
    <w:rsid w:val="00ED7D2A"/>
  </w:style>
  <w:style w:type="character" w:customStyle="1" w:styleId="WW8Num4z6">
    <w:name w:val="WW8Num4z6"/>
    <w:rsid w:val="00ED7D2A"/>
  </w:style>
  <w:style w:type="character" w:customStyle="1" w:styleId="WW8Num4z7">
    <w:name w:val="WW8Num4z7"/>
    <w:rsid w:val="00ED7D2A"/>
  </w:style>
  <w:style w:type="character" w:customStyle="1" w:styleId="WW8Num4z8">
    <w:name w:val="WW8Num4z8"/>
    <w:rsid w:val="00ED7D2A"/>
  </w:style>
  <w:style w:type="character" w:customStyle="1" w:styleId="WW8Num5z0">
    <w:name w:val="WW8Num5z0"/>
    <w:rsid w:val="00ED7D2A"/>
    <w:rPr>
      <w:rFonts w:hint="default"/>
    </w:rPr>
  </w:style>
  <w:style w:type="character" w:customStyle="1" w:styleId="WW8Num6z0">
    <w:name w:val="WW8Num6z0"/>
    <w:rsid w:val="00ED7D2A"/>
    <w:rPr>
      <w:rFonts w:hint="default"/>
    </w:rPr>
  </w:style>
  <w:style w:type="character" w:customStyle="1" w:styleId="WW8Num6z1">
    <w:name w:val="WW8Num6z1"/>
    <w:rsid w:val="00ED7D2A"/>
  </w:style>
  <w:style w:type="character" w:customStyle="1" w:styleId="WW8Num6z2">
    <w:name w:val="WW8Num6z2"/>
    <w:rsid w:val="00ED7D2A"/>
  </w:style>
  <w:style w:type="character" w:customStyle="1" w:styleId="WW8Num6z3">
    <w:name w:val="WW8Num6z3"/>
    <w:rsid w:val="00ED7D2A"/>
  </w:style>
  <w:style w:type="character" w:customStyle="1" w:styleId="WW8Num6z4">
    <w:name w:val="WW8Num6z4"/>
    <w:rsid w:val="00ED7D2A"/>
  </w:style>
  <w:style w:type="character" w:customStyle="1" w:styleId="WW8Num6z5">
    <w:name w:val="WW8Num6z5"/>
    <w:rsid w:val="00ED7D2A"/>
  </w:style>
  <w:style w:type="character" w:customStyle="1" w:styleId="WW8Num6z6">
    <w:name w:val="WW8Num6z6"/>
    <w:rsid w:val="00ED7D2A"/>
  </w:style>
  <w:style w:type="character" w:customStyle="1" w:styleId="WW8Num6z7">
    <w:name w:val="WW8Num6z7"/>
    <w:rsid w:val="00ED7D2A"/>
  </w:style>
  <w:style w:type="character" w:customStyle="1" w:styleId="WW8Num6z8">
    <w:name w:val="WW8Num6z8"/>
    <w:rsid w:val="00ED7D2A"/>
  </w:style>
  <w:style w:type="character" w:customStyle="1" w:styleId="WW8Num7z0">
    <w:name w:val="WW8Num7z0"/>
    <w:rsid w:val="00ED7D2A"/>
    <w:rPr>
      <w:rFonts w:hint="default"/>
    </w:rPr>
  </w:style>
  <w:style w:type="character" w:customStyle="1" w:styleId="WW8Num7z1">
    <w:name w:val="WW8Num7z1"/>
    <w:rsid w:val="00ED7D2A"/>
  </w:style>
  <w:style w:type="character" w:customStyle="1" w:styleId="WW8Num7z2">
    <w:name w:val="WW8Num7z2"/>
    <w:rsid w:val="00ED7D2A"/>
  </w:style>
  <w:style w:type="character" w:customStyle="1" w:styleId="WW8Num7z3">
    <w:name w:val="WW8Num7z3"/>
    <w:rsid w:val="00ED7D2A"/>
  </w:style>
  <w:style w:type="character" w:customStyle="1" w:styleId="WW8Num7z4">
    <w:name w:val="WW8Num7z4"/>
    <w:rsid w:val="00ED7D2A"/>
  </w:style>
  <w:style w:type="character" w:customStyle="1" w:styleId="WW8Num7z5">
    <w:name w:val="WW8Num7z5"/>
    <w:rsid w:val="00ED7D2A"/>
  </w:style>
  <w:style w:type="character" w:customStyle="1" w:styleId="WW8Num7z6">
    <w:name w:val="WW8Num7z6"/>
    <w:rsid w:val="00ED7D2A"/>
  </w:style>
  <w:style w:type="character" w:customStyle="1" w:styleId="WW8Num7z7">
    <w:name w:val="WW8Num7z7"/>
    <w:rsid w:val="00ED7D2A"/>
  </w:style>
  <w:style w:type="character" w:customStyle="1" w:styleId="WW8Num7z8">
    <w:name w:val="WW8Num7z8"/>
    <w:rsid w:val="00ED7D2A"/>
  </w:style>
  <w:style w:type="character" w:customStyle="1" w:styleId="WW8Num8z0">
    <w:name w:val="WW8Num8z0"/>
    <w:rsid w:val="00ED7D2A"/>
    <w:rPr>
      <w:rFonts w:hint="default"/>
    </w:rPr>
  </w:style>
  <w:style w:type="character" w:customStyle="1" w:styleId="WW8Num8z1">
    <w:name w:val="WW8Num8z1"/>
    <w:rsid w:val="00ED7D2A"/>
  </w:style>
  <w:style w:type="character" w:customStyle="1" w:styleId="WW8Num8z2">
    <w:name w:val="WW8Num8z2"/>
    <w:rsid w:val="00ED7D2A"/>
  </w:style>
  <w:style w:type="character" w:customStyle="1" w:styleId="WW8Num8z3">
    <w:name w:val="WW8Num8z3"/>
    <w:rsid w:val="00ED7D2A"/>
  </w:style>
  <w:style w:type="character" w:customStyle="1" w:styleId="WW8Num8z4">
    <w:name w:val="WW8Num8z4"/>
    <w:rsid w:val="00ED7D2A"/>
  </w:style>
  <w:style w:type="character" w:customStyle="1" w:styleId="WW8Num8z5">
    <w:name w:val="WW8Num8z5"/>
    <w:rsid w:val="00ED7D2A"/>
  </w:style>
  <w:style w:type="character" w:customStyle="1" w:styleId="WW8Num8z6">
    <w:name w:val="WW8Num8z6"/>
    <w:rsid w:val="00ED7D2A"/>
  </w:style>
  <w:style w:type="character" w:customStyle="1" w:styleId="WW8Num8z7">
    <w:name w:val="WW8Num8z7"/>
    <w:rsid w:val="00ED7D2A"/>
  </w:style>
  <w:style w:type="character" w:customStyle="1" w:styleId="WW8Num8z8">
    <w:name w:val="WW8Num8z8"/>
    <w:rsid w:val="00ED7D2A"/>
  </w:style>
  <w:style w:type="character" w:customStyle="1" w:styleId="WW8Num9z0">
    <w:name w:val="WW8Num9z0"/>
    <w:rsid w:val="00ED7D2A"/>
    <w:rPr>
      <w:rFonts w:ascii="Times New Roman" w:hAnsi="Times New Roman" w:cs="Times New Roman" w:hint="default"/>
      <w:sz w:val="28"/>
      <w:szCs w:val="28"/>
    </w:rPr>
  </w:style>
  <w:style w:type="character" w:customStyle="1" w:styleId="WW8Num9z1">
    <w:name w:val="WW8Num9z1"/>
    <w:rsid w:val="00ED7D2A"/>
  </w:style>
  <w:style w:type="character" w:customStyle="1" w:styleId="WW8Num9z2">
    <w:name w:val="WW8Num9z2"/>
    <w:rsid w:val="00ED7D2A"/>
  </w:style>
  <w:style w:type="character" w:customStyle="1" w:styleId="WW8Num9z3">
    <w:name w:val="WW8Num9z3"/>
    <w:rsid w:val="00ED7D2A"/>
  </w:style>
  <w:style w:type="character" w:customStyle="1" w:styleId="WW8Num9z4">
    <w:name w:val="WW8Num9z4"/>
    <w:rsid w:val="00ED7D2A"/>
  </w:style>
  <w:style w:type="character" w:customStyle="1" w:styleId="WW8Num9z5">
    <w:name w:val="WW8Num9z5"/>
    <w:rsid w:val="00ED7D2A"/>
  </w:style>
  <w:style w:type="character" w:customStyle="1" w:styleId="WW8Num9z6">
    <w:name w:val="WW8Num9z6"/>
    <w:rsid w:val="00ED7D2A"/>
  </w:style>
  <w:style w:type="character" w:customStyle="1" w:styleId="WW8Num9z7">
    <w:name w:val="WW8Num9z7"/>
    <w:rsid w:val="00ED7D2A"/>
  </w:style>
  <w:style w:type="character" w:customStyle="1" w:styleId="WW8Num9z8">
    <w:name w:val="WW8Num9z8"/>
    <w:rsid w:val="00ED7D2A"/>
  </w:style>
  <w:style w:type="character" w:customStyle="1" w:styleId="WW8Num10z0">
    <w:name w:val="WW8Num10z0"/>
    <w:rsid w:val="00ED7D2A"/>
    <w:rPr>
      <w:rFonts w:hint="default"/>
    </w:rPr>
  </w:style>
  <w:style w:type="character" w:customStyle="1" w:styleId="WW8Num10z1">
    <w:name w:val="WW8Num10z1"/>
    <w:rsid w:val="00ED7D2A"/>
  </w:style>
  <w:style w:type="character" w:customStyle="1" w:styleId="WW8Num10z2">
    <w:name w:val="WW8Num10z2"/>
    <w:rsid w:val="00ED7D2A"/>
  </w:style>
  <w:style w:type="character" w:customStyle="1" w:styleId="WW8Num10z3">
    <w:name w:val="WW8Num10z3"/>
    <w:rsid w:val="00ED7D2A"/>
  </w:style>
  <w:style w:type="character" w:customStyle="1" w:styleId="WW8Num10z4">
    <w:name w:val="WW8Num10z4"/>
    <w:rsid w:val="00ED7D2A"/>
  </w:style>
  <w:style w:type="character" w:customStyle="1" w:styleId="WW8Num10z5">
    <w:name w:val="WW8Num10z5"/>
    <w:rsid w:val="00ED7D2A"/>
  </w:style>
  <w:style w:type="character" w:customStyle="1" w:styleId="WW8Num10z6">
    <w:name w:val="WW8Num10z6"/>
    <w:rsid w:val="00ED7D2A"/>
  </w:style>
  <w:style w:type="character" w:customStyle="1" w:styleId="WW8Num10z7">
    <w:name w:val="WW8Num10z7"/>
    <w:rsid w:val="00ED7D2A"/>
  </w:style>
  <w:style w:type="character" w:customStyle="1" w:styleId="WW8Num10z8">
    <w:name w:val="WW8Num10z8"/>
    <w:rsid w:val="00ED7D2A"/>
  </w:style>
  <w:style w:type="character" w:customStyle="1" w:styleId="WW8Num11z0">
    <w:name w:val="WW8Num11z0"/>
    <w:rsid w:val="00ED7D2A"/>
    <w:rPr>
      <w:rFonts w:hint="default"/>
    </w:rPr>
  </w:style>
  <w:style w:type="character" w:customStyle="1" w:styleId="WW8Num11z1">
    <w:name w:val="WW8Num11z1"/>
    <w:rsid w:val="00ED7D2A"/>
  </w:style>
  <w:style w:type="character" w:customStyle="1" w:styleId="WW8Num11z2">
    <w:name w:val="WW8Num11z2"/>
    <w:rsid w:val="00ED7D2A"/>
  </w:style>
  <w:style w:type="character" w:customStyle="1" w:styleId="WW8Num11z3">
    <w:name w:val="WW8Num11z3"/>
    <w:rsid w:val="00ED7D2A"/>
  </w:style>
  <w:style w:type="character" w:customStyle="1" w:styleId="WW8Num11z4">
    <w:name w:val="WW8Num11z4"/>
    <w:rsid w:val="00ED7D2A"/>
  </w:style>
  <w:style w:type="character" w:customStyle="1" w:styleId="WW8Num11z5">
    <w:name w:val="WW8Num11z5"/>
    <w:rsid w:val="00ED7D2A"/>
  </w:style>
  <w:style w:type="character" w:customStyle="1" w:styleId="WW8Num11z6">
    <w:name w:val="WW8Num11z6"/>
    <w:rsid w:val="00ED7D2A"/>
  </w:style>
  <w:style w:type="character" w:customStyle="1" w:styleId="WW8Num11z7">
    <w:name w:val="WW8Num11z7"/>
    <w:rsid w:val="00ED7D2A"/>
  </w:style>
  <w:style w:type="character" w:customStyle="1" w:styleId="WW8Num11z8">
    <w:name w:val="WW8Num11z8"/>
    <w:rsid w:val="00ED7D2A"/>
  </w:style>
  <w:style w:type="character" w:customStyle="1" w:styleId="11">
    <w:name w:val="Основной шрифт абзаца1"/>
    <w:rsid w:val="00ED7D2A"/>
  </w:style>
  <w:style w:type="character" w:customStyle="1" w:styleId="blk">
    <w:name w:val="blk"/>
    <w:rsid w:val="00ED7D2A"/>
  </w:style>
  <w:style w:type="character" w:customStyle="1" w:styleId="apple-converted-space">
    <w:name w:val="apple-converted-space"/>
    <w:rsid w:val="00ED7D2A"/>
  </w:style>
  <w:style w:type="paragraph" w:customStyle="1" w:styleId="12">
    <w:name w:val="Заголовок1"/>
    <w:basedOn w:val="a"/>
    <w:next w:val="aa"/>
    <w:rsid w:val="00ED7D2A"/>
    <w:pPr>
      <w:keepNext/>
      <w:spacing w:before="240" w:after="120"/>
    </w:pPr>
    <w:rPr>
      <w:rFonts w:ascii="Liberation Sans" w:eastAsia="Microsoft YaHei" w:hAnsi="Liberation Sans" w:cs="Mangal"/>
      <w:sz w:val="28"/>
      <w:szCs w:val="28"/>
      <w:lang w:eastAsia="zh-CN"/>
    </w:rPr>
  </w:style>
  <w:style w:type="paragraph" w:styleId="aa">
    <w:name w:val="Body Text"/>
    <w:basedOn w:val="a"/>
    <w:link w:val="ab"/>
    <w:rsid w:val="00ED7D2A"/>
    <w:pPr>
      <w:spacing w:after="140" w:line="276" w:lineRule="auto"/>
    </w:pPr>
    <w:rPr>
      <w:lang w:eastAsia="zh-CN"/>
    </w:rPr>
  </w:style>
  <w:style w:type="character" w:customStyle="1" w:styleId="ab">
    <w:name w:val="Основной текст Знак"/>
    <w:link w:val="aa"/>
    <w:rsid w:val="00ED7D2A"/>
    <w:rPr>
      <w:sz w:val="24"/>
      <w:szCs w:val="24"/>
      <w:lang w:eastAsia="zh-CN"/>
    </w:rPr>
  </w:style>
  <w:style w:type="paragraph" w:styleId="ac">
    <w:name w:val="List"/>
    <w:basedOn w:val="aa"/>
    <w:rsid w:val="00ED7D2A"/>
    <w:rPr>
      <w:rFonts w:cs="Mangal"/>
    </w:rPr>
  </w:style>
  <w:style w:type="paragraph" w:styleId="ad">
    <w:name w:val="caption"/>
    <w:basedOn w:val="a"/>
    <w:qFormat/>
    <w:rsid w:val="00ED7D2A"/>
    <w:pPr>
      <w:suppressLineNumbers/>
      <w:spacing w:before="120" w:after="120"/>
    </w:pPr>
    <w:rPr>
      <w:rFonts w:cs="Mangal"/>
      <w:i/>
      <w:iCs/>
      <w:lang w:eastAsia="zh-CN"/>
    </w:rPr>
  </w:style>
  <w:style w:type="paragraph" w:customStyle="1" w:styleId="13">
    <w:name w:val="Указатель1"/>
    <w:basedOn w:val="a"/>
    <w:rsid w:val="00ED7D2A"/>
    <w:pPr>
      <w:suppressLineNumbers/>
    </w:pPr>
    <w:rPr>
      <w:rFonts w:cs="Mangal"/>
      <w:lang w:eastAsia="zh-CN"/>
    </w:rPr>
  </w:style>
  <w:style w:type="paragraph" w:styleId="ae">
    <w:name w:val="Normal (Web)"/>
    <w:basedOn w:val="a"/>
    <w:rsid w:val="00ED7D2A"/>
    <w:pPr>
      <w:spacing w:before="280" w:after="280"/>
    </w:pPr>
    <w:rPr>
      <w:lang w:eastAsia="zh-CN"/>
    </w:rPr>
  </w:style>
  <w:style w:type="paragraph" w:styleId="af">
    <w:name w:val="List Paragraph"/>
    <w:basedOn w:val="a"/>
    <w:qFormat/>
    <w:rsid w:val="00ED7D2A"/>
    <w:pPr>
      <w:spacing w:after="200" w:line="276" w:lineRule="auto"/>
      <w:ind w:left="720"/>
      <w:contextualSpacing/>
    </w:pPr>
    <w:rPr>
      <w:rFonts w:ascii="Calibri" w:eastAsia="Calibri" w:hAnsi="Calibri"/>
      <w:sz w:val="22"/>
      <w:szCs w:val="22"/>
      <w:lang w:eastAsia="zh-CN"/>
    </w:rPr>
  </w:style>
  <w:style w:type="paragraph" w:customStyle="1" w:styleId="af0">
    <w:name w:val="Содержимое таблицы"/>
    <w:basedOn w:val="a"/>
    <w:rsid w:val="00ED7D2A"/>
    <w:pPr>
      <w:suppressLineNumbers/>
    </w:pPr>
    <w:rPr>
      <w:lang w:eastAsia="zh-CN"/>
    </w:rPr>
  </w:style>
  <w:style w:type="paragraph" w:customStyle="1" w:styleId="af1">
    <w:name w:val="Заголовок таблицы"/>
    <w:basedOn w:val="af0"/>
    <w:rsid w:val="00ED7D2A"/>
    <w:pPr>
      <w:jc w:val="center"/>
    </w:pPr>
    <w:rPr>
      <w:b/>
      <w:bCs/>
    </w:rPr>
  </w:style>
  <w:style w:type="paragraph" w:styleId="af2">
    <w:name w:val="header"/>
    <w:basedOn w:val="a"/>
    <w:link w:val="af3"/>
    <w:rsid w:val="004D0130"/>
    <w:pPr>
      <w:tabs>
        <w:tab w:val="center" w:pos="4677"/>
        <w:tab w:val="right" w:pos="9355"/>
      </w:tabs>
    </w:pPr>
  </w:style>
  <w:style w:type="character" w:customStyle="1" w:styleId="af3">
    <w:name w:val="Верхний колонтитул Знак"/>
    <w:link w:val="af2"/>
    <w:rsid w:val="004D0130"/>
    <w:rPr>
      <w:sz w:val="24"/>
      <w:szCs w:val="24"/>
    </w:rPr>
  </w:style>
  <w:style w:type="paragraph" w:styleId="af4">
    <w:name w:val="footer"/>
    <w:basedOn w:val="a"/>
    <w:link w:val="af5"/>
    <w:rsid w:val="004D0130"/>
    <w:pPr>
      <w:tabs>
        <w:tab w:val="center" w:pos="4677"/>
        <w:tab w:val="right" w:pos="9355"/>
      </w:tabs>
    </w:pPr>
  </w:style>
  <w:style w:type="character" w:customStyle="1" w:styleId="af5">
    <w:name w:val="Нижний колонтитул Знак"/>
    <w:link w:val="af4"/>
    <w:rsid w:val="004D0130"/>
    <w:rPr>
      <w:sz w:val="24"/>
      <w:szCs w:val="24"/>
    </w:rPr>
  </w:style>
  <w:style w:type="character" w:customStyle="1" w:styleId="nobr">
    <w:name w:val="nobr"/>
    <w:basedOn w:val="a0"/>
    <w:rsid w:val="008A1464"/>
  </w:style>
  <w:style w:type="character" w:customStyle="1" w:styleId="match">
    <w:name w:val="match"/>
    <w:basedOn w:val="a0"/>
    <w:rsid w:val="00605B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012555">
      <w:bodyDiv w:val="1"/>
      <w:marLeft w:val="0"/>
      <w:marRight w:val="0"/>
      <w:marTop w:val="0"/>
      <w:marBottom w:val="0"/>
      <w:divBdr>
        <w:top w:val="none" w:sz="0" w:space="0" w:color="auto"/>
        <w:left w:val="none" w:sz="0" w:space="0" w:color="auto"/>
        <w:bottom w:val="none" w:sz="0" w:space="0" w:color="auto"/>
        <w:right w:val="none" w:sz="0" w:space="0" w:color="auto"/>
      </w:divBdr>
    </w:div>
    <w:div w:id="114325439">
      <w:bodyDiv w:val="1"/>
      <w:marLeft w:val="0"/>
      <w:marRight w:val="0"/>
      <w:marTop w:val="0"/>
      <w:marBottom w:val="0"/>
      <w:divBdr>
        <w:top w:val="none" w:sz="0" w:space="0" w:color="auto"/>
        <w:left w:val="none" w:sz="0" w:space="0" w:color="auto"/>
        <w:bottom w:val="none" w:sz="0" w:space="0" w:color="auto"/>
        <w:right w:val="none" w:sz="0" w:space="0" w:color="auto"/>
      </w:divBdr>
    </w:div>
    <w:div w:id="158741448">
      <w:bodyDiv w:val="1"/>
      <w:marLeft w:val="0"/>
      <w:marRight w:val="0"/>
      <w:marTop w:val="0"/>
      <w:marBottom w:val="0"/>
      <w:divBdr>
        <w:top w:val="none" w:sz="0" w:space="0" w:color="auto"/>
        <w:left w:val="none" w:sz="0" w:space="0" w:color="auto"/>
        <w:bottom w:val="none" w:sz="0" w:space="0" w:color="auto"/>
        <w:right w:val="none" w:sz="0" w:space="0" w:color="auto"/>
      </w:divBdr>
    </w:div>
    <w:div w:id="284311038">
      <w:bodyDiv w:val="1"/>
      <w:marLeft w:val="0"/>
      <w:marRight w:val="0"/>
      <w:marTop w:val="0"/>
      <w:marBottom w:val="0"/>
      <w:divBdr>
        <w:top w:val="none" w:sz="0" w:space="0" w:color="auto"/>
        <w:left w:val="none" w:sz="0" w:space="0" w:color="auto"/>
        <w:bottom w:val="none" w:sz="0" w:space="0" w:color="auto"/>
        <w:right w:val="none" w:sz="0" w:space="0" w:color="auto"/>
      </w:divBdr>
    </w:div>
    <w:div w:id="340552745">
      <w:bodyDiv w:val="1"/>
      <w:marLeft w:val="0"/>
      <w:marRight w:val="0"/>
      <w:marTop w:val="0"/>
      <w:marBottom w:val="0"/>
      <w:divBdr>
        <w:top w:val="none" w:sz="0" w:space="0" w:color="auto"/>
        <w:left w:val="none" w:sz="0" w:space="0" w:color="auto"/>
        <w:bottom w:val="none" w:sz="0" w:space="0" w:color="auto"/>
        <w:right w:val="none" w:sz="0" w:space="0" w:color="auto"/>
      </w:divBdr>
    </w:div>
    <w:div w:id="452017703">
      <w:bodyDiv w:val="1"/>
      <w:marLeft w:val="0"/>
      <w:marRight w:val="0"/>
      <w:marTop w:val="0"/>
      <w:marBottom w:val="0"/>
      <w:divBdr>
        <w:top w:val="none" w:sz="0" w:space="0" w:color="auto"/>
        <w:left w:val="none" w:sz="0" w:space="0" w:color="auto"/>
        <w:bottom w:val="none" w:sz="0" w:space="0" w:color="auto"/>
        <w:right w:val="none" w:sz="0" w:space="0" w:color="auto"/>
      </w:divBdr>
    </w:div>
    <w:div w:id="459691445">
      <w:bodyDiv w:val="1"/>
      <w:marLeft w:val="0"/>
      <w:marRight w:val="0"/>
      <w:marTop w:val="0"/>
      <w:marBottom w:val="0"/>
      <w:divBdr>
        <w:top w:val="none" w:sz="0" w:space="0" w:color="auto"/>
        <w:left w:val="none" w:sz="0" w:space="0" w:color="auto"/>
        <w:bottom w:val="none" w:sz="0" w:space="0" w:color="auto"/>
        <w:right w:val="none" w:sz="0" w:space="0" w:color="auto"/>
      </w:divBdr>
    </w:div>
    <w:div w:id="528836108">
      <w:bodyDiv w:val="1"/>
      <w:marLeft w:val="0"/>
      <w:marRight w:val="0"/>
      <w:marTop w:val="0"/>
      <w:marBottom w:val="0"/>
      <w:divBdr>
        <w:top w:val="none" w:sz="0" w:space="0" w:color="auto"/>
        <w:left w:val="none" w:sz="0" w:space="0" w:color="auto"/>
        <w:bottom w:val="none" w:sz="0" w:space="0" w:color="auto"/>
        <w:right w:val="none" w:sz="0" w:space="0" w:color="auto"/>
      </w:divBdr>
      <w:divsChild>
        <w:div w:id="185297131">
          <w:marLeft w:val="0"/>
          <w:marRight w:val="0"/>
          <w:marTop w:val="0"/>
          <w:marBottom w:val="0"/>
          <w:divBdr>
            <w:top w:val="none" w:sz="0" w:space="0" w:color="auto"/>
            <w:left w:val="none" w:sz="0" w:space="0" w:color="auto"/>
            <w:bottom w:val="none" w:sz="0" w:space="0" w:color="auto"/>
            <w:right w:val="none" w:sz="0" w:space="0" w:color="auto"/>
          </w:divBdr>
          <w:divsChild>
            <w:div w:id="56171962">
              <w:marLeft w:val="0"/>
              <w:marRight w:val="0"/>
              <w:marTop w:val="192"/>
              <w:marBottom w:val="0"/>
              <w:divBdr>
                <w:top w:val="none" w:sz="0" w:space="0" w:color="auto"/>
                <w:left w:val="none" w:sz="0" w:space="0" w:color="auto"/>
                <w:bottom w:val="none" w:sz="0" w:space="0" w:color="auto"/>
                <w:right w:val="none" w:sz="0" w:space="0" w:color="auto"/>
              </w:divBdr>
            </w:div>
          </w:divsChild>
        </w:div>
      </w:divsChild>
    </w:div>
    <w:div w:id="609901102">
      <w:bodyDiv w:val="1"/>
      <w:marLeft w:val="0"/>
      <w:marRight w:val="0"/>
      <w:marTop w:val="0"/>
      <w:marBottom w:val="0"/>
      <w:divBdr>
        <w:top w:val="none" w:sz="0" w:space="0" w:color="auto"/>
        <w:left w:val="none" w:sz="0" w:space="0" w:color="auto"/>
        <w:bottom w:val="none" w:sz="0" w:space="0" w:color="auto"/>
        <w:right w:val="none" w:sz="0" w:space="0" w:color="auto"/>
      </w:divBdr>
    </w:div>
    <w:div w:id="633291178">
      <w:bodyDiv w:val="1"/>
      <w:marLeft w:val="0"/>
      <w:marRight w:val="0"/>
      <w:marTop w:val="0"/>
      <w:marBottom w:val="0"/>
      <w:divBdr>
        <w:top w:val="none" w:sz="0" w:space="0" w:color="auto"/>
        <w:left w:val="none" w:sz="0" w:space="0" w:color="auto"/>
        <w:bottom w:val="none" w:sz="0" w:space="0" w:color="auto"/>
        <w:right w:val="none" w:sz="0" w:space="0" w:color="auto"/>
      </w:divBdr>
    </w:div>
    <w:div w:id="717516272">
      <w:bodyDiv w:val="1"/>
      <w:marLeft w:val="0"/>
      <w:marRight w:val="0"/>
      <w:marTop w:val="0"/>
      <w:marBottom w:val="0"/>
      <w:divBdr>
        <w:top w:val="none" w:sz="0" w:space="0" w:color="auto"/>
        <w:left w:val="none" w:sz="0" w:space="0" w:color="auto"/>
        <w:bottom w:val="none" w:sz="0" w:space="0" w:color="auto"/>
        <w:right w:val="none" w:sz="0" w:space="0" w:color="auto"/>
      </w:divBdr>
    </w:div>
    <w:div w:id="723606700">
      <w:bodyDiv w:val="1"/>
      <w:marLeft w:val="0"/>
      <w:marRight w:val="0"/>
      <w:marTop w:val="0"/>
      <w:marBottom w:val="0"/>
      <w:divBdr>
        <w:top w:val="none" w:sz="0" w:space="0" w:color="auto"/>
        <w:left w:val="none" w:sz="0" w:space="0" w:color="auto"/>
        <w:bottom w:val="none" w:sz="0" w:space="0" w:color="auto"/>
        <w:right w:val="none" w:sz="0" w:space="0" w:color="auto"/>
      </w:divBdr>
    </w:div>
    <w:div w:id="745956789">
      <w:bodyDiv w:val="1"/>
      <w:marLeft w:val="0"/>
      <w:marRight w:val="0"/>
      <w:marTop w:val="0"/>
      <w:marBottom w:val="0"/>
      <w:divBdr>
        <w:top w:val="none" w:sz="0" w:space="0" w:color="auto"/>
        <w:left w:val="none" w:sz="0" w:space="0" w:color="auto"/>
        <w:bottom w:val="none" w:sz="0" w:space="0" w:color="auto"/>
        <w:right w:val="none" w:sz="0" w:space="0" w:color="auto"/>
      </w:divBdr>
    </w:div>
    <w:div w:id="826021037">
      <w:bodyDiv w:val="1"/>
      <w:marLeft w:val="0"/>
      <w:marRight w:val="0"/>
      <w:marTop w:val="0"/>
      <w:marBottom w:val="0"/>
      <w:divBdr>
        <w:top w:val="none" w:sz="0" w:space="0" w:color="auto"/>
        <w:left w:val="none" w:sz="0" w:space="0" w:color="auto"/>
        <w:bottom w:val="none" w:sz="0" w:space="0" w:color="auto"/>
        <w:right w:val="none" w:sz="0" w:space="0" w:color="auto"/>
      </w:divBdr>
    </w:div>
    <w:div w:id="827092144">
      <w:bodyDiv w:val="1"/>
      <w:marLeft w:val="0"/>
      <w:marRight w:val="0"/>
      <w:marTop w:val="0"/>
      <w:marBottom w:val="0"/>
      <w:divBdr>
        <w:top w:val="none" w:sz="0" w:space="0" w:color="auto"/>
        <w:left w:val="none" w:sz="0" w:space="0" w:color="auto"/>
        <w:bottom w:val="none" w:sz="0" w:space="0" w:color="auto"/>
        <w:right w:val="none" w:sz="0" w:space="0" w:color="auto"/>
      </w:divBdr>
    </w:div>
    <w:div w:id="938487386">
      <w:bodyDiv w:val="1"/>
      <w:marLeft w:val="0"/>
      <w:marRight w:val="0"/>
      <w:marTop w:val="0"/>
      <w:marBottom w:val="0"/>
      <w:divBdr>
        <w:top w:val="none" w:sz="0" w:space="0" w:color="auto"/>
        <w:left w:val="none" w:sz="0" w:space="0" w:color="auto"/>
        <w:bottom w:val="none" w:sz="0" w:space="0" w:color="auto"/>
        <w:right w:val="none" w:sz="0" w:space="0" w:color="auto"/>
      </w:divBdr>
      <w:divsChild>
        <w:div w:id="862286470">
          <w:marLeft w:val="0"/>
          <w:marRight w:val="0"/>
          <w:marTop w:val="0"/>
          <w:marBottom w:val="240"/>
          <w:divBdr>
            <w:top w:val="none" w:sz="0" w:space="0" w:color="auto"/>
            <w:left w:val="none" w:sz="0" w:space="0" w:color="auto"/>
            <w:bottom w:val="none" w:sz="0" w:space="0" w:color="auto"/>
            <w:right w:val="none" w:sz="0" w:space="0" w:color="auto"/>
          </w:divBdr>
        </w:div>
      </w:divsChild>
    </w:div>
    <w:div w:id="1029063823">
      <w:bodyDiv w:val="1"/>
      <w:marLeft w:val="0"/>
      <w:marRight w:val="0"/>
      <w:marTop w:val="0"/>
      <w:marBottom w:val="0"/>
      <w:divBdr>
        <w:top w:val="none" w:sz="0" w:space="0" w:color="auto"/>
        <w:left w:val="none" w:sz="0" w:space="0" w:color="auto"/>
        <w:bottom w:val="none" w:sz="0" w:space="0" w:color="auto"/>
        <w:right w:val="none" w:sz="0" w:space="0" w:color="auto"/>
      </w:divBdr>
    </w:div>
    <w:div w:id="1036807479">
      <w:bodyDiv w:val="1"/>
      <w:marLeft w:val="0"/>
      <w:marRight w:val="0"/>
      <w:marTop w:val="0"/>
      <w:marBottom w:val="0"/>
      <w:divBdr>
        <w:top w:val="none" w:sz="0" w:space="0" w:color="auto"/>
        <w:left w:val="none" w:sz="0" w:space="0" w:color="auto"/>
        <w:bottom w:val="none" w:sz="0" w:space="0" w:color="auto"/>
        <w:right w:val="none" w:sz="0" w:space="0" w:color="auto"/>
      </w:divBdr>
    </w:div>
    <w:div w:id="1241141624">
      <w:bodyDiv w:val="1"/>
      <w:marLeft w:val="0"/>
      <w:marRight w:val="0"/>
      <w:marTop w:val="0"/>
      <w:marBottom w:val="0"/>
      <w:divBdr>
        <w:top w:val="none" w:sz="0" w:space="0" w:color="auto"/>
        <w:left w:val="none" w:sz="0" w:space="0" w:color="auto"/>
        <w:bottom w:val="none" w:sz="0" w:space="0" w:color="auto"/>
        <w:right w:val="none" w:sz="0" w:space="0" w:color="auto"/>
      </w:divBdr>
    </w:div>
    <w:div w:id="1261373315">
      <w:bodyDiv w:val="1"/>
      <w:marLeft w:val="0"/>
      <w:marRight w:val="0"/>
      <w:marTop w:val="0"/>
      <w:marBottom w:val="0"/>
      <w:divBdr>
        <w:top w:val="none" w:sz="0" w:space="0" w:color="auto"/>
        <w:left w:val="none" w:sz="0" w:space="0" w:color="auto"/>
        <w:bottom w:val="none" w:sz="0" w:space="0" w:color="auto"/>
        <w:right w:val="none" w:sz="0" w:space="0" w:color="auto"/>
      </w:divBdr>
    </w:div>
    <w:div w:id="1377849323">
      <w:bodyDiv w:val="1"/>
      <w:marLeft w:val="0"/>
      <w:marRight w:val="0"/>
      <w:marTop w:val="0"/>
      <w:marBottom w:val="0"/>
      <w:divBdr>
        <w:top w:val="none" w:sz="0" w:space="0" w:color="auto"/>
        <w:left w:val="none" w:sz="0" w:space="0" w:color="auto"/>
        <w:bottom w:val="none" w:sz="0" w:space="0" w:color="auto"/>
        <w:right w:val="none" w:sz="0" w:space="0" w:color="auto"/>
      </w:divBdr>
      <w:divsChild>
        <w:div w:id="3478545">
          <w:marLeft w:val="0"/>
          <w:marRight w:val="0"/>
          <w:marTop w:val="120"/>
          <w:marBottom w:val="0"/>
          <w:divBdr>
            <w:top w:val="none" w:sz="0" w:space="0" w:color="auto"/>
            <w:left w:val="none" w:sz="0" w:space="0" w:color="auto"/>
            <w:bottom w:val="none" w:sz="0" w:space="0" w:color="auto"/>
            <w:right w:val="none" w:sz="0" w:space="0" w:color="auto"/>
          </w:divBdr>
        </w:div>
        <w:div w:id="756900827">
          <w:marLeft w:val="0"/>
          <w:marRight w:val="0"/>
          <w:marTop w:val="120"/>
          <w:marBottom w:val="0"/>
          <w:divBdr>
            <w:top w:val="none" w:sz="0" w:space="0" w:color="auto"/>
            <w:left w:val="none" w:sz="0" w:space="0" w:color="auto"/>
            <w:bottom w:val="none" w:sz="0" w:space="0" w:color="auto"/>
            <w:right w:val="none" w:sz="0" w:space="0" w:color="auto"/>
          </w:divBdr>
        </w:div>
        <w:div w:id="1546218320">
          <w:marLeft w:val="0"/>
          <w:marRight w:val="0"/>
          <w:marTop w:val="120"/>
          <w:marBottom w:val="0"/>
          <w:divBdr>
            <w:top w:val="none" w:sz="0" w:space="0" w:color="auto"/>
            <w:left w:val="none" w:sz="0" w:space="0" w:color="auto"/>
            <w:bottom w:val="none" w:sz="0" w:space="0" w:color="auto"/>
            <w:right w:val="none" w:sz="0" w:space="0" w:color="auto"/>
          </w:divBdr>
        </w:div>
        <w:div w:id="1704132764">
          <w:marLeft w:val="0"/>
          <w:marRight w:val="0"/>
          <w:marTop w:val="120"/>
          <w:marBottom w:val="0"/>
          <w:divBdr>
            <w:top w:val="none" w:sz="0" w:space="0" w:color="auto"/>
            <w:left w:val="none" w:sz="0" w:space="0" w:color="auto"/>
            <w:bottom w:val="none" w:sz="0" w:space="0" w:color="auto"/>
            <w:right w:val="none" w:sz="0" w:space="0" w:color="auto"/>
          </w:divBdr>
        </w:div>
        <w:div w:id="1897934687">
          <w:marLeft w:val="0"/>
          <w:marRight w:val="0"/>
          <w:marTop w:val="120"/>
          <w:marBottom w:val="0"/>
          <w:divBdr>
            <w:top w:val="none" w:sz="0" w:space="0" w:color="auto"/>
            <w:left w:val="none" w:sz="0" w:space="0" w:color="auto"/>
            <w:bottom w:val="none" w:sz="0" w:space="0" w:color="auto"/>
            <w:right w:val="none" w:sz="0" w:space="0" w:color="auto"/>
          </w:divBdr>
        </w:div>
        <w:div w:id="1951663311">
          <w:marLeft w:val="0"/>
          <w:marRight w:val="0"/>
          <w:marTop w:val="120"/>
          <w:marBottom w:val="0"/>
          <w:divBdr>
            <w:top w:val="none" w:sz="0" w:space="0" w:color="auto"/>
            <w:left w:val="none" w:sz="0" w:space="0" w:color="auto"/>
            <w:bottom w:val="none" w:sz="0" w:space="0" w:color="auto"/>
            <w:right w:val="none" w:sz="0" w:space="0" w:color="auto"/>
          </w:divBdr>
        </w:div>
        <w:div w:id="2033143464">
          <w:marLeft w:val="0"/>
          <w:marRight w:val="0"/>
          <w:marTop w:val="120"/>
          <w:marBottom w:val="0"/>
          <w:divBdr>
            <w:top w:val="none" w:sz="0" w:space="0" w:color="auto"/>
            <w:left w:val="none" w:sz="0" w:space="0" w:color="auto"/>
            <w:bottom w:val="none" w:sz="0" w:space="0" w:color="auto"/>
            <w:right w:val="none" w:sz="0" w:space="0" w:color="auto"/>
          </w:divBdr>
        </w:div>
      </w:divsChild>
    </w:div>
    <w:div w:id="1534611672">
      <w:bodyDiv w:val="1"/>
      <w:marLeft w:val="0"/>
      <w:marRight w:val="0"/>
      <w:marTop w:val="0"/>
      <w:marBottom w:val="0"/>
      <w:divBdr>
        <w:top w:val="none" w:sz="0" w:space="0" w:color="auto"/>
        <w:left w:val="none" w:sz="0" w:space="0" w:color="auto"/>
        <w:bottom w:val="none" w:sz="0" w:space="0" w:color="auto"/>
        <w:right w:val="none" w:sz="0" w:space="0" w:color="auto"/>
      </w:divBdr>
    </w:div>
    <w:div w:id="1542205491">
      <w:bodyDiv w:val="1"/>
      <w:marLeft w:val="0"/>
      <w:marRight w:val="0"/>
      <w:marTop w:val="0"/>
      <w:marBottom w:val="0"/>
      <w:divBdr>
        <w:top w:val="none" w:sz="0" w:space="0" w:color="auto"/>
        <w:left w:val="none" w:sz="0" w:space="0" w:color="auto"/>
        <w:bottom w:val="none" w:sz="0" w:space="0" w:color="auto"/>
        <w:right w:val="none" w:sz="0" w:space="0" w:color="auto"/>
      </w:divBdr>
    </w:div>
    <w:div w:id="1554002936">
      <w:bodyDiv w:val="1"/>
      <w:marLeft w:val="0"/>
      <w:marRight w:val="0"/>
      <w:marTop w:val="0"/>
      <w:marBottom w:val="0"/>
      <w:divBdr>
        <w:top w:val="none" w:sz="0" w:space="0" w:color="auto"/>
        <w:left w:val="none" w:sz="0" w:space="0" w:color="auto"/>
        <w:bottom w:val="none" w:sz="0" w:space="0" w:color="auto"/>
        <w:right w:val="none" w:sz="0" w:space="0" w:color="auto"/>
      </w:divBdr>
    </w:div>
    <w:div w:id="1593776588">
      <w:bodyDiv w:val="1"/>
      <w:marLeft w:val="0"/>
      <w:marRight w:val="0"/>
      <w:marTop w:val="0"/>
      <w:marBottom w:val="0"/>
      <w:divBdr>
        <w:top w:val="none" w:sz="0" w:space="0" w:color="auto"/>
        <w:left w:val="none" w:sz="0" w:space="0" w:color="auto"/>
        <w:bottom w:val="none" w:sz="0" w:space="0" w:color="auto"/>
        <w:right w:val="none" w:sz="0" w:space="0" w:color="auto"/>
      </w:divBdr>
    </w:div>
    <w:div w:id="1794715173">
      <w:bodyDiv w:val="1"/>
      <w:marLeft w:val="0"/>
      <w:marRight w:val="0"/>
      <w:marTop w:val="0"/>
      <w:marBottom w:val="0"/>
      <w:divBdr>
        <w:top w:val="none" w:sz="0" w:space="0" w:color="auto"/>
        <w:left w:val="none" w:sz="0" w:space="0" w:color="auto"/>
        <w:bottom w:val="none" w:sz="0" w:space="0" w:color="auto"/>
        <w:right w:val="none" w:sz="0" w:space="0" w:color="auto"/>
      </w:divBdr>
      <w:divsChild>
        <w:div w:id="166871841">
          <w:marLeft w:val="0"/>
          <w:marRight w:val="0"/>
          <w:marTop w:val="192"/>
          <w:marBottom w:val="0"/>
          <w:divBdr>
            <w:top w:val="none" w:sz="0" w:space="0" w:color="auto"/>
            <w:left w:val="none" w:sz="0" w:space="0" w:color="auto"/>
            <w:bottom w:val="none" w:sz="0" w:space="0" w:color="auto"/>
            <w:right w:val="none" w:sz="0" w:space="0" w:color="auto"/>
          </w:divBdr>
        </w:div>
        <w:div w:id="1717506401">
          <w:marLeft w:val="0"/>
          <w:marRight w:val="0"/>
          <w:marTop w:val="192"/>
          <w:marBottom w:val="0"/>
          <w:divBdr>
            <w:top w:val="none" w:sz="0" w:space="0" w:color="auto"/>
            <w:left w:val="none" w:sz="0" w:space="0" w:color="auto"/>
            <w:bottom w:val="none" w:sz="0" w:space="0" w:color="auto"/>
            <w:right w:val="none" w:sz="0" w:space="0" w:color="auto"/>
          </w:divBdr>
        </w:div>
        <w:div w:id="1345941778">
          <w:marLeft w:val="0"/>
          <w:marRight w:val="0"/>
          <w:marTop w:val="192"/>
          <w:marBottom w:val="0"/>
          <w:divBdr>
            <w:top w:val="none" w:sz="0" w:space="0" w:color="auto"/>
            <w:left w:val="none" w:sz="0" w:space="0" w:color="auto"/>
            <w:bottom w:val="none" w:sz="0" w:space="0" w:color="auto"/>
            <w:right w:val="none" w:sz="0" w:space="0" w:color="auto"/>
          </w:divBdr>
        </w:div>
        <w:div w:id="1932348240">
          <w:marLeft w:val="0"/>
          <w:marRight w:val="0"/>
          <w:marTop w:val="192"/>
          <w:marBottom w:val="0"/>
          <w:divBdr>
            <w:top w:val="none" w:sz="0" w:space="0" w:color="auto"/>
            <w:left w:val="none" w:sz="0" w:space="0" w:color="auto"/>
            <w:bottom w:val="none" w:sz="0" w:space="0" w:color="auto"/>
            <w:right w:val="none" w:sz="0" w:space="0" w:color="auto"/>
          </w:divBdr>
        </w:div>
      </w:divsChild>
    </w:div>
    <w:div w:id="1836526662">
      <w:bodyDiv w:val="1"/>
      <w:marLeft w:val="0"/>
      <w:marRight w:val="0"/>
      <w:marTop w:val="0"/>
      <w:marBottom w:val="0"/>
      <w:divBdr>
        <w:top w:val="none" w:sz="0" w:space="0" w:color="auto"/>
        <w:left w:val="none" w:sz="0" w:space="0" w:color="auto"/>
        <w:bottom w:val="none" w:sz="0" w:space="0" w:color="auto"/>
        <w:right w:val="none" w:sz="0" w:space="0" w:color="auto"/>
      </w:divBdr>
    </w:div>
    <w:div w:id="1868180045">
      <w:bodyDiv w:val="1"/>
      <w:marLeft w:val="0"/>
      <w:marRight w:val="0"/>
      <w:marTop w:val="0"/>
      <w:marBottom w:val="0"/>
      <w:divBdr>
        <w:top w:val="none" w:sz="0" w:space="0" w:color="auto"/>
        <w:left w:val="none" w:sz="0" w:space="0" w:color="auto"/>
        <w:bottom w:val="none" w:sz="0" w:space="0" w:color="auto"/>
        <w:right w:val="none" w:sz="0" w:space="0" w:color="auto"/>
      </w:divBdr>
    </w:div>
    <w:div w:id="1978491491">
      <w:bodyDiv w:val="1"/>
      <w:marLeft w:val="0"/>
      <w:marRight w:val="0"/>
      <w:marTop w:val="0"/>
      <w:marBottom w:val="0"/>
      <w:divBdr>
        <w:top w:val="none" w:sz="0" w:space="0" w:color="auto"/>
        <w:left w:val="none" w:sz="0" w:space="0" w:color="auto"/>
        <w:bottom w:val="none" w:sz="0" w:space="0" w:color="auto"/>
        <w:right w:val="none" w:sz="0" w:space="0" w:color="auto"/>
      </w:divBdr>
    </w:div>
    <w:div w:id="1991246964">
      <w:bodyDiv w:val="1"/>
      <w:marLeft w:val="0"/>
      <w:marRight w:val="0"/>
      <w:marTop w:val="0"/>
      <w:marBottom w:val="0"/>
      <w:divBdr>
        <w:top w:val="none" w:sz="0" w:space="0" w:color="auto"/>
        <w:left w:val="none" w:sz="0" w:space="0" w:color="auto"/>
        <w:bottom w:val="none" w:sz="0" w:space="0" w:color="auto"/>
        <w:right w:val="none" w:sz="0" w:space="0" w:color="auto"/>
      </w:divBdr>
      <w:divsChild>
        <w:div w:id="1789547701">
          <w:marLeft w:val="0"/>
          <w:marRight w:val="0"/>
          <w:marTop w:val="192"/>
          <w:marBottom w:val="0"/>
          <w:divBdr>
            <w:top w:val="none" w:sz="0" w:space="0" w:color="auto"/>
            <w:left w:val="none" w:sz="0" w:space="0" w:color="auto"/>
            <w:bottom w:val="none" w:sz="0" w:space="0" w:color="auto"/>
            <w:right w:val="none" w:sz="0" w:space="0" w:color="auto"/>
          </w:divBdr>
        </w:div>
      </w:divsChild>
    </w:div>
    <w:div w:id="1992320514">
      <w:bodyDiv w:val="1"/>
      <w:marLeft w:val="0"/>
      <w:marRight w:val="0"/>
      <w:marTop w:val="0"/>
      <w:marBottom w:val="0"/>
      <w:divBdr>
        <w:top w:val="none" w:sz="0" w:space="0" w:color="auto"/>
        <w:left w:val="none" w:sz="0" w:space="0" w:color="auto"/>
        <w:bottom w:val="none" w:sz="0" w:space="0" w:color="auto"/>
        <w:right w:val="none" w:sz="0" w:space="0" w:color="auto"/>
      </w:divBdr>
    </w:div>
    <w:div w:id="2028218018">
      <w:bodyDiv w:val="1"/>
      <w:marLeft w:val="0"/>
      <w:marRight w:val="0"/>
      <w:marTop w:val="0"/>
      <w:marBottom w:val="0"/>
      <w:divBdr>
        <w:top w:val="none" w:sz="0" w:space="0" w:color="auto"/>
        <w:left w:val="none" w:sz="0" w:space="0" w:color="auto"/>
        <w:bottom w:val="none" w:sz="0" w:space="0" w:color="auto"/>
        <w:right w:val="none" w:sz="0" w:space="0" w:color="auto"/>
      </w:divBdr>
    </w:div>
    <w:div w:id="2107145560">
      <w:bodyDiv w:val="1"/>
      <w:marLeft w:val="0"/>
      <w:marRight w:val="0"/>
      <w:marTop w:val="0"/>
      <w:marBottom w:val="0"/>
      <w:divBdr>
        <w:top w:val="none" w:sz="0" w:space="0" w:color="auto"/>
        <w:left w:val="none" w:sz="0" w:space="0" w:color="auto"/>
        <w:bottom w:val="none" w:sz="0" w:space="0" w:color="auto"/>
        <w:right w:val="none" w:sz="0" w:space="0" w:color="auto"/>
      </w:divBdr>
    </w:div>
    <w:div w:id="2114546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kodeks://link/d?nd=901714433&amp;prevdoc=43932712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histopol.tatarstan.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402282/1b6959f23cc516d0e11ddc2e213ca2dca83560df/" TargetMode="External"/><Relationship Id="rId5" Type="http://schemas.openxmlformats.org/officeDocument/2006/relationships/webSettings" Target="webSettings.xml"/><Relationship Id="rId10" Type="http://schemas.openxmlformats.org/officeDocument/2006/relationships/hyperlink" Target="http://www.consultant.ru/document/cons_doc_LAW_402282/1b6959f23cc516d0e11ddc2e213ca2dca83560df/" TargetMode="External"/><Relationship Id="rId4" Type="http://schemas.openxmlformats.org/officeDocument/2006/relationships/settings" Target="settings.xml"/><Relationship Id="rId9" Type="http://schemas.openxmlformats.org/officeDocument/2006/relationships/hyperlink" Target="http://www.consultant.ru/document/cons_doc_LAW_402282/830516ca6f711cd754d973384db6f56b5bcb27a6/"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C38192-4545-4532-B4DA-2B202E2AD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1489</TotalTime>
  <Pages>7</Pages>
  <Words>1973</Words>
  <Characters>11251</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Tanya</dc:creator>
  <cp:lastModifiedBy>raifo10-fo</cp:lastModifiedBy>
  <cp:revision>440</cp:revision>
  <cp:lastPrinted>2022-04-08T12:20:00Z</cp:lastPrinted>
  <dcterms:created xsi:type="dcterms:W3CDTF">2020-05-19T10:37:00Z</dcterms:created>
  <dcterms:modified xsi:type="dcterms:W3CDTF">2023-01-31T11:48:00Z</dcterms:modified>
</cp:coreProperties>
</file>