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146" w:rsidRPr="00E14C57" w:rsidRDefault="00BA0146" w:rsidP="008516AB">
      <w:pPr>
        <w:pStyle w:val="HEADERTEXT"/>
        <w:rPr>
          <w:rFonts w:ascii="Times New Roman" w:hAnsi="Times New Roman" w:cs="Times New Roman"/>
          <w:bCs/>
          <w:color w:val="auto"/>
          <w:sz w:val="24"/>
          <w:szCs w:val="24"/>
        </w:rPr>
      </w:pPr>
      <w:r w:rsidRPr="00E14C57">
        <w:rPr>
          <w:rFonts w:ascii="Times New Roman" w:hAnsi="Times New Roman" w:cs="Times New Roman"/>
          <w:color w:val="auto"/>
          <w:sz w:val="24"/>
          <w:szCs w:val="24"/>
        </w:rPr>
        <w:t xml:space="preserve">  </w:t>
      </w: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w:t>
      </w:r>
    </w:p>
    <w:p w:rsidR="00BA0146" w:rsidRPr="00E14C57" w:rsidRDefault="00BA0146" w:rsidP="008516AB">
      <w:pPr>
        <w:pStyle w:val="HEADERTEXT"/>
        <w:rPr>
          <w:rFonts w:ascii="Times New Roman" w:hAnsi="Times New Roman" w:cs="Times New Roman"/>
          <w:bCs/>
          <w:color w:val="auto"/>
          <w:sz w:val="24"/>
          <w:szCs w:val="24"/>
        </w:rPr>
      </w:pPr>
    </w:p>
    <w:p w:rsidR="000F22BD" w:rsidRPr="00E14C57" w:rsidRDefault="000F22BD" w:rsidP="000F22BD">
      <w:pPr>
        <w:pStyle w:val="HEADERTEXT"/>
        <w:jc w:val="right"/>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ПРОЕКТ</w:t>
      </w:r>
    </w:p>
    <w:p w:rsidR="000F22BD" w:rsidRPr="00E14C57" w:rsidRDefault="000F22BD" w:rsidP="000F22BD">
      <w:pPr>
        <w:pStyle w:val="HEADERTEXT"/>
        <w:jc w:val="right"/>
        <w:rPr>
          <w:rFonts w:ascii="Times New Roman" w:hAnsi="Times New Roman" w:cs="Times New Roman"/>
          <w:bCs/>
          <w:color w:val="auto"/>
          <w:sz w:val="24"/>
          <w:szCs w:val="24"/>
        </w:rPr>
      </w:pPr>
    </w:p>
    <w:p w:rsidR="00265F62" w:rsidRPr="00265F62" w:rsidRDefault="00265F62" w:rsidP="00265F62">
      <w:pPr>
        <w:spacing w:after="0" w:line="240" w:lineRule="auto"/>
        <w:jc w:val="center"/>
        <w:rPr>
          <w:rFonts w:ascii="Times New Roman" w:eastAsia="Times New Roman" w:hAnsi="Times New Roman"/>
          <w:bCs/>
          <w:iCs/>
          <w:sz w:val="28"/>
          <w:szCs w:val="28"/>
        </w:rPr>
      </w:pPr>
    </w:p>
    <w:p w:rsidR="00265F62" w:rsidRPr="00265F62" w:rsidRDefault="00265F62" w:rsidP="00265F62">
      <w:pPr>
        <w:spacing w:after="0" w:line="240" w:lineRule="auto"/>
        <w:jc w:val="center"/>
        <w:rPr>
          <w:rFonts w:ascii="Times New Roman" w:eastAsia="Times New Roman" w:hAnsi="Times New Roman"/>
          <w:bCs/>
          <w:iCs/>
          <w:sz w:val="24"/>
          <w:szCs w:val="24"/>
        </w:rPr>
      </w:pPr>
      <w:r w:rsidRPr="00265F62">
        <w:rPr>
          <w:rFonts w:ascii="Times New Roman" w:eastAsia="Times New Roman" w:hAnsi="Times New Roman"/>
          <w:bCs/>
          <w:iCs/>
          <w:sz w:val="24"/>
          <w:szCs w:val="24"/>
        </w:rPr>
        <w:t>Совет Чистопольско-Высельского</w:t>
      </w:r>
    </w:p>
    <w:p w:rsidR="00265F62" w:rsidRPr="00265F62" w:rsidRDefault="00265F62" w:rsidP="00265F62">
      <w:pPr>
        <w:spacing w:after="0" w:line="240" w:lineRule="auto"/>
        <w:jc w:val="center"/>
        <w:rPr>
          <w:rFonts w:ascii="Times New Roman" w:eastAsia="Times New Roman" w:hAnsi="Times New Roman"/>
          <w:bCs/>
          <w:iCs/>
          <w:sz w:val="24"/>
          <w:szCs w:val="24"/>
        </w:rPr>
      </w:pPr>
      <w:r w:rsidRPr="00265F62">
        <w:rPr>
          <w:rFonts w:ascii="Times New Roman" w:eastAsia="Times New Roman" w:hAnsi="Times New Roman"/>
          <w:bCs/>
          <w:iCs/>
          <w:sz w:val="24"/>
          <w:szCs w:val="24"/>
        </w:rPr>
        <w:t xml:space="preserve"> сельского поселения Чистопольского муниципального</w:t>
      </w:r>
    </w:p>
    <w:p w:rsidR="00265F62" w:rsidRPr="00265F62" w:rsidRDefault="00265F62" w:rsidP="00265F62">
      <w:pPr>
        <w:spacing w:after="0" w:line="240" w:lineRule="auto"/>
        <w:jc w:val="center"/>
        <w:rPr>
          <w:rFonts w:ascii="Times New Roman" w:eastAsia="Times New Roman" w:hAnsi="Times New Roman"/>
          <w:bCs/>
          <w:iCs/>
          <w:sz w:val="24"/>
          <w:szCs w:val="24"/>
        </w:rPr>
      </w:pPr>
      <w:r w:rsidRPr="00265F62">
        <w:rPr>
          <w:rFonts w:ascii="Times New Roman" w:eastAsia="Times New Roman" w:hAnsi="Times New Roman"/>
          <w:bCs/>
          <w:iCs/>
          <w:sz w:val="24"/>
          <w:szCs w:val="24"/>
        </w:rPr>
        <w:t>района Республики Татарстан</w:t>
      </w:r>
    </w:p>
    <w:p w:rsidR="000F22BD" w:rsidRPr="00E14C57" w:rsidRDefault="00BA0146" w:rsidP="000F22BD">
      <w:pPr>
        <w:pStyle w:val="HEADERTEXT"/>
        <w:jc w:val="right"/>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w:t>
      </w:r>
    </w:p>
    <w:p w:rsidR="00E14C57" w:rsidRDefault="00E14C57" w:rsidP="000F22BD">
      <w:pPr>
        <w:pStyle w:val="HEADERTEXT"/>
        <w:ind w:right="5810"/>
        <w:jc w:val="both"/>
        <w:rPr>
          <w:rFonts w:ascii="Times New Roman" w:hAnsi="Times New Roman" w:cs="Times New Roman"/>
          <w:bCs/>
          <w:color w:val="auto"/>
          <w:sz w:val="24"/>
          <w:szCs w:val="24"/>
        </w:rPr>
      </w:pPr>
    </w:p>
    <w:p w:rsidR="00E14C57" w:rsidRDefault="00E14C57" w:rsidP="000F22BD">
      <w:pPr>
        <w:pStyle w:val="HEADERTEXT"/>
        <w:ind w:right="5810"/>
        <w:jc w:val="both"/>
        <w:rPr>
          <w:rFonts w:ascii="Times New Roman" w:hAnsi="Times New Roman" w:cs="Times New Roman"/>
          <w:bCs/>
          <w:color w:val="auto"/>
          <w:sz w:val="24"/>
          <w:szCs w:val="24"/>
        </w:rPr>
      </w:pPr>
    </w:p>
    <w:p w:rsidR="00E14C57" w:rsidRDefault="00E14C57" w:rsidP="000F22BD">
      <w:pPr>
        <w:pStyle w:val="HEADERTEXT"/>
        <w:ind w:right="5810"/>
        <w:jc w:val="both"/>
        <w:rPr>
          <w:rFonts w:ascii="Times New Roman" w:hAnsi="Times New Roman" w:cs="Times New Roman"/>
          <w:bCs/>
          <w:color w:val="auto"/>
          <w:sz w:val="24"/>
          <w:szCs w:val="24"/>
        </w:rPr>
      </w:pPr>
    </w:p>
    <w:p w:rsidR="00E14C57" w:rsidRDefault="00E14C57" w:rsidP="000F22BD">
      <w:pPr>
        <w:pStyle w:val="HEADERTEXT"/>
        <w:ind w:right="5810"/>
        <w:jc w:val="both"/>
        <w:rPr>
          <w:rFonts w:ascii="Times New Roman" w:hAnsi="Times New Roman" w:cs="Times New Roman"/>
          <w:bCs/>
          <w:color w:val="auto"/>
          <w:sz w:val="24"/>
          <w:szCs w:val="24"/>
        </w:rPr>
      </w:pPr>
    </w:p>
    <w:p w:rsidR="00BA0146" w:rsidRPr="00E14C57" w:rsidRDefault="00BA0146" w:rsidP="000F22BD">
      <w:pPr>
        <w:pStyle w:val="HEADERTEXT"/>
        <w:ind w:right="5810"/>
        <w:jc w:val="both"/>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О Положении о муниципальном контроле в сфере благоустройства на территории </w:t>
      </w:r>
      <w:r w:rsidR="00A425E6">
        <w:rPr>
          <w:rFonts w:ascii="Times New Roman" w:hAnsi="Times New Roman" w:cs="Times New Roman"/>
          <w:bCs/>
          <w:color w:val="auto"/>
          <w:sz w:val="24"/>
          <w:szCs w:val="24"/>
        </w:rPr>
        <w:t>Чистопольско-Высельского</w:t>
      </w:r>
      <w:r w:rsidRPr="00E14C57">
        <w:rPr>
          <w:rFonts w:ascii="Times New Roman" w:hAnsi="Times New Roman" w:cs="Times New Roman"/>
          <w:bCs/>
          <w:color w:val="auto"/>
          <w:sz w:val="24"/>
          <w:szCs w:val="24"/>
        </w:rPr>
        <w:t xml:space="preserve"> сельского поселения </w:t>
      </w:r>
      <w:r w:rsidR="008516AB" w:rsidRPr="00E14C57">
        <w:rPr>
          <w:rFonts w:ascii="Times New Roman" w:hAnsi="Times New Roman" w:cs="Times New Roman"/>
          <w:bCs/>
          <w:color w:val="auto"/>
          <w:sz w:val="24"/>
          <w:szCs w:val="24"/>
        </w:rPr>
        <w:t>Чистопольского</w:t>
      </w:r>
      <w:r w:rsidRPr="00E14C57">
        <w:rPr>
          <w:rFonts w:ascii="Times New Roman" w:hAnsi="Times New Roman" w:cs="Times New Roman"/>
          <w:bCs/>
          <w:color w:val="auto"/>
          <w:sz w:val="24"/>
          <w:szCs w:val="24"/>
        </w:rPr>
        <w:t xml:space="preserve"> муниципального района Республики Татарстан</w:t>
      </w:r>
    </w:p>
    <w:p w:rsidR="00BA0146" w:rsidRPr="00E14C57" w:rsidRDefault="00BA0146" w:rsidP="008516AB">
      <w:pPr>
        <w:pStyle w:val="HEADERTEXT"/>
        <w:jc w:val="center"/>
        <w:rPr>
          <w:rFonts w:ascii="Times New Roman" w:hAnsi="Times New Roman" w:cs="Times New Roman"/>
          <w:bCs/>
          <w:color w:val="auto"/>
          <w:sz w:val="24"/>
          <w:szCs w:val="24"/>
        </w:rPr>
      </w:pP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В соответствии с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30 декабря 2021 года)’’</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06.10.2003 N 131-ФЗ</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10.01.2022)"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Федеральными законами от 06</w:t>
      </w:r>
      <w:r w:rsidR="008516AB" w:rsidRPr="00E14C57">
        <w:rPr>
          <w:rFonts w:ascii="Times New Roman" w:hAnsi="Times New Roman" w:cs="Times New Roman"/>
          <w:sz w:val="24"/>
          <w:szCs w:val="24"/>
        </w:rPr>
        <w:t xml:space="preserve"> октября </w:t>
      </w:r>
      <w:r w:rsidRPr="00E14C57">
        <w:rPr>
          <w:rFonts w:ascii="Times New Roman" w:hAnsi="Times New Roman" w:cs="Times New Roman"/>
          <w:sz w:val="24"/>
          <w:szCs w:val="24"/>
        </w:rPr>
        <w:t>2003</w:t>
      </w:r>
      <w:r w:rsidR="008516AB" w:rsidRPr="00E14C57">
        <w:rPr>
          <w:rFonts w:ascii="Times New Roman" w:hAnsi="Times New Roman" w:cs="Times New Roman"/>
          <w:sz w:val="24"/>
          <w:szCs w:val="24"/>
        </w:rPr>
        <w:t xml:space="preserve"> года</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31.07.2020 N 248-ФЗ</w:instrText>
      </w:r>
    </w:p>
    <w:p w:rsidR="008516AB"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01.01.2022)"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от 31</w:t>
      </w:r>
      <w:r w:rsidR="008516AB" w:rsidRPr="00E14C57">
        <w:rPr>
          <w:rFonts w:ascii="Times New Roman" w:hAnsi="Times New Roman" w:cs="Times New Roman"/>
          <w:sz w:val="24"/>
          <w:szCs w:val="24"/>
        </w:rPr>
        <w:t xml:space="preserve"> июля </w:t>
      </w:r>
      <w:r w:rsidRPr="00E14C57">
        <w:rPr>
          <w:rFonts w:ascii="Times New Roman" w:hAnsi="Times New Roman" w:cs="Times New Roman"/>
          <w:sz w:val="24"/>
          <w:szCs w:val="24"/>
        </w:rPr>
        <w:t>2020</w:t>
      </w:r>
      <w:r w:rsidR="008516AB" w:rsidRPr="00E14C57">
        <w:rPr>
          <w:rFonts w:ascii="Times New Roman" w:hAnsi="Times New Roman" w:cs="Times New Roman"/>
          <w:sz w:val="24"/>
          <w:szCs w:val="24"/>
        </w:rPr>
        <w:t xml:space="preserve"> года</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"О государственном контроле (надзоре) и муниципальном контроле в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Уставом муниципального образования "</w:t>
      </w:r>
      <w:r w:rsidR="00265F62">
        <w:rPr>
          <w:rFonts w:ascii="Times New Roman" w:hAnsi="Times New Roman" w:cs="Times New Roman"/>
          <w:sz w:val="24"/>
          <w:szCs w:val="24"/>
        </w:rPr>
        <w:t>Чистопольско-Высельское</w:t>
      </w:r>
      <w:r w:rsidRPr="00E14C57">
        <w:rPr>
          <w:rFonts w:ascii="Times New Roman" w:hAnsi="Times New Roman" w:cs="Times New Roman"/>
          <w:sz w:val="24"/>
          <w:szCs w:val="24"/>
        </w:rPr>
        <w:t xml:space="preserve"> сельское поселение"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Республики Татарстан,</w:t>
      </w:r>
      <w:r w:rsidR="008516AB" w:rsidRP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Совет </w:t>
      </w:r>
      <w:r w:rsidR="00265F62">
        <w:rPr>
          <w:rFonts w:ascii="Times New Roman" w:hAnsi="Times New Roman" w:cs="Times New Roman"/>
          <w:sz w:val="24"/>
          <w:szCs w:val="24"/>
        </w:rPr>
        <w:t>Чистопольско-Высельского</w:t>
      </w:r>
      <w:r w:rsidRPr="00E14C57">
        <w:rPr>
          <w:rFonts w:ascii="Times New Roman" w:hAnsi="Times New Roman" w:cs="Times New Roman"/>
          <w:sz w:val="24"/>
          <w:szCs w:val="24"/>
        </w:rPr>
        <w:t xml:space="preserve"> сельского поселения </w:t>
      </w:r>
    </w:p>
    <w:p w:rsidR="00BA0146" w:rsidRPr="00E14C57" w:rsidRDefault="008516AB" w:rsidP="008516AB">
      <w:pPr>
        <w:pStyle w:val="FORMATTEXT"/>
        <w:ind w:firstLine="568"/>
        <w:jc w:val="center"/>
        <w:rPr>
          <w:rFonts w:ascii="Times New Roman" w:hAnsi="Times New Roman" w:cs="Times New Roman"/>
          <w:b/>
          <w:sz w:val="24"/>
          <w:szCs w:val="24"/>
        </w:rPr>
      </w:pPr>
      <w:r w:rsidRPr="00E14C57">
        <w:rPr>
          <w:rFonts w:ascii="Times New Roman" w:hAnsi="Times New Roman" w:cs="Times New Roman"/>
          <w:b/>
          <w:sz w:val="24"/>
          <w:szCs w:val="24"/>
        </w:rPr>
        <w:t>РЕШИЛ:</w:t>
      </w:r>
    </w:p>
    <w:p w:rsidR="00BA0146" w:rsidRPr="00E14C57" w:rsidRDefault="00BA0146" w:rsidP="008516AB">
      <w:pPr>
        <w:pStyle w:val="FORMATTEXT"/>
        <w:ind w:firstLine="568"/>
        <w:jc w:val="both"/>
        <w:rPr>
          <w:rFonts w:ascii="Times New Roman" w:hAnsi="Times New Roman" w:cs="Times New Roman"/>
          <w:sz w:val="24"/>
          <w:szCs w:val="24"/>
        </w:rPr>
      </w:pP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 Утвердить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Положение о муниципальном контроле в сфере благоустройства на территории </w:t>
      </w:r>
      <w:r w:rsidR="00265F62">
        <w:rPr>
          <w:rFonts w:ascii="Times New Roman" w:hAnsi="Times New Roman" w:cs="Times New Roman"/>
          <w:sz w:val="24"/>
          <w:szCs w:val="24"/>
        </w:rPr>
        <w:t>Чистопольско-Высельского</w:t>
      </w:r>
      <w:r w:rsidRPr="00E14C57">
        <w:rPr>
          <w:rFonts w:ascii="Times New Roman" w:hAnsi="Times New Roman" w:cs="Times New Roman"/>
          <w:sz w:val="24"/>
          <w:szCs w:val="24"/>
        </w:rPr>
        <w:t xml:space="preserve"> 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Республики Татарстан,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согласно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приложению</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w:t>
      </w:r>
    </w:p>
    <w:p w:rsidR="00BA0146" w:rsidRPr="00E14C57" w:rsidRDefault="008516AB"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w:t>
      </w:r>
      <w:r w:rsidR="00BA0146" w:rsidRPr="00E14C57">
        <w:rPr>
          <w:rFonts w:ascii="Times New Roman" w:hAnsi="Times New Roman" w:cs="Times New Roman"/>
          <w:sz w:val="24"/>
          <w:szCs w:val="24"/>
        </w:rPr>
        <w:t xml:space="preserve">. Опубликовать настоящее решение на "Официальном портале правовой информации Республики Татарстан и разместить на официальном сайте </w:t>
      </w:r>
      <w:r w:rsidRPr="00E14C57">
        <w:rPr>
          <w:rFonts w:ascii="Times New Roman" w:hAnsi="Times New Roman" w:cs="Times New Roman"/>
          <w:sz w:val="24"/>
          <w:szCs w:val="24"/>
        </w:rPr>
        <w:t>Чистопольского</w:t>
      </w:r>
      <w:r w:rsidR="00BA0146" w:rsidRPr="00E14C57">
        <w:rPr>
          <w:rFonts w:ascii="Times New Roman" w:hAnsi="Times New Roman" w:cs="Times New Roman"/>
          <w:sz w:val="24"/>
          <w:szCs w:val="24"/>
        </w:rPr>
        <w:t xml:space="preserve"> муниципального района в информационно-коммуникационно</w:t>
      </w:r>
      <w:r w:rsidRPr="00E14C57">
        <w:rPr>
          <w:rFonts w:ascii="Times New Roman" w:hAnsi="Times New Roman" w:cs="Times New Roman"/>
          <w:sz w:val="24"/>
          <w:szCs w:val="24"/>
        </w:rPr>
        <w:t>й сети "Интернет"</w:t>
      </w:r>
      <w:r w:rsidR="00BA0146" w:rsidRPr="00E14C57">
        <w:rPr>
          <w:rFonts w:ascii="Times New Roman" w:hAnsi="Times New Roman" w:cs="Times New Roman"/>
          <w:sz w:val="24"/>
          <w:szCs w:val="24"/>
        </w:rPr>
        <w:t>.</w:t>
      </w:r>
    </w:p>
    <w:p w:rsidR="00BA0146" w:rsidRPr="00E14C57" w:rsidRDefault="00BA0146" w:rsidP="008516AB">
      <w:pPr>
        <w:pStyle w:val="FORMATTEXT"/>
        <w:ind w:firstLine="568"/>
        <w:jc w:val="both"/>
        <w:rPr>
          <w:rFonts w:ascii="Times New Roman" w:hAnsi="Times New Roman" w:cs="Times New Roman"/>
          <w:sz w:val="24"/>
          <w:szCs w:val="24"/>
        </w:rPr>
      </w:pPr>
    </w:p>
    <w:p w:rsidR="00BA0146" w:rsidRPr="00E14C57" w:rsidRDefault="008516AB" w:rsidP="008516AB">
      <w:pPr>
        <w:pStyle w:val="FORMATTEXT"/>
        <w:jc w:val="both"/>
        <w:rPr>
          <w:rFonts w:ascii="Times New Roman" w:hAnsi="Times New Roman" w:cs="Times New Roman"/>
          <w:sz w:val="24"/>
          <w:szCs w:val="24"/>
        </w:rPr>
      </w:pPr>
      <w:r w:rsidRPr="00E14C57">
        <w:rPr>
          <w:rFonts w:ascii="Times New Roman" w:hAnsi="Times New Roman" w:cs="Times New Roman"/>
          <w:sz w:val="24"/>
          <w:szCs w:val="24"/>
        </w:rPr>
        <w:t xml:space="preserve">Глава </w:t>
      </w:r>
      <w:r w:rsidR="00265F62">
        <w:rPr>
          <w:rFonts w:ascii="Times New Roman" w:hAnsi="Times New Roman" w:cs="Times New Roman"/>
          <w:sz w:val="24"/>
          <w:szCs w:val="24"/>
        </w:rPr>
        <w:t>Чистопольско-Высельского</w:t>
      </w:r>
    </w:p>
    <w:p w:rsidR="00BA0146" w:rsidRPr="00E14C57" w:rsidRDefault="008516AB" w:rsidP="00265F62">
      <w:pPr>
        <w:pStyle w:val="FORMATTEXT"/>
        <w:jc w:val="both"/>
        <w:rPr>
          <w:rFonts w:ascii="Times New Roman" w:hAnsi="Times New Roman" w:cs="Times New Roman"/>
          <w:sz w:val="24"/>
          <w:szCs w:val="24"/>
        </w:rPr>
      </w:pPr>
      <w:r w:rsidRPr="00E14C57">
        <w:rPr>
          <w:rFonts w:ascii="Times New Roman" w:hAnsi="Times New Roman" w:cs="Times New Roman"/>
          <w:sz w:val="24"/>
          <w:szCs w:val="24"/>
        </w:rPr>
        <w:t>сельского поселения</w:t>
      </w:r>
      <w:r w:rsidR="00265F62">
        <w:rPr>
          <w:rFonts w:ascii="Times New Roman" w:hAnsi="Times New Roman" w:cs="Times New Roman"/>
          <w:sz w:val="24"/>
          <w:szCs w:val="24"/>
        </w:rPr>
        <w:t xml:space="preserve">                                                             С.А.Ефимов</w:t>
      </w:r>
    </w:p>
    <w:p w:rsidR="00BA0146" w:rsidRPr="00E14C57" w:rsidRDefault="00BA0146" w:rsidP="008516AB">
      <w:pPr>
        <w:pStyle w:val="FORMATTEXT"/>
        <w:jc w:val="right"/>
        <w:rPr>
          <w:rFonts w:ascii="Times New Roman" w:hAnsi="Times New Roman" w:cs="Times New Roman"/>
          <w:sz w:val="24"/>
          <w:szCs w:val="24"/>
        </w:rPr>
      </w:pPr>
    </w:p>
    <w:p w:rsidR="00BA0146" w:rsidRDefault="00BA0146"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3749C9">
      <w:pPr>
        <w:pStyle w:val="FORMATTEXT"/>
        <w:rPr>
          <w:rFonts w:ascii="Times New Roman" w:hAnsi="Times New Roman" w:cs="Times New Roman"/>
          <w:sz w:val="24"/>
          <w:szCs w:val="24"/>
        </w:rPr>
      </w:pPr>
    </w:p>
    <w:p w:rsidR="00E14C57" w:rsidRPr="00E14C57" w:rsidRDefault="00E14C57" w:rsidP="008516AB">
      <w:pPr>
        <w:pStyle w:val="FORMATTEXT"/>
        <w:jc w:val="right"/>
        <w:rPr>
          <w:rFonts w:ascii="Times New Roman" w:hAnsi="Times New Roman" w:cs="Times New Roman"/>
          <w:sz w:val="24"/>
          <w:szCs w:val="24"/>
        </w:rPr>
      </w:pPr>
    </w:p>
    <w:p w:rsidR="00BA0146" w:rsidRPr="00E14C57" w:rsidRDefault="00BA0146" w:rsidP="00E14C57">
      <w:pPr>
        <w:pStyle w:val="FORMATTEXT"/>
        <w:ind w:left="6237"/>
        <w:jc w:val="right"/>
        <w:rPr>
          <w:rFonts w:ascii="Times New Roman" w:hAnsi="Times New Roman" w:cs="Times New Roman"/>
          <w:sz w:val="24"/>
          <w:szCs w:val="24"/>
        </w:rPr>
      </w:pPr>
      <w:r w:rsidRPr="00E14C57">
        <w:rPr>
          <w:rFonts w:ascii="Times New Roman" w:hAnsi="Times New Roman" w:cs="Times New Roman"/>
          <w:sz w:val="24"/>
          <w:szCs w:val="24"/>
        </w:rPr>
        <w:t xml:space="preserve">Приложение </w:t>
      </w:r>
    </w:p>
    <w:p w:rsidR="00BA0146" w:rsidRPr="00E14C57" w:rsidRDefault="00BA0146" w:rsidP="00E14C57">
      <w:pPr>
        <w:pStyle w:val="FORMATTEXT"/>
        <w:ind w:left="5670"/>
        <w:jc w:val="right"/>
        <w:rPr>
          <w:rFonts w:ascii="Times New Roman" w:hAnsi="Times New Roman" w:cs="Times New Roman"/>
          <w:sz w:val="24"/>
          <w:szCs w:val="24"/>
        </w:rPr>
      </w:pPr>
      <w:r w:rsidRPr="00E14C57">
        <w:rPr>
          <w:rFonts w:ascii="Times New Roman" w:hAnsi="Times New Roman" w:cs="Times New Roman"/>
          <w:sz w:val="24"/>
          <w:szCs w:val="24"/>
        </w:rPr>
        <w:t> к решению</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Совета </w:t>
      </w:r>
      <w:r w:rsidR="00265F62">
        <w:rPr>
          <w:rFonts w:ascii="Times New Roman" w:hAnsi="Times New Roman" w:cs="Times New Roman"/>
          <w:sz w:val="24"/>
          <w:szCs w:val="24"/>
        </w:rPr>
        <w:t>Чистопольско-Высельского</w:t>
      </w:r>
      <w:r w:rsidR="00E14C57">
        <w:rPr>
          <w:rFonts w:ascii="Times New Roman" w:hAnsi="Times New Roman" w:cs="Times New Roman"/>
          <w:sz w:val="24"/>
          <w:szCs w:val="24"/>
        </w:rPr>
        <w:t xml:space="preserve"> </w:t>
      </w:r>
      <w:r w:rsidR="00265F62" w:rsidRPr="00E14C57">
        <w:rPr>
          <w:rFonts w:ascii="Times New Roman" w:hAnsi="Times New Roman" w:cs="Times New Roman"/>
          <w:sz w:val="24"/>
          <w:szCs w:val="24"/>
        </w:rPr>
        <w:t>сельского</w:t>
      </w:r>
      <w:r w:rsidR="00265F62">
        <w:rPr>
          <w:rFonts w:ascii="Times New Roman" w:hAnsi="Times New Roman" w:cs="Times New Roman"/>
          <w:sz w:val="24"/>
          <w:szCs w:val="24"/>
        </w:rPr>
        <w:t xml:space="preserve"> </w:t>
      </w:r>
      <w:r w:rsidR="00265F62" w:rsidRPr="00E14C57">
        <w:rPr>
          <w:rFonts w:ascii="Times New Roman" w:hAnsi="Times New Roman" w:cs="Times New Roman"/>
          <w:sz w:val="24"/>
          <w:szCs w:val="24"/>
        </w:rPr>
        <w:t>поселения</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муниципального</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района</w:t>
      </w:r>
    </w:p>
    <w:p w:rsidR="00BA0146" w:rsidRPr="00E14C57" w:rsidRDefault="00BA0146" w:rsidP="00E14C57">
      <w:pPr>
        <w:pStyle w:val="FORMATTEXT"/>
        <w:ind w:left="6237"/>
        <w:jc w:val="right"/>
        <w:rPr>
          <w:rFonts w:ascii="Times New Roman" w:hAnsi="Times New Roman" w:cs="Times New Roman"/>
          <w:sz w:val="24"/>
          <w:szCs w:val="24"/>
        </w:rPr>
      </w:pPr>
      <w:r w:rsidRPr="00E14C57">
        <w:rPr>
          <w:rFonts w:ascii="Times New Roman" w:hAnsi="Times New Roman" w:cs="Times New Roman"/>
          <w:sz w:val="24"/>
          <w:szCs w:val="24"/>
        </w:rPr>
        <w:t xml:space="preserve">от </w:t>
      </w:r>
      <w:r w:rsidR="008516AB" w:rsidRPr="00E14C57">
        <w:rPr>
          <w:rFonts w:ascii="Times New Roman" w:hAnsi="Times New Roman" w:cs="Times New Roman"/>
          <w:sz w:val="24"/>
          <w:szCs w:val="24"/>
        </w:rPr>
        <w:t>__________</w:t>
      </w:r>
      <w:r w:rsidRPr="00E14C57">
        <w:rPr>
          <w:rFonts w:ascii="Times New Roman" w:hAnsi="Times New Roman" w:cs="Times New Roman"/>
          <w:sz w:val="24"/>
          <w:szCs w:val="24"/>
        </w:rPr>
        <w:t xml:space="preserve"> 202</w:t>
      </w:r>
      <w:r w:rsidR="008516AB" w:rsidRPr="00E14C57">
        <w:rPr>
          <w:rFonts w:ascii="Times New Roman" w:hAnsi="Times New Roman" w:cs="Times New Roman"/>
          <w:sz w:val="24"/>
          <w:szCs w:val="24"/>
        </w:rPr>
        <w:t>2</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___</w:t>
      </w:r>
    </w:p>
    <w:p w:rsidR="00BA0146" w:rsidRPr="00E14C57" w:rsidRDefault="00BA0146" w:rsidP="008516AB">
      <w:pPr>
        <w:pStyle w:val="FORMATTEXT"/>
        <w:jc w:val="right"/>
        <w:rPr>
          <w:rFonts w:ascii="Times New Roman" w:hAnsi="Times New Roman" w:cs="Times New Roman"/>
          <w:sz w:val="24"/>
          <w:szCs w:val="24"/>
        </w:rPr>
      </w:pPr>
    </w:p>
    <w:p w:rsidR="00BA0146" w:rsidRPr="00E14C57" w:rsidRDefault="00BA0146" w:rsidP="008516AB">
      <w:pPr>
        <w:pStyle w:val="HEADERTEXT"/>
        <w:rPr>
          <w:rFonts w:ascii="Times New Roman" w:hAnsi="Times New Roman" w:cs="Times New Roman"/>
          <w:bCs/>
          <w:color w:val="auto"/>
          <w:sz w:val="24"/>
          <w:szCs w:val="24"/>
        </w:rPr>
      </w:pPr>
    </w:p>
    <w:p w:rsidR="008516AB"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ПОЛОЖЕНИЕ </w:t>
      </w: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о муниципальном контроле в сфере благоустройства на территории </w:t>
      </w:r>
      <w:r w:rsidR="00265F62">
        <w:rPr>
          <w:rFonts w:ascii="Times New Roman" w:hAnsi="Times New Roman" w:cs="Times New Roman"/>
          <w:bCs/>
          <w:color w:val="auto"/>
          <w:sz w:val="24"/>
          <w:szCs w:val="24"/>
        </w:rPr>
        <w:t>Чистопольско-Высельского</w:t>
      </w:r>
      <w:r w:rsidRPr="00E14C57">
        <w:rPr>
          <w:rFonts w:ascii="Times New Roman" w:hAnsi="Times New Roman" w:cs="Times New Roman"/>
          <w:bCs/>
          <w:color w:val="auto"/>
          <w:sz w:val="24"/>
          <w:szCs w:val="24"/>
        </w:rPr>
        <w:t xml:space="preserve"> сельского поселения </w:t>
      </w:r>
      <w:r w:rsidR="008516AB" w:rsidRPr="00E14C57">
        <w:rPr>
          <w:rFonts w:ascii="Times New Roman" w:hAnsi="Times New Roman" w:cs="Times New Roman"/>
          <w:bCs/>
          <w:color w:val="auto"/>
          <w:sz w:val="24"/>
          <w:szCs w:val="24"/>
        </w:rPr>
        <w:t>Чистопольского</w:t>
      </w:r>
      <w:r w:rsidRPr="00E14C57">
        <w:rPr>
          <w:rFonts w:ascii="Times New Roman" w:hAnsi="Times New Roman" w:cs="Times New Roman"/>
          <w:bCs/>
          <w:color w:val="auto"/>
          <w:sz w:val="24"/>
          <w:szCs w:val="24"/>
        </w:rPr>
        <w:t xml:space="preserve"> муниципального района Республики Татарстан </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1. Общие положения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1.1. Настоящее Положение устанавливает порядок организации и осуществления муниципального контроля в сфере благоустройства на территории </w:t>
      </w:r>
      <w:r w:rsidR="00265F62">
        <w:rPr>
          <w:rFonts w:ascii="Times New Roman" w:hAnsi="Times New Roman" w:cs="Times New Roman"/>
          <w:sz w:val="24"/>
          <w:szCs w:val="24"/>
        </w:rPr>
        <w:t>Чистопольско-Высельского</w:t>
      </w:r>
      <w:r w:rsidRPr="00E14C57">
        <w:rPr>
          <w:rFonts w:ascii="Times New Roman" w:hAnsi="Times New Roman" w:cs="Times New Roman"/>
          <w:sz w:val="24"/>
          <w:szCs w:val="24"/>
        </w:rPr>
        <w:t xml:space="preserve"> 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Республики Татарстан (далее - муниципальный контроль).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1.2. Предметом муниципального контроля в сфере благоустройства является соблюдение юридическими лицами, индивидуальными предпринимателями и гражданами обязательных требований, установленных Правилами благоустройства </w:t>
      </w:r>
      <w:r w:rsidR="00265F62">
        <w:rPr>
          <w:rFonts w:ascii="Times New Roman" w:hAnsi="Times New Roman" w:cs="Times New Roman"/>
          <w:sz w:val="24"/>
          <w:szCs w:val="24"/>
        </w:rPr>
        <w:t>Чистопольско-Высельского</w:t>
      </w:r>
      <w:r w:rsidRPr="00E14C57">
        <w:rPr>
          <w:rFonts w:ascii="Times New Roman" w:hAnsi="Times New Roman" w:cs="Times New Roman"/>
          <w:sz w:val="24"/>
          <w:szCs w:val="24"/>
        </w:rPr>
        <w:t xml:space="preserve"> 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Республики Татарстан, а также исполнение решений, принимаемых по результатам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1.3. Учет объектов муниципального контроля в сфере благоустройства осуществляется Исполнительным комитетом </w:t>
      </w:r>
      <w:r w:rsidR="00265F62">
        <w:rPr>
          <w:rFonts w:ascii="Times New Roman" w:hAnsi="Times New Roman" w:cs="Times New Roman"/>
          <w:sz w:val="24"/>
          <w:szCs w:val="24"/>
        </w:rPr>
        <w:t>Чистопольско-Высельского</w:t>
      </w:r>
      <w:r w:rsidRPr="00E14C57">
        <w:rPr>
          <w:rFonts w:ascii="Times New Roman" w:hAnsi="Times New Roman" w:cs="Times New Roman"/>
          <w:sz w:val="24"/>
          <w:szCs w:val="24"/>
        </w:rPr>
        <w:t xml:space="preserve"> 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(далее - Исполком) в соответствии с настоящим положением. При сборе, обработке, анализе и учете сведений об объектах муниципального контроля для целей их учета Исполком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1.4. Муниципальный контроль в сфере благоустройства осуществляется Исполнительным комитетом </w:t>
      </w:r>
      <w:r w:rsidR="00265F62">
        <w:rPr>
          <w:rFonts w:ascii="Times New Roman" w:hAnsi="Times New Roman" w:cs="Times New Roman"/>
          <w:sz w:val="24"/>
          <w:szCs w:val="24"/>
        </w:rPr>
        <w:t>Чистопольско-Высельского</w:t>
      </w:r>
      <w:r w:rsidRPr="00E14C57">
        <w:rPr>
          <w:rFonts w:ascii="Times New Roman" w:hAnsi="Times New Roman" w:cs="Times New Roman"/>
          <w:sz w:val="24"/>
          <w:szCs w:val="24"/>
        </w:rPr>
        <w:t xml:space="preserve"> 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(далее - орган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1.5. К должностным лицам органа, осуществляющего муниципальный контроль, в должностные обязанности которых в соответствии с должностной инструкцией входит осуществление муниципального контроля, в том числе проведение профилактических и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 глава </w:t>
      </w:r>
      <w:r w:rsidR="00265F62">
        <w:rPr>
          <w:rFonts w:ascii="Times New Roman" w:hAnsi="Times New Roman" w:cs="Times New Roman"/>
          <w:sz w:val="24"/>
          <w:szCs w:val="24"/>
        </w:rPr>
        <w:t>Чистопольско-Высельского</w:t>
      </w:r>
      <w:r w:rsidRPr="00E14C57">
        <w:rPr>
          <w:rFonts w:ascii="Times New Roman" w:hAnsi="Times New Roman" w:cs="Times New Roman"/>
          <w:sz w:val="24"/>
          <w:szCs w:val="24"/>
        </w:rPr>
        <w:t xml:space="preserve"> 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Республики Татарстан (далее - должностное лицо уполномоченного органа).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1.6. При осуществлении муниципального контроля должностное лицо уполномоченного органа обладает правами и обязанностями, установленными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"kodeks://link/d?nd=565415215&amp;point=mark=000000000000000000000000000000000000000000000000008QM0M7"\o"’’О государственном контроле (надзоре) и муниципальном контроле в Российской Федерации (с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31.07.2020 N 248-ФЗ</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01.01.2022)"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статьей 29 Федерального закона от 31.07.2020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"О государственном контроле (надзоре) и муниципальном контроле"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(далее - Закон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284-ФЗ).</w:t>
      </w:r>
    </w:p>
    <w:p w:rsidR="00BA0146" w:rsidRPr="00E14C57" w:rsidRDefault="00BA0146" w:rsidP="008516AB">
      <w:pPr>
        <w:pStyle w:val="FORMATTEXT"/>
        <w:ind w:firstLine="568"/>
        <w:jc w:val="both"/>
        <w:rPr>
          <w:rFonts w:ascii="Times New Roman" w:hAnsi="Times New Roman" w:cs="Times New Roman"/>
          <w:sz w:val="24"/>
          <w:szCs w:val="24"/>
        </w:rPr>
      </w:pP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2. Объекты муниципального контроля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2.1. Объектами муниципального контроля в сфере благоустройства (далее - объект контроля) являются: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а) деятельность, действия (бездействия) юридических лиц, индивидуальных предпринимателей и граждан, связанные с соблюдением ими обязательных требований, регламентированных Правилами благоустройства </w:t>
      </w:r>
      <w:r w:rsidR="00265F62">
        <w:rPr>
          <w:rFonts w:ascii="Times New Roman" w:hAnsi="Times New Roman" w:cs="Times New Roman"/>
          <w:sz w:val="24"/>
          <w:szCs w:val="24"/>
        </w:rPr>
        <w:t>Чистопольско-Высельского</w:t>
      </w:r>
      <w:r w:rsidRPr="00E14C57">
        <w:rPr>
          <w:rFonts w:ascii="Times New Roman" w:hAnsi="Times New Roman" w:cs="Times New Roman"/>
          <w:sz w:val="24"/>
          <w:szCs w:val="24"/>
        </w:rPr>
        <w:t xml:space="preserve"> 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Республики Татарстан;</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lastRenderedPageBreak/>
        <w:t>б) элементы благоустройства территории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2.2. Орган муниципального контроля обеспечивает учет объектов контроля в соответствии с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3. Управление рисками причинения вреда (ущерба) охраняемым законом ценностям при осуществлении контроля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3.1. При осуществлении муниципального контроля в сфере благоустройства применяется система оценки и управления рисками.</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Объекты контроля, указанные в подпункте "а" пункта 2.1. настоящего Положения, относятся к одной из следующих категорий риска причинения вреда (ущерба) (далее - категории риска):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а) значительный риск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средний риск;</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умеренный риск;</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низкий риск.</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3.2. В целях оценки риска причинения вреда (ущерба) охраняемым законом ценностям устанавливаются критерии отнесения объектов контроля к категориям риска и индикаторы риска нарушения обязательных требований в рамках осуществления муниципального контроля в сфере благоустройства, согласно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"kodeks://link/d?nd=350059260&amp;point=mark=000000000000000000000000000000000000000000000000016F4SOR"\o"’’О внесении изменений в положение о муниципальном контроле в сфере благоустройства на территории ...’’</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856D45"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приложению </w:t>
      </w:r>
      <w:r w:rsidR="00E14C57">
        <w:rPr>
          <w:rFonts w:ascii="Times New Roman" w:hAnsi="Times New Roman" w:cs="Times New Roman"/>
          <w:sz w:val="24"/>
          <w:szCs w:val="24"/>
        </w:rPr>
        <w:t>№</w:t>
      </w:r>
      <w:r w:rsidRPr="00E14C57">
        <w:rPr>
          <w:rFonts w:ascii="Times New Roman" w:hAnsi="Times New Roman" w:cs="Times New Roman"/>
          <w:sz w:val="24"/>
          <w:szCs w:val="24"/>
        </w:rPr>
        <w:t xml:space="preserve">1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настоящему Положению.</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3.3. При наличии критериев, позволяющих отнести деятельность контролируемого лица к различным категориям риска, подлежит применению критерий, позволяющий отнести деятельность контролируемого лица к более высокой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3.4. </w:t>
      </w:r>
      <w:r w:rsidR="000F22BD" w:rsidRPr="00E14C57">
        <w:rPr>
          <w:rFonts w:ascii="Times New Roman" w:hAnsi="Times New Roman" w:cs="Times New Roman"/>
          <w:sz w:val="24"/>
          <w:szCs w:val="24"/>
        </w:rPr>
        <w:t xml:space="preserve">Со дня поступления </w:t>
      </w:r>
      <w:r w:rsidRPr="00E14C57">
        <w:rPr>
          <w:rFonts w:ascii="Times New Roman" w:hAnsi="Times New Roman" w:cs="Times New Roman"/>
          <w:sz w:val="24"/>
          <w:szCs w:val="24"/>
        </w:rPr>
        <w:t>сведений о соответствии объекта контроля критериям риска иной категории риска либо об изменении критериев риска орган муниципального контроля в течение 5 рабочих дней должен принять решение об изменении категории риска указанного объекта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3.5. Контролируемые лица вправе подать в орган муниципального контроля заявление об изменении категории риска.</w:t>
      </w:r>
    </w:p>
    <w:p w:rsidR="00ED69BB" w:rsidRPr="00E14C57" w:rsidRDefault="00ED69BB" w:rsidP="008516AB">
      <w:pPr>
        <w:pStyle w:val="HEADERTEXT"/>
        <w:jc w:val="center"/>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4. Профилактика рисков причинения вреда (ущерба) охраняемым законом ценностям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4.1. При осуществлении муниципального контроля в сфере благоустройства осуществляются следующие профилактические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информирование;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обобщение правоприменительной практики;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объявление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консультирование;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профилактический визит.</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4.2. Профилактические мероприятия осуществляются в порядке, установленном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 муниципального контроля обеспечивает учет профилактических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4.3. Орган муниципального контроля осуществляет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официальном сайте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в информационно-телекоммуникационной сети Интернет по веб-адресу: </w:t>
      </w:r>
      <w:r w:rsidR="00856D45" w:rsidRPr="00E14C57">
        <w:rPr>
          <w:rFonts w:ascii="Times New Roman" w:hAnsi="Times New Roman" w:cs="Times New Roman"/>
          <w:sz w:val="24"/>
          <w:szCs w:val="24"/>
        </w:rPr>
        <w:t>https://chistopol.tatarstan.ru/</w:t>
      </w:r>
      <w:r w:rsidRPr="00E14C57">
        <w:rPr>
          <w:rFonts w:ascii="Times New Roman" w:hAnsi="Times New Roman" w:cs="Times New Roman"/>
          <w:sz w:val="24"/>
          <w:szCs w:val="24"/>
        </w:rPr>
        <w:t xml:space="preserve"> в разделе "Муниципальный контроль", в средствах массовой информации и в иных формах.</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4.4. Орган муниципального контроля ежегодно осуществляет подготовку доклада о муниципальном контроле в сфере благоустройства с учетом требований, установленных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Организация подготовки доклада возлагается на орган муниципального контроля, уполномоченный в сфере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lastRenderedPageBreak/>
        <w:t>4.5. При наличии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вправе после получения предостережения подать в орган муниципального контроля возражение в отношении указанного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Возражение должно содержать: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наименование органа местного самоуправления, в который направляется возражение;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наименование юридического лица, фамилию, имя и при наличии отчество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дату и номер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доводы, на основании которых контролируемое лицо несогласно с объявленным предостережением;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дату получения предостережения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личную подпись и дату.</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необходимости в подтверждение своих доводов контролируемое лицо прилагает к возражению соответствующие документы или их заверенные копии.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Возражение может быть подано в письменной форме непосредственно или почтовым отправлением, либо в электронной форме на официальную электронную почту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подачи возражения составляет 15 календарных дней с момента получения предостережения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рассмотрения возражения органом муниципального контроля составляет 30 календарных дней со дня регистрации возражения.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необходимости направления запроса для получения дополнительной информации в целях объективного и всестороннего рассмотрения возражения предельный срок продления рассмотрения возражения должностным лицом уполномоченного органа составляет 15 календарных дней, с уведомлением контролируемого лица, направившего возражение, о продлении срока его рассмотрения.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обеспечивает объективное, всестороннее и своевременное рассмотрение возражения, при необходимости с участием контролируемого лица, направившего возражение, или его уполномоченного представителя;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при необходимости запрашивает документы и материалы в государственных органах, органах местного самоуправления и у иных лиц;</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по результатам рассмотрения возражения принимает меры, направленные на восстановление или защиту нарушенных прав и законных интересов контролируемого лица;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направляет письменный ответ по существу поставленных в возражении вопросов.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 результатам рассмотрения возражения орган муниципального контроля принимает одно из следующих решений: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удовлетворяет возражение в форме отмены объявленного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отказывает в удовлетворении возражения.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Не позднее дня, следующего за днем принятия решения по результатам рассмотрения возражения контролируемому лицу, подавшему возражение, в письменной форме и по его желанию в электронной форме направляется мотивированный ответ о результатах рассмотрения возражения.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4.6. Должностные лица органа муниципального контроля по обращениям контролируемых лиц и их представителей осуществляют консультирование.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(в том числе в письменной форме) осуществляется по вопросам соблюдения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lastRenderedPageBreak/>
        <w:t>В случае если контролируемым лицом представлен в письменной форме запрос на предоставление письменного ответа по вопросам консультирования, консультирование осуществляется органом муниципального контроля в письменной форме.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консультирования даются разъяснения по вопросам, связанным с организацией и осуществлением муниципального контроля в сфере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осуществляется без взимания платы.</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может осуществляться должностными лицами органа муниципального контроля по телефону, на личном приеме или в ходе проведения профилактического или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При консультировании в письменной форме должны соблюдаться требования, установленные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"kodeks://link/d?nd=901978846&amp;point=mark=000000000000000000000000000000000000000000000000007D20K3"\o"’’О порядке рассмотрения обращений граждан Российской Федерации (с изменениями на 27 декабря 2018 года)’’</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02.05.2006 N 59-ФЗ</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08.01.2019)"</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Федеральным законом "О порядке рассмотрения обращений граждан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Консультирование по однотипным обращениям контролируемых лиц и их представителей осуществляется посредством размещения на официальном сайте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в информационно-телекоммуникационной сети Интернет по веб-адресу: </w:t>
      </w:r>
      <w:hyperlink r:id="rId6" w:history="1">
        <w:r w:rsidR="00856D45" w:rsidRPr="00E14C57">
          <w:rPr>
            <w:rStyle w:val="a7"/>
            <w:rFonts w:ascii="Times New Roman" w:hAnsi="Times New Roman"/>
            <w:color w:val="auto"/>
            <w:sz w:val="24"/>
            <w:szCs w:val="24"/>
            <w:u w:val="none"/>
          </w:rPr>
          <w:t>https://chistopol.tatarstan.ru/</w:t>
        </w:r>
      </w:hyperlink>
      <w:r w:rsidR="00856D45" w:rsidRPr="00E14C57">
        <w:rPr>
          <w:rFonts w:ascii="Times New Roman" w:hAnsi="Times New Roman" w:cs="Times New Roman"/>
          <w:sz w:val="24"/>
          <w:szCs w:val="24"/>
        </w:rPr>
        <w:t xml:space="preserve"> </w:t>
      </w:r>
      <w:r w:rsidRPr="00E14C57">
        <w:rPr>
          <w:rFonts w:ascii="Times New Roman" w:hAnsi="Times New Roman" w:cs="Times New Roman"/>
          <w:sz w:val="24"/>
          <w:szCs w:val="24"/>
        </w:rPr>
        <w:t>в разделе "Муниципальный контроль" письменного разъяснения, подписанного должностным лицом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в информационно-телекоммуникационной сети Интернет по веб-адресу: </w:t>
      </w:r>
      <w:r w:rsidR="00856D45" w:rsidRPr="00E14C57">
        <w:rPr>
          <w:rFonts w:ascii="Times New Roman" w:hAnsi="Times New Roman" w:cs="Times New Roman"/>
          <w:sz w:val="24"/>
          <w:szCs w:val="24"/>
        </w:rPr>
        <w:t>https://chistopol.tatarstan.ru/</w:t>
      </w:r>
      <w:r w:rsidRPr="00E14C57">
        <w:rPr>
          <w:rFonts w:ascii="Times New Roman" w:hAnsi="Times New Roman" w:cs="Times New Roman"/>
          <w:sz w:val="24"/>
          <w:szCs w:val="24"/>
        </w:rPr>
        <w:t xml:space="preserve"> в разделе "Муниципальный контроль".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осуществляется по вопросам, связанным с:</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критериями отнесения к категориям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обязательными требованиями, соблюдение которых является предметом осуществления муниципального контроля в сфере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порядком, периодичностью и сроками проведения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правами и обязанностями контролируемых лиц и должностных лиц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порядком обжалования действий (бездействия) должностных лиц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4.7. Профилактический визит проводится должностным лицом органа муниципального контроля в форме профилактической беседы по месту осуществления деятельности контролируемого лица. В ходе профилактического визита контролируемое лицо информируется о его полномочиях, а также об особенностях организации и осуществления муниципального контроля, проводимого в отношении объекта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или к используемым им объектам контроля, их соответствии критериям риска, основаниях и рекомендуемых способах снижения категории риска, а также о видах, содержании и об интенсивности контрольных мероприятий, проводимых в отношении контролируемого лица, исходя из отнесения к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В ходе профилактического визита должностным лицом органа муниципального контроля может осуществляться консультирование контролируемого лица в порядке, установленном пунктом 4.6. настоящего Положения, а также статьей 50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Проведение обязательного профилактического визита органом муниципального контроля осуществляется в отношении объектов контроля, отнесенных к категории высокого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Обязательный профилактический визит проводится должностным лицом органа муниципального контроля в форме профилактической беседы по месту осуществления деятельности контролируемого лица.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обязательного профилактического визита контролируемое лицо информируется об обязательных требованиях, предъявляемых к его деятельности или к принадлежащим ему объектам контроля, их соответствии критериям риска, основаниях и о рекомендуемых способах снижения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lastRenderedPageBreak/>
        <w:t>В ходе обязательного профилактического визита должностным лицом органа муниципального контроля может осуществляться сбор сведений, необходимых для отнесения объектов контроля к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 проведении обязательного профилактического визита контролируемое лицо должно быть уведомлено не позднее, чем за 5 рабочих дней до даты его проведения.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вправе отказаться от проведения обязательного профилактического визита, уведомив об этом орган муниципального контроля не позднее, чем за 3 рабочих дня до даты его проведения.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проведения обязательного профилактического визита составляет 1 рабочий день.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обязательного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если при проведении обязательного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контроля незамедлительно направляет информацию об этом должностному лицу уполномоченного органа для принятия решения о проведении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 итогам обязательного профилактического визита должностное лицо органа муниципального контроля составляет акт о проведении обязательного профилактического визита.</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4.2. Проверочные листы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4.2.1. В целях снижения рисков причинения вреда (ущерба) на объектах контроля и оптимизации проведения контрольных мероприятий орган муниципального контроля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4.2.2. Проверочные листы определяются нормативным правовым актом уполномоченного органа.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4.2.3.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4.2.4. В целях самообследования контролируемых лиц, проверочные листы размещаются и поддерживаются в актуальном состоянии на официальном сайте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в информационно­ - телекоммуникационной сети Интернет, в подразделе "Муниципальный контроль".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4.2.5. При проведении контрольных мероприятий проверочные листы, указанные в решении о проведении контрольного мероприятия, заполняются должностным лицом ом в электронной форме посредством внесения ответов на контрольные вопросы и заверяются усиленной квалифицированной электронной подписью должностного лица контрольного органа.</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5. Осуществление муниципального контроля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5.1. Муниципальный контроль осуществляется без проведения плановых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5.2. При осуществлении муниципального контроля в сфере благоустройства проводятся следующие контрольные внеплановые мероприятия при взаимодействии с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документарная проверка;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выездная проверка;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рейдовый 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Без взаимодействия с контролируемым лицом проводятся следующие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наблюдение за соблюдением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lastRenderedPageBreak/>
        <w:t>б) выездное обследование.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5.3. Основанием для проведения контрольных мероприятий могут быть: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наличие у органа муниципального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требование прокурора о проведении контрольного мероприятия в рамках контроля (надзора) за исполнением законов, соблюдением прав гражданина по поступившим в органы прокуратуры материалам и обращениям;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истечение срока исполнения предписания органа муниципального контроля об устранении выявленного нарушения обязательных требований в случае непредставления документов и сведений контролируемым лицом, представление которых установлено этим предписанием, или на их основании невозможно сделать вывод об исполнении указанного предписания.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Контрольные мероприятия без взаимодействия проводятся должностными лицами органа муниципального контроля на основании заданий, выданных должностным лицом уполномоченного органа.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Должностное лицо органа муниципального контроля определяет вид контрольных мероприятий с учетом характера нарушения обязательных требований, контрольных действий, необходимых для оценки их соблюдения.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проведения контрольного мероприятия должностным лицом органа муниципального контроля оценивается соблюдение обязательных требований в отношении объектов муниципального контроля, к которым предъявляются обязательные требования, указанные в предмете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5.4. Должностные лица органа муниципального контроля при осуществлении муниципального контроля в сфере благоустройства обязаны вносить информацию о проверках, об их результатах и о принятых мерах по пресечению и (или) устранению последствий выявленных нарушений обязательных требований в единый реестр контрольных (надзорных)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5.5. В ходе документарной проверки могут совершаться следующие контрольные действия: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получение письменных объяснений;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истребование документов;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5.6. В ходе выездной проверки могут совершаться следующие контрольные действия: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досмотр;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опрос;</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получение письменных объяснений;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истребование документов;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е) отбор проб (образцов);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ж) инструментальное обследование;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з) испытание;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 для микропредприятия.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5.7. В ходе рейдовых осмотров могут совершаться следующие контрольные (надзорные) действия: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досмотр;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опрос;</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получение письменных объяснений;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истребование документов;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е) инструментальное обследование;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ж) испытание;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5.8. Досмотр осуществляется в соответствии со статьей 77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lastRenderedPageBreak/>
        <w:t>Досмотр в ходе рейдового осмотра может осуществляться в отсутствие контролируемого лица или его представителя только в случаях наличия у органа муниципального контроля сведений о причинении вреда (ущерба) или об угрозе причинения вреда (ущерба) жизни, здоровью граждан, окружающей среде, с обязательным применением видеозаписи.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5.9. Инструментальное обследование проводится должностными лицами органа муниципального контроля с использованием специального оборудования и (или) технических приборов в целях определения соблюдения контролируемым лицом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По результатам инструментального обследования составляется протокол инструментального обследования в соответствии с требованиями, установленными частью 4 статьи 82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5.10. В ходе контрольных мероприятий контрольные действия совершаются в порядке, установленном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и пунктами 4.8., 4.9. настоящего Положения.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5.11. При проведении контрольных мероприятий для фиксации должностным лицом органа муниципального контроля и лицами, привлекаемыми к совершению контрольных действий, доказательств нарушений обязательных требований могут использоваться фотосъемка, аудио- и (или) видеозапись, иные способы фиксации доказательств.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Способы фиксации доказательств должны позволять однозначно идентифицировать объект фиксации, отражающий нарушение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должностными лицами органами муниципального контроля самостоятельно. В обязательном порядке фото- или видеофиксация доказательств нарушений обязательных требований осуществляется в следующих случаях:</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досмотра в ходе выездной проверки в отсутствие контролируемого лица;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выездной проверки, в ходе которой осуществлялись препятствия в ее проведении и совершении контрольных действий.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 обязательном порядке уведомляется о проведении фотосъемки, аудио- и видеозаписи для фиксации доказательств нарушений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Информация о проведении фотосъемки, аудио- и видеозаписи и об использованных для этих целей технических средствах отражается в акте по результатам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Результаты проведения фотосъемки, аудио- и видеозаписи являются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приложением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акту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5.12. По результатам проведения контрольных мероприятий без взаимодействия с контролируемым лицом должностное лицо органа муниципального контроля составляет соответствующий акт, по результатам рассмотрения которого принимается решение в соответствии с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5.13. При проведении контрольных мероприятий и совершении контрольных действий, которые в соответствии с требованиями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должны проводиться в присутствии контролируемого лица либо его представителя. Присутствие контролируемого лица или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Индивидуальный предприниматель и гражданин, являющиеся контролируемыми лицами, вправе представить в орган муниципального контроля информацию о невозможности присутствия при проведении контрольного мероприятия при наличии уважительных причин (вследствие болезни либо обстоятельств непреодолимой силы). В случае поступления такой информации проведение контрольного мероприятия переносится органом муниципального контроля на срок, необходимый для устранения обстоятельств, послуживших поводом для обращения индивидуального предпринимателя (гражданина) в орган муниципального контроля.</w:t>
      </w:r>
    </w:p>
    <w:p w:rsidR="00B73FDF"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lastRenderedPageBreak/>
        <w:t xml:space="preserve"> </w:t>
      </w:r>
    </w:p>
    <w:p w:rsidR="00BA0146" w:rsidRPr="00E14C57" w:rsidRDefault="00B73FDF"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6</w:t>
      </w:r>
      <w:r w:rsidR="00BA0146" w:rsidRPr="00E14C57">
        <w:rPr>
          <w:rFonts w:ascii="Times New Roman" w:hAnsi="Times New Roman" w:cs="Times New Roman"/>
          <w:bCs/>
          <w:color w:val="auto"/>
          <w:sz w:val="24"/>
          <w:szCs w:val="24"/>
        </w:rPr>
        <w:t xml:space="preserve">. Обжалование решений контрольного органа, действий (бездействия) его должностных лиц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6.1.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BA0146" w:rsidRPr="00E14C57" w:rsidRDefault="00B73FDF"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6</w:t>
      </w:r>
      <w:r w:rsidR="00BA0146" w:rsidRPr="00E14C57">
        <w:rPr>
          <w:rFonts w:ascii="Times New Roman" w:hAnsi="Times New Roman" w:cs="Times New Roman"/>
          <w:sz w:val="24"/>
          <w:szCs w:val="24"/>
        </w:rPr>
        <w:t>.2. Досудебный порядок подачи жалоб при осуществлении муниципального контроля не применяется.</w:t>
      </w:r>
    </w:p>
    <w:p w:rsidR="00E14C57" w:rsidRDefault="00E14C57" w:rsidP="008516AB">
      <w:pPr>
        <w:pStyle w:val="HEADERTEXT"/>
        <w:jc w:val="center"/>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7. Оценка результативности и эффективности деятельности контрольного органа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7.1.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7.2. В систему показателей результативности и эффективности деятельности контрольного органа входят:</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ключевые показатели вида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контрольный орган;</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 индикативные показатели вида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7.3. Ключевые показатели вида контроля и их целевые значения, индикативные показатели для видов муниципального контроля установлены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приложением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w:t>
      </w:r>
      <w:r w:rsidR="00ED69BB" w:rsidRPr="00E14C57">
        <w:rPr>
          <w:rFonts w:ascii="Times New Roman" w:hAnsi="Times New Roman" w:cs="Times New Roman"/>
          <w:sz w:val="24"/>
          <w:szCs w:val="24"/>
        </w:rPr>
        <w:t>2</w:t>
      </w:r>
      <w:r w:rsidRPr="00E14C57">
        <w:rPr>
          <w:rFonts w:ascii="Times New Roman" w:hAnsi="Times New Roman" w:cs="Times New Roman"/>
          <w:sz w:val="24"/>
          <w:szCs w:val="24"/>
        </w:rPr>
        <w:t xml:space="preserve">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настоящему Положению.</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0F22BD"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8</w:t>
      </w:r>
      <w:r w:rsidR="00BA0146" w:rsidRPr="00E14C57">
        <w:rPr>
          <w:rFonts w:ascii="Times New Roman" w:hAnsi="Times New Roman" w:cs="Times New Roman"/>
          <w:bCs/>
          <w:color w:val="auto"/>
          <w:sz w:val="24"/>
          <w:szCs w:val="24"/>
        </w:rPr>
        <w:t xml:space="preserve">. Заключительные положения </w:t>
      </w:r>
    </w:p>
    <w:p w:rsidR="00BA0146" w:rsidRPr="00E14C57" w:rsidRDefault="000F22BD"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8</w:t>
      </w:r>
      <w:r w:rsidR="00BA0146" w:rsidRPr="00E14C57">
        <w:rPr>
          <w:rFonts w:ascii="Times New Roman" w:hAnsi="Times New Roman" w:cs="Times New Roman"/>
          <w:sz w:val="24"/>
          <w:szCs w:val="24"/>
        </w:rPr>
        <w:t>.</w:t>
      </w:r>
      <w:r w:rsidR="00E954CD" w:rsidRPr="00E14C57">
        <w:rPr>
          <w:rFonts w:ascii="Times New Roman" w:hAnsi="Times New Roman" w:cs="Times New Roman"/>
          <w:sz w:val="24"/>
          <w:szCs w:val="24"/>
        </w:rPr>
        <w:t>1</w:t>
      </w:r>
      <w:r w:rsidR="00BA0146" w:rsidRPr="00E14C57">
        <w:rPr>
          <w:rFonts w:ascii="Times New Roman" w:hAnsi="Times New Roman" w:cs="Times New Roman"/>
          <w:sz w:val="24"/>
          <w:szCs w:val="24"/>
        </w:rPr>
        <w:t>. До 31.12.2023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rsidR="00BA0146" w:rsidRDefault="00BA0146" w:rsidP="008516AB">
      <w:pPr>
        <w:pStyle w:val="FORMATTEXT"/>
        <w:ind w:firstLine="568"/>
        <w:jc w:val="both"/>
        <w:rPr>
          <w:rFonts w:ascii="Times New Roman" w:hAnsi="Times New Roman" w:cs="Times New Roman"/>
          <w:sz w:val="24"/>
          <w:szCs w:val="24"/>
        </w:rPr>
      </w:pPr>
    </w:p>
    <w:p w:rsidR="003749C9" w:rsidRDefault="003749C9" w:rsidP="008516AB">
      <w:pPr>
        <w:pStyle w:val="FORMATTEXT"/>
        <w:ind w:firstLine="568"/>
        <w:jc w:val="both"/>
        <w:rPr>
          <w:rFonts w:ascii="Times New Roman" w:hAnsi="Times New Roman" w:cs="Times New Roman"/>
          <w:sz w:val="24"/>
          <w:szCs w:val="24"/>
        </w:rPr>
      </w:pPr>
    </w:p>
    <w:p w:rsidR="003749C9" w:rsidRDefault="003749C9" w:rsidP="008516AB">
      <w:pPr>
        <w:pStyle w:val="FORMATTEXT"/>
        <w:ind w:firstLine="568"/>
        <w:jc w:val="both"/>
        <w:rPr>
          <w:rFonts w:ascii="Times New Roman" w:hAnsi="Times New Roman" w:cs="Times New Roman"/>
          <w:sz w:val="24"/>
          <w:szCs w:val="24"/>
        </w:rPr>
      </w:pPr>
    </w:p>
    <w:p w:rsidR="003749C9" w:rsidRDefault="003749C9" w:rsidP="008516AB">
      <w:pPr>
        <w:pStyle w:val="FORMATTEXT"/>
        <w:ind w:firstLine="568"/>
        <w:jc w:val="both"/>
        <w:rPr>
          <w:rFonts w:ascii="Times New Roman" w:hAnsi="Times New Roman" w:cs="Times New Roman"/>
          <w:sz w:val="24"/>
          <w:szCs w:val="24"/>
        </w:rPr>
      </w:pPr>
    </w:p>
    <w:p w:rsidR="003749C9" w:rsidRDefault="003749C9" w:rsidP="008516AB">
      <w:pPr>
        <w:pStyle w:val="FORMATTEXT"/>
        <w:ind w:firstLine="568"/>
        <w:jc w:val="both"/>
        <w:rPr>
          <w:rFonts w:ascii="Times New Roman" w:hAnsi="Times New Roman" w:cs="Times New Roman"/>
          <w:sz w:val="24"/>
          <w:szCs w:val="24"/>
        </w:rPr>
      </w:pPr>
    </w:p>
    <w:p w:rsidR="003749C9" w:rsidRDefault="003749C9" w:rsidP="008516AB">
      <w:pPr>
        <w:pStyle w:val="FORMATTEXT"/>
        <w:ind w:firstLine="568"/>
        <w:jc w:val="both"/>
        <w:rPr>
          <w:rFonts w:ascii="Times New Roman" w:hAnsi="Times New Roman" w:cs="Times New Roman"/>
          <w:sz w:val="24"/>
          <w:szCs w:val="24"/>
        </w:rPr>
      </w:pPr>
    </w:p>
    <w:p w:rsidR="003749C9" w:rsidRDefault="003749C9" w:rsidP="008516AB">
      <w:pPr>
        <w:pStyle w:val="FORMATTEXT"/>
        <w:ind w:firstLine="568"/>
        <w:jc w:val="both"/>
        <w:rPr>
          <w:rFonts w:ascii="Times New Roman" w:hAnsi="Times New Roman" w:cs="Times New Roman"/>
          <w:sz w:val="24"/>
          <w:szCs w:val="24"/>
        </w:rPr>
      </w:pPr>
    </w:p>
    <w:p w:rsidR="003749C9" w:rsidRDefault="003749C9" w:rsidP="008516AB">
      <w:pPr>
        <w:pStyle w:val="FORMATTEXT"/>
        <w:ind w:firstLine="568"/>
        <w:jc w:val="both"/>
        <w:rPr>
          <w:rFonts w:ascii="Times New Roman" w:hAnsi="Times New Roman" w:cs="Times New Roman"/>
          <w:sz w:val="24"/>
          <w:szCs w:val="24"/>
        </w:rPr>
      </w:pPr>
    </w:p>
    <w:p w:rsidR="003749C9" w:rsidRDefault="003749C9" w:rsidP="008516AB">
      <w:pPr>
        <w:pStyle w:val="FORMATTEXT"/>
        <w:ind w:firstLine="568"/>
        <w:jc w:val="both"/>
        <w:rPr>
          <w:rFonts w:ascii="Times New Roman" w:hAnsi="Times New Roman" w:cs="Times New Roman"/>
          <w:sz w:val="24"/>
          <w:szCs w:val="24"/>
        </w:rPr>
      </w:pPr>
    </w:p>
    <w:p w:rsidR="003749C9" w:rsidRDefault="003749C9" w:rsidP="008516AB">
      <w:pPr>
        <w:pStyle w:val="FORMATTEXT"/>
        <w:ind w:firstLine="568"/>
        <w:jc w:val="both"/>
        <w:rPr>
          <w:rFonts w:ascii="Times New Roman" w:hAnsi="Times New Roman" w:cs="Times New Roman"/>
          <w:sz w:val="24"/>
          <w:szCs w:val="24"/>
        </w:rPr>
      </w:pPr>
    </w:p>
    <w:p w:rsidR="003749C9" w:rsidRDefault="003749C9" w:rsidP="008516AB">
      <w:pPr>
        <w:pStyle w:val="FORMATTEXT"/>
        <w:ind w:firstLine="568"/>
        <w:jc w:val="both"/>
        <w:rPr>
          <w:rFonts w:ascii="Times New Roman" w:hAnsi="Times New Roman" w:cs="Times New Roman"/>
          <w:sz w:val="24"/>
          <w:szCs w:val="24"/>
        </w:rPr>
      </w:pPr>
    </w:p>
    <w:p w:rsidR="003749C9" w:rsidRDefault="003749C9" w:rsidP="008516AB">
      <w:pPr>
        <w:pStyle w:val="FORMATTEXT"/>
        <w:ind w:firstLine="568"/>
        <w:jc w:val="both"/>
        <w:rPr>
          <w:rFonts w:ascii="Times New Roman" w:hAnsi="Times New Roman" w:cs="Times New Roman"/>
          <w:sz w:val="24"/>
          <w:szCs w:val="24"/>
        </w:rPr>
      </w:pPr>
    </w:p>
    <w:p w:rsidR="003749C9" w:rsidRDefault="003749C9" w:rsidP="008516AB">
      <w:pPr>
        <w:pStyle w:val="FORMATTEXT"/>
        <w:ind w:firstLine="568"/>
        <w:jc w:val="both"/>
        <w:rPr>
          <w:rFonts w:ascii="Times New Roman" w:hAnsi="Times New Roman" w:cs="Times New Roman"/>
          <w:sz w:val="24"/>
          <w:szCs w:val="24"/>
        </w:rPr>
      </w:pPr>
    </w:p>
    <w:p w:rsidR="003749C9" w:rsidRDefault="003749C9" w:rsidP="008516AB">
      <w:pPr>
        <w:pStyle w:val="FORMATTEXT"/>
        <w:ind w:firstLine="568"/>
        <w:jc w:val="both"/>
        <w:rPr>
          <w:rFonts w:ascii="Times New Roman" w:hAnsi="Times New Roman" w:cs="Times New Roman"/>
          <w:sz w:val="24"/>
          <w:szCs w:val="24"/>
        </w:rPr>
      </w:pPr>
    </w:p>
    <w:p w:rsidR="003749C9" w:rsidRDefault="003749C9" w:rsidP="008516AB">
      <w:pPr>
        <w:pStyle w:val="FORMATTEXT"/>
        <w:ind w:firstLine="568"/>
        <w:jc w:val="both"/>
        <w:rPr>
          <w:rFonts w:ascii="Times New Roman" w:hAnsi="Times New Roman" w:cs="Times New Roman"/>
          <w:sz w:val="24"/>
          <w:szCs w:val="24"/>
        </w:rPr>
      </w:pPr>
    </w:p>
    <w:p w:rsidR="003749C9" w:rsidRDefault="003749C9" w:rsidP="008516AB">
      <w:pPr>
        <w:pStyle w:val="FORMATTEXT"/>
        <w:ind w:firstLine="568"/>
        <w:jc w:val="both"/>
        <w:rPr>
          <w:rFonts w:ascii="Times New Roman" w:hAnsi="Times New Roman" w:cs="Times New Roman"/>
          <w:sz w:val="24"/>
          <w:szCs w:val="24"/>
        </w:rPr>
      </w:pPr>
    </w:p>
    <w:p w:rsidR="003749C9" w:rsidRDefault="003749C9" w:rsidP="008516AB">
      <w:pPr>
        <w:pStyle w:val="FORMATTEXT"/>
        <w:ind w:firstLine="568"/>
        <w:jc w:val="both"/>
        <w:rPr>
          <w:rFonts w:ascii="Times New Roman" w:hAnsi="Times New Roman" w:cs="Times New Roman"/>
          <w:sz w:val="24"/>
          <w:szCs w:val="24"/>
        </w:rPr>
      </w:pPr>
    </w:p>
    <w:p w:rsidR="003749C9" w:rsidRDefault="003749C9" w:rsidP="008516AB">
      <w:pPr>
        <w:pStyle w:val="FORMATTEXT"/>
        <w:ind w:firstLine="568"/>
        <w:jc w:val="both"/>
        <w:rPr>
          <w:rFonts w:ascii="Times New Roman" w:hAnsi="Times New Roman" w:cs="Times New Roman"/>
          <w:sz w:val="24"/>
          <w:szCs w:val="24"/>
        </w:rPr>
      </w:pPr>
    </w:p>
    <w:p w:rsidR="003749C9" w:rsidRDefault="003749C9" w:rsidP="008516AB">
      <w:pPr>
        <w:pStyle w:val="FORMATTEXT"/>
        <w:ind w:firstLine="568"/>
        <w:jc w:val="both"/>
        <w:rPr>
          <w:rFonts w:ascii="Times New Roman" w:hAnsi="Times New Roman" w:cs="Times New Roman"/>
          <w:sz w:val="24"/>
          <w:szCs w:val="24"/>
        </w:rPr>
      </w:pPr>
    </w:p>
    <w:p w:rsidR="003749C9" w:rsidRDefault="003749C9" w:rsidP="008516AB">
      <w:pPr>
        <w:pStyle w:val="FORMATTEXT"/>
        <w:ind w:firstLine="568"/>
        <w:jc w:val="both"/>
        <w:rPr>
          <w:rFonts w:ascii="Times New Roman" w:hAnsi="Times New Roman" w:cs="Times New Roman"/>
          <w:sz w:val="24"/>
          <w:szCs w:val="24"/>
        </w:rPr>
      </w:pPr>
    </w:p>
    <w:p w:rsidR="003749C9" w:rsidRDefault="003749C9" w:rsidP="008516AB">
      <w:pPr>
        <w:pStyle w:val="FORMATTEXT"/>
        <w:ind w:firstLine="568"/>
        <w:jc w:val="both"/>
        <w:rPr>
          <w:rFonts w:ascii="Times New Roman" w:hAnsi="Times New Roman" w:cs="Times New Roman"/>
          <w:sz w:val="24"/>
          <w:szCs w:val="24"/>
        </w:rPr>
      </w:pPr>
    </w:p>
    <w:p w:rsidR="003749C9" w:rsidRPr="00E14C57" w:rsidRDefault="003749C9" w:rsidP="008516AB">
      <w:pPr>
        <w:pStyle w:val="FORMATTEXT"/>
        <w:ind w:firstLine="568"/>
        <w:jc w:val="both"/>
        <w:rPr>
          <w:rFonts w:ascii="Times New Roman" w:hAnsi="Times New Roman" w:cs="Times New Roman"/>
          <w:sz w:val="24"/>
          <w:szCs w:val="24"/>
        </w:rPr>
      </w:pPr>
    </w:p>
    <w:p w:rsidR="000F22BD" w:rsidRPr="00E14C57" w:rsidRDefault="000F22BD"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lastRenderedPageBreak/>
        <w:t xml:space="preserve">Приложение </w:t>
      </w:r>
      <w:r w:rsidR="00856D45" w:rsidRPr="00E14C57">
        <w:rPr>
          <w:rFonts w:ascii="Times New Roman" w:hAnsi="Times New Roman" w:cs="Times New Roman"/>
          <w:sz w:val="24"/>
          <w:szCs w:val="24"/>
        </w:rPr>
        <w:t>№</w:t>
      </w:r>
      <w:r w:rsidRPr="00E14C57">
        <w:rPr>
          <w:rFonts w:ascii="Times New Roman" w:hAnsi="Times New Roman" w:cs="Times New Roman"/>
          <w:sz w:val="24"/>
          <w:szCs w:val="24"/>
        </w:rPr>
        <w:t xml:space="preserve"> 1 </w:t>
      </w:r>
    </w:p>
    <w:p w:rsidR="00856D45" w:rsidRPr="00E14C57" w:rsidRDefault="000F22BD"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t xml:space="preserve">к </w:t>
      </w:r>
      <w:r w:rsidR="00856D45" w:rsidRPr="00E14C57">
        <w:rPr>
          <w:rFonts w:ascii="Times New Roman" w:hAnsi="Times New Roman" w:cs="Times New Roman"/>
          <w:sz w:val="24"/>
          <w:szCs w:val="24"/>
        </w:rPr>
        <w:fldChar w:fldCharType="begin"/>
      </w:r>
      <w:r w:rsidR="00856D45"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856D45" w:rsidRPr="00E14C57" w:rsidRDefault="00856D45"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0F22BD" w:rsidRPr="00E14C57" w:rsidRDefault="00856D45"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Положению о муниципальном контроле в сфере благоустройства на территории </w:t>
      </w:r>
      <w:r w:rsidR="008C7124">
        <w:rPr>
          <w:rFonts w:ascii="Times New Roman" w:hAnsi="Times New Roman" w:cs="Times New Roman"/>
          <w:sz w:val="24"/>
          <w:szCs w:val="24"/>
        </w:rPr>
        <w:t>Чистопольско-Высельского</w:t>
      </w:r>
      <w:r w:rsidRPr="00E14C57">
        <w:rPr>
          <w:rFonts w:ascii="Times New Roman" w:hAnsi="Times New Roman" w:cs="Times New Roman"/>
          <w:sz w:val="24"/>
          <w:szCs w:val="24"/>
        </w:rPr>
        <w:t xml:space="preserve"> сельского поселения Чистопольского муниципального района Республики Татарстан </w:t>
      </w:r>
      <w:r w:rsidRPr="00E14C57">
        <w:rPr>
          <w:rFonts w:ascii="Times New Roman" w:hAnsi="Times New Roman" w:cs="Times New Roman"/>
          <w:sz w:val="24"/>
          <w:szCs w:val="24"/>
        </w:rPr>
        <w:fldChar w:fldCharType="end"/>
      </w:r>
    </w:p>
    <w:p w:rsidR="000F22BD" w:rsidRPr="00E14C57" w:rsidRDefault="000F22BD" w:rsidP="000F22BD">
      <w:pPr>
        <w:pStyle w:val="FORMATTEXT"/>
        <w:jc w:val="right"/>
        <w:rPr>
          <w:rFonts w:ascii="Times New Roman" w:hAnsi="Times New Roman" w:cs="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Критерии отнесения объектов контроля к категориям риска в рамках осуществления муниципального контроля в сфере благоустройства</w:t>
      </w:r>
    </w:p>
    <w:p w:rsidR="000F22BD" w:rsidRPr="00E14C57" w:rsidRDefault="000F22BD" w:rsidP="000F22BD">
      <w:pPr>
        <w:pStyle w:val="HEADERTEXT"/>
        <w:jc w:val="center"/>
        <w:rPr>
          <w:rFonts w:ascii="Times New Roman" w:hAnsi="Times New Roman" w:cs="Times New Roman"/>
          <w:bCs/>
          <w:color w:val="auto"/>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155"/>
        <w:gridCol w:w="6525"/>
        <w:gridCol w:w="1875"/>
      </w:tblGrid>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п/п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Объекты муниципального контроля в сфере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Категория риска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1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6D45" w:rsidRPr="00E14C57" w:rsidRDefault="000F22BD" w:rsidP="00856D45">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 </w:t>
            </w:r>
            <w:r w:rsidR="008C7124">
              <w:rPr>
                <w:rFonts w:ascii="Times New Roman" w:hAnsi="Times New Roman" w:cs="Times New Roman"/>
                <w:sz w:val="24"/>
                <w:szCs w:val="24"/>
              </w:rPr>
              <w:t>Чистопольско-Высельского</w:t>
            </w:r>
            <w:r w:rsidR="008C7124" w:rsidRP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сельского поселения </w:t>
            </w:r>
            <w:r w:rsidR="00856D45"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w:t>
            </w:r>
            <w:r w:rsidR="00856D45" w:rsidRPr="00E14C57">
              <w:rPr>
                <w:rFonts w:ascii="Times New Roman" w:hAnsi="Times New Roman" w:cs="Times New Roman"/>
                <w:sz w:val="24"/>
                <w:szCs w:val="24"/>
              </w:rPr>
              <w:t>го района Республики Татарстан</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(далее - Правила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Значительный риск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2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Средний риск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3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требований Правил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Умеренный риск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4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и физические лица при отсутствии обстоятельств, указанных в пунктах 1, 2 и З настоящих Критериев отнесения деятельности юридических лиц и индивидуальных предпринимателей в области благоустройства к категориям риска.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Низкий риск </w:t>
            </w:r>
          </w:p>
        </w:tc>
      </w:tr>
    </w:tbl>
    <w:p w:rsidR="000F22BD" w:rsidRPr="00E14C57" w:rsidRDefault="000F22BD" w:rsidP="000F22BD">
      <w:pPr>
        <w:widowControl w:val="0"/>
        <w:autoSpaceDE w:val="0"/>
        <w:autoSpaceDN w:val="0"/>
        <w:adjustRightInd w:val="0"/>
        <w:spacing w:after="0" w:line="240" w:lineRule="auto"/>
        <w:rPr>
          <w:rFonts w:ascii="Times New Roman" w:hAnsi="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Перечень индикаторов риска нарушения обязательных требовании, проверяемых в рамках осуществления муниципального контроля в сфере благоустройства</w:t>
      </w:r>
    </w:p>
    <w:p w:rsidR="000F22BD" w:rsidRPr="00E14C57" w:rsidRDefault="000F22BD" w:rsidP="000F22BD">
      <w:pPr>
        <w:pStyle w:val="HEADERTEXT"/>
        <w:jc w:val="center"/>
        <w:rPr>
          <w:rFonts w:ascii="Times New Roman" w:hAnsi="Times New Roman" w:cs="Times New Roman"/>
          <w:bCs/>
          <w:color w:val="auto"/>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250"/>
        <w:gridCol w:w="3015"/>
        <w:gridCol w:w="2640"/>
      </w:tblGrid>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lastRenderedPageBreak/>
              <w:t xml:space="preserve">Наименование </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индикатора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Нормальное состояние для выбранного параметра (критерии оценки), единица измерения (при наличии)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Показатель </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индикатора риска </w:t>
            </w:r>
          </w:p>
        </w:tc>
      </w:tr>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индикатора 1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5-10, шт.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&lt; 5 шт. или </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&gt; 10 шт. </w:t>
            </w:r>
          </w:p>
        </w:tc>
      </w:tr>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индикатора 2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нет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да </w:t>
            </w:r>
          </w:p>
        </w:tc>
      </w:tr>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индикатора 3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определяется в соответствии с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31.07.2020 N 248-ФЗ</w:instrTex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01.01.2022)"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Федеральный закон от 31.07.2020 N 248-ФЗ "О государственном контроле (надзоре) и муниципальном контроле в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снижение или превышение нормальных параметров более чем на 10 % </w:t>
            </w:r>
          </w:p>
        </w:tc>
      </w:tr>
    </w:tbl>
    <w:p w:rsidR="000F22BD" w:rsidRPr="00E14C57" w:rsidRDefault="000F22BD" w:rsidP="000F22BD">
      <w:pPr>
        <w:widowControl w:val="0"/>
        <w:autoSpaceDE w:val="0"/>
        <w:autoSpaceDN w:val="0"/>
        <w:adjustRightInd w:val="0"/>
        <w:spacing w:after="0" w:line="240" w:lineRule="auto"/>
        <w:rPr>
          <w:rFonts w:ascii="Times New Roman" w:hAnsi="Times New Roman"/>
          <w:sz w:val="24"/>
          <w:szCs w:val="24"/>
        </w:rPr>
      </w:pPr>
    </w:p>
    <w:p w:rsidR="000F22BD" w:rsidRPr="00E14C57" w:rsidRDefault="000F22BD" w:rsidP="000F22BD">
      <w:pPr>
        <w:pStyle w:val="FORMATTEXT"/>
        <w:jc w:val="right"/>
        <w:rPr>
          <w:rFonts w:ascii="Times New Roman" w:hAnsi="Times New Roman" w:cs="Times New Roman"/>
          <w:sz w:val="24"/>
          <w:szCs w:val="24"/>
        </w:rPr>
      </w:pPr>
    </w:p>
    <w:p w:rsidR="000F22BD" w:rsidRPr="00E14C57" w:rsidRDefault="000F22BD" w:rsidP="000F22BD">
      <w:pPr>
        <w:pStyle w:val="FORMATTEXT"/>
        <w:jc w:val="right"/>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3749C9" w:rsidRDefault="003749C9" w:rsidP="00856D45">
      <w:pPr>
        <w:pStyle w:val="FORMATTEXT"/>
        <w:ind w:left="6237"/>
        <w:rPr>
          <w:rFonts w:ascii="Times New Roman" w:hAnsi="Times New Roman" w:cs="Times New Roman"/>
          <w:sz w:val="24"/>
          <w:szCs w:val="24"/>
        </w:rPr>
      </w:pPr>
    </w:p>
    <w:p w:rsidR="003749C9" w:rsidRDefault="003749C9" w:rsidP="00856D45">
      <w:pPr>
        <w:pStyle w:val="FORMATTEXT"/>
        <w:ind w:left="6237"/>
        <w:rPr>
          <w:rFonts w:ascii="Times New Roman" w:hAnsi="Times New Roman" w:cs="Times New Roman"/>
          <w:sz w:val="24"/>
          <w:szCs w:val="24"/>
        </w:rPr>
      </w:pPr>
    </w:p>
    <w:p w:rsidR="003749C9" w:rsidRDefault="003749C9" w:rsidP="00856D45">
      <w:pPr>
        <w:pStyle w:val="FORMATTEXT"/>
        <w:ind w:left="6237"/>
        <w:rPr>
          <w:rFonts w:ascii="Times New Roman" w:hAnsi="Times New Roman" w:cs="Times New Roman"/>
          <w:sz w:val="24"/>
          <w:szCs w:val="24"/>
        </w:rPr>
      </w:pPr>
    </w:p>
    <w:p w:rsidR="003749C9" w:rsidRDefault="003749C9" w:rsidP="00856D45">
      <w:pPr>
        <w:pStyle w:val="FORMATTEXT"/>
        <w:ind w:left="6237"/>
        <w:rPr>
          <w:rFonts w:ascii="Times New Roman" w:hAnsi="Times New Roman" w:cs="Times New Roman"/>
          <w:sz w:val="24"/>
          <w:szCs w:val="24"/>
        </w:rPr>
      </w:pPr>
    </w:p>
    <w:p w:rsidR="003749C9" w:rsidRDefault="003749C9" w:rsidP="00856D45">
      <w:pPr>
        <w:pStyle w:val="FORMATTEXT"/>
        <w:ind w:left="6237"/>
        <w:rPr>
          <w:rFonts w:ascii="Times New Roman" w:hAnsi="Times New Roman" w:cs="Times New Roman"/>
          <w:sz w:val="24"/>
          <w:szCs w:val="24"/>
        </w:rPr>
      </w:pPr>
    </w:p>
    <w:p w:rsidR="003749C9" w:rsidRDefault="003749C9" w:rsidP="00856D45">
      <w:pPr>
        <w:pStyle w:val="FORMATTEXT"/>
        <w:ind w:left="6237"/>
        <w:rPr>
          <w:rFonts w:ascii="Times New Roman" w:hAnsi="Times New Roman" w:cs="Times New Roman"/>
          <w:sz w:val="24"/>
          <w:szCs w:val="24"/>
        </w:rPr>
      </w:pPr>
    </w:p>
    <w:p w:rsidR="003749C9" w:rsidRDefault="003749C9" w:rsidP="00856D45">
      <w:pPr>
        <w:pStyle w:val="FORMATTEXT"/>
        <w:ind w:left="6237"/>
        <w:rPr>
          <w:rFonts w:ascii="Times New Roman" w:hAnsi="Times New Roman" w:cs="Times New Roman"/>
          <w:sz w:val="24"/>
          <w:szCs w:val="24"/>
        </w:rPr>
      </w:pPr>
    </w:p>
    <w:p w:rsidR="003749C9" w:rsidRDefault="003749C9" w:rsidP="00856D45">
      <w:pPr>
        <w:pStyle w:val="FORMATTEXT"/>
        <w:ind w:left="6237"/>
        <w:rPr>
          <w:rFonts w:ascii="Times New Roman" w:hAnsi="Times New Roman" w:cs="Times New Roman"/>
          <w:sz w:val="24"/>
          <w:szCs w:val="24"/>
        </w:rPr>
      </w:pPr>
    </w:p>
    <w:p w:rsidR="003749C9" w:rsidRDefault="003749C9" w:rsidP="00856D45">
      <w:pPr>
        <w:pStyle w:val="FORMATTEXT"/>
        <w:ind w:left="6237"/>
        <w:rPr>
          <w:rFonts w:ascii="Times New Roman" w:hAnsi="Times New Roman" w:cs="Times New Roman"/>
          <w:sz w:val="24"/>
          <w:szCs w:val="24"/>
        </w:rPr>
      </w:pPr>
    </w:p>
    <w:p w:rsidR="003749C9" w:rsidRDefault="003749C9" w:rsidP="00856D45">
      <w:pPr>
        <w:pStyle w:val="FORMATTEXT"/>
        <w:ind w:left="6237"/>
        <w:rPr>
          <w:rFonts w:ascii="Times New Roman" w:hAnsi="Times New Roman" w:cs="Times New Roman"/>
          <w:sz w:val="24"/>
          <w:szCs w:val="24"/>
        </w:rPr>
      </w:pPr>
    </w:p>
    <w:p w:rsidR="003749C9" w:rsidRDefault="003749C9" w:rsidP="00856D45">
      <w:pPr>
        <w:pStyle w:val="FORMATTEXT"/>
        <w:ind w:left="6237"/>
        <w:rPr>
          <w:rFonts w:ascii="Times New Roman" w:hAnsi="Times New Roman" w:cs="Times New Roman"/>
          <w:sz w:val="24"/>
          <w:szCs w:val="24"/>
        </w:rPr>
      </w:pPr>
    </w:p>
    <w:p w:rsidR="003749C9" w:rsidRDefault="003749C9" w:rsidP="00856D45">
      <w:pPr>
        <w:pStyle w:val="FORMATTEXT"/>
        <w:ind w:left="6237"/>
        <w:rPr>
          <w:rFonts w:ascii="Times New Roman" w:hAnsi="Times New Roman" w:cs="Times New Roman"/>
          <w:sz w:val="24"/>
          <w:szCs w:val="24"/>
        </w:rPr>
      </w:pPr>
    </w:p>
    <w:p w:rsidR="003749C9" w:rsidRDefault="003749C9" w:rsidP="00856D45">
      <w:pPr>
        <w:pStyle w:val="FORMATTEXT"/>
        <w:ind w:left="6237"/>
        <w:rPr>
          <w:rFonts w:ascii="Times New Roman" w:hAnsi="Times New Roman" w:cs="Times New Roman"/>
          <w:sz w:val="24"/>
          <w:szCs w:val="24"/>
        </w:rPr>
      </w:pPr>
    </w:p>
    <w:p w:rsidR="003749C9" w:rsidRDefault="003749C9" w:rsidP="00856D45">
      <w:pPr>
        <w:pStyle w:val="FORMATTEXT"/>
        <w:ind w:left="6237"/>
        <w:rPr>
          <w:rFonts w:ascii="Times New Roman" w:hAnsi="Times New Roman" w:cs="Times New Roman"/>
          <w:sz w:val="24"/>
          <w:szCs w:val="24"/>
        </w:rPr>
      </w:pPr>
    </w:p>
    <w:p w:rsidR="003749C9" w:rsidRDefault="003749C9" w:rsidP="00856D45">
      <w:pPr>
        <w:pStyle w:val="FORMATTEXT"/>
        <w:ind w:left="6237"/>
        <w:rPr>
          <w:rFonts w:ascii="Times New Roman" w:hAnsi="Times New Roman" w:cs="Times New Roman"/>
          <w:sz w:val="24"/>
          <w:szCs w:val="24"/>
        </w:rPr>
      </w:pPr>
    </w:p>
    <w:p w:rsidR="003749C9" w:rsidRDefault="003749C9" w:rsidP="00856D45">
      <w:pPr>
        <w:pStyle w:val="FORMATTEXT"/>
        <w:ind w:left="6237"/>
        <w:rPr>
          <w:rFonts w:ascii="Times New Roman" w:hAnsi="Times New Roman" w:cs="Times New Roman"/>
          <w:sz w:val="24"/>
          <w:szCs w:val="24"/>
        </w:rPr>
      </w:pPr>
    </w:p>
    <w:p w:rsidR="003749C9" w:rsidRDefault="003749C9" w:rsidP="00856D45">
      <w:pPr>
        <w:pStyle w:val="FORMATTEXT"/>
        <w:ind w:left="6237"/>
        <w:rPr>
          <w:rFonts w:ascii="Times New Roman" w:hAnsi="Times New Roman" w:cs="Times New Roman"/>
          <w:sz w:val="24"/>
          <w:szCs w:val="24"/>
        </w:rPr>
      </w:pPr>
    </w:p>
    <w:p w:rsidR="003749C9" w:rsidRDefault="003749C9" w:rsidP="00856D45">
      <w:pPr>
        <w:pStyle w:val="FORMATTEXT"/>
        <w:ind w:left="6237"/>
        <w:rPr>
          <w:rFonts w:ascii="Times New Roman" w:hAnsi="Times New Roman" w:cs="Times New Roman"/>
          <w:sz w:val="24"/>
          <w:szCs w:val="24"/>
        </w:rPr>
      </w:pPr>
    </w:p>
    <w:p w:rsidR="003749C9" w:rsidRDefault="003749C9" w:rsidP="00856D45">
      <w:pPr>
        <w:pStyle w:val="FORMATTEXT"/>
        <w:ind w:left="6237"/>
        <w:rPr>
          <w:rFonts w:ascii="Times New Roman" w:hAnsi="Times New Roman" w:cs="Times New Roman"/>
          <w:sz w:val="24"/>
          <w:szCs w:val="24"/>
        </w:rPr>
      </w:pPr>
    </w:p>
    <w:p w:rsidR="003749C9" w:rsidRDefault="003749C9" w:rsidP="00856D45">
      <w:pPr>
        <w:pStyle w:val="FORMATTEXT"/>
        <w:ind w:left="6237"/>
        <w:rPr>
          <w:rFonts w:ascii="Times New Roman" w:hAnsi="Times New Roman" w:cs="Times New Roman"/>
          <w:sz w:val="24"/>
          <w:szCs w:val="24"/>
        </w:rPr>
      </w:pPr>
    </w:p>
    <w:p w:rsidR="003749C9" w:rsidRDefault="003749C9" w:rsidP="00856D45">
      <w:pPr>
        <w:pStyle w:val="FORMATTEXT"/>
        <w:ind w:left="6237"/>
        <w:rPr>
          <w:rFonts w:ascii="Times New Roman" w:hAnsi="Times New Roman" w:cs="Times New Roman"/>
          <w:sz w:val="24"/>
          <w:szCs w:val="24"/>
        </w:rPr>
      </w:pPr>
    </w:p>
    <w:p w:rsidR="003749C9" w:rsidRDefault="003749C9" w:rsidP="00856D45">
      <w:pPr>
        <w:pStyle w:val="FORMATTEXT"/>
        <w:ind w:left="6237"/>
        <w:rPr>
          <w:rFonts w:ascii="Times New Roman" w:hAnsi="Times New Roman" w:cs="Times New Roman"/>
          <w:sz w:val="24"/>
          <w:szCs w:val="24"/>
        </w:rPr>
      </w:pPr>
    </w:p>
    <w:p w:rsidR="003749C9" w:rsidRDefault="003749C9" w:rsidP="00856D45">
      <w:pPr>
        <w:pStyle w:val="FORMATTEXT"/>
        <w:ind w:left="6237"/>
        <w:rPr>
          <w:rFonts w:ascii="Times New Roman" w:hAnsi="Times New Roman" w:cs="Times New Roman"/>
          <w:sz w:val="24"/>
          <w:szCs w:val="24"/>
        </w:rPr>
      </w:pPr>
    </w:p>
    <w:p w:rsidR="003749C9" w:rsidRDefault="003749C9" w:rsidP="00856D45">
      <w:pPr>
        <w:pStyle w:val="FORMATTEXT"/>
        <w:ind w:left="6237"/>
        <w:rPr>
          <w:rFonts w:ascii="Times New Roman" w:hAnsi="Times New Roman" w:cs="Times New Roman"/>
          <w:sz w:val="24"/>
          <w:szCs w:val="24"/>
        </w:rPr>
      </w:pPr>
    </w:p>
    <w:p w:rsidR="003749C9" w:rsidRDefault="003749C9" w:rsidP="00856D45">
      <w:pPr>
        <w:pStyle w:val="FORMATTEXT"/>
        <w:ind w:left="6237"/>
        <w:rPr>
          <w:rFonts w:ascii="Times New Roman" w:hAnsi="Times New Roman" w:cs="Times New Roman"/>
          <w:sz w:val="24"/>
          <w:szCs w:val="24"/>
        </w:rPr>
      </w:pPr>
    </w:p>
    <w:p w:rsidR="003749C9" w:rsidRDefault="003749C9" w:rsidP="00856D45">
      <w:pPr>
        <w:pStyle w:val="FORMATTEXT"/>
        <w:ind w:left="6237"/>
        <w:rPr>
          <w:rFonts w:ascii="Times New Roman" w:hAnsi="Times New Roman" w:cs="Times New Roman"/>
          <w:sz w:val="24"/>
          <w:szCs w:val="24"/>
        </w:rPr>
      </w:pPr>
    </w:p>
    <w:p w:rsidR="003749C9" w:rsidRDefault="003749C9" w:rsidP="00856D45">
      <w:pPr>
        <w:pStyle w:val="FORMATTEXT"/>
        <w:ind w:left="6237"/>
        <w:rPr>
          <w:rFonts w:ascii="Times New Roman" w:hAnsi="Times New Roman" w:cs="Times New Roman"/>
          <w:sz w:val="24"/>
          <w:szCs w:val="24"/>
        </w:rPr>
      </w:pPr>
    </w:p>
    <w:p w:rsidR="003749C9" w:rsidRDefault="003749C9" w:rsidP="00856D45">
      <w:pPr>
        <w:pStyle w:val="FORMATTEXT"/>
        <w:ind w:left="6237"/>
        <w:rPr>
          <w:rFonts w:ascii="Times New Roman" w:hAnsi="Times New Roman" w:cs="Times New Roman"/>
          <w:sz w:val="24"/>
          <w:szCs w:val="24"/>
        </w:rPr>
      </w:pPr>
    </w:p>
    <w:p w:rsidR="003749C9" w:rsidRDefault="003749C9" w:rsidP="00856D45">
      <w:pPr>
        <w:pStyle w:val="FORMATTEXT"/>
        <w:ind w:left="6237"/>
        <w:rPr>
          <w:rFonts w:ascii="Times New Roman" w:hAnsi="Times New Roman" w:cs="Times New Roman"/>
          <w:sz w:val="24"/>
          <w:szCs w:val="24"/>
        </w:rPr>
      </w:pPr>
    </w:p>
    <w:p w:rsidR="003749C9" w:rsidRDefault="003749C9" w:rsidP="00856D45">
      <w:pPr>
        <w:pStyle w:val="FORMATTEXT"/>
        <w:ind w:left="6237"/>
        <w:rPr>
          <w:rFonts w:ascii="Times New Roman" w:hAnsi="Times New Roman" w:cs="Times New Roman"/>
          <w:sz w:val="24"/>
          <w:szCs w:val="24"/>
        </w:rPr>
      </w:pPr>
      <w:bookmarkStart w:id="0" w:name="_GoBack"/>
      <w:bookmarkEnd w:id="0"/>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856D45" w:rsidRPr="00E14C57" w:rsidRDefault="000F22BD"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lastRenderedPageBreak/>
        <w:t xml:space="preserve">Приложение №2 </w:t>
      </w:r>
      <w:r w:rsidR="00856D45" w:rsidRPr="00E14C57">
        <w:rPr>
          <w:rFonts w:ascii="Times New Roman" w:hAnsi="Times New Roman" w:cs="Times New Roman"/>
          <w:sz w:val="24"/>
          <w:szCs w:val="24"/>
        </w:rPr>
        <w:t xml:space="preserve">к </w:t>
      </w:r>
      <w:r w:rsidR="00856D45" w:rsidRPr="00E14C57">
        <w:rPr>
          <w:rFonts w:ascii="Times New Roman" w:hAnsi="Times New Roman" w:cs="Times New Roman"/>
          <w:sz w:val="24"/>
          <w:szCs w:val="24"/>
        </w:rPr>
        <w:fldChar w:fldCharType="begin"/>
      </w:r>
      <w:r w:rsidR="00856D45"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856D45" w:rsidRPr="00E14C57" w:rsidRDefault="00856D45"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0F22BD" w:rsidRPr="00E14C57" w:rsidRDefault="00856D45"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Положению о муниципальном контроле в сфере благоустройства на территории </w:t>
      </w:r>
      <w:r w:rsidR="008C7124">
        <w:rPr>
          <w:rFonts w:ascii="Times New Roman" w:hAnsi="Times New Roman" w:cs="Times New Roman"/>
          <w:sz w:val="24"/>
          <w:szCs w:val="24"/>
        </w:rPr>
        <w:t>Чистопольско-Высельского</w:t>
      </w:r>
      <w:r w:rsidR="008C7124" w:rsidRP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сельского поселения Чистопольского муниципального района Республики Татарстан </w:t>
      </w:r>
      <w:r w:rsidRPr="00E14C57">
        <w:rPr>
          <w:rFonts w:ascii="Times New Roman" w:hAnsi="Times New Roman" w:cs="Times New Roman"/>
          <w:sz w:val="24"/>
          <w:szCs w:val="24"/>
        </w:rPr>
        <w:fldChar w:fldCharType="end"/>
      </w:r>
    </w:p>
    <w:p w:rsidR="000F22BD" w:rsidRPr="00E14C57" w:rsidRDefault="000F22BD" w:rsidP="000F22BD">
      <w:pPr>
        <w:pStyle w:val="FORMATTEXT"/>
        <w:jc w:val="right"/>
        <w:rPr>
          <w:rFonts w:ascii="Times New Roman" w:hAnsi="Times New Roman" w:cs="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Ключевые показатели вида контроля и их целевые значения, индикативные показатели для муниципального контроля в сфере благоустройства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Ключевые показатели и их целевые значения:</w:t>
      </w:r>
    </w:p>
    <w:p w:rsidR="000F22BD" w:rsidRPr="00E14C57" w:rsidRDefault="000F22BD" w:rsidP="000F22BD">
      <w:pPr>
        <w:pStyle w:val="FORMATTEXT"/>
        <w:ind w:firstLine="568"/>
        <w:jc w:val="both"/>
        <w:rPr>
          <w:rFonts w:ascii="Times New Roman" w:hAnsi="Times New Roman" w:cs="Times New Roman"/>
          <w:sz w:val="24"/>
          <w:szCs w:val="24"/>
        </w:rPr>
      </w:pP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устраненных нарушений из числа выявленных нарушений обязательных требований - 70%.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выполнения плана проведения плановых контрольных мероприятий на очередной календарный год - 100%.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обоснованных жалоб на действия (бездействие) контрольного органа и (или) его должностного лица при проведении контрольных мероприятий - 0%.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отмененных результатов контрольных мероприятий - 0%.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вынесенных судебных решений о назначении административного наказания по материалам контрольного органа - 95%.</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 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"kodeks://link/d?nd=901807667&amp;point=mark=000000000000000000000000000000000000000000000000007DS0KA"\o"’’Кодекс Российской Федерации об административных правонарушениях (с изменениями на 16 апреля 2022 года)’’</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Кодекс РФ от 30.12.2001 N 195-ФЗ</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16.04.2022)"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статей 2.7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"kodeks://link/d?nd=901807667&amp;point=mark=000000000000000000000000000000000000000000000000007E00KC"\o"’’Кодекс Российской Федерации об административных правонарушениях (с изменениями на 16 апреля 2022 года)’’</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Кодекс РФ от 30.12.2001 N 195-ФЗ</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16.04.2022)"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2.9 Кодекса Российской Федерации об административных правонарушениях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- 0%.</w:t>
      </w:r>
    </w:p>
    <w:p w:rsidR="000F22BD" w:rsidRPr="00E14C57" w:rsidRDefault="000F22BD" w:rsidP="000F22BD">
      <w:pPr>
        <w:pStyle w:val="FORMATTEXT"/>
        <w:ind w:firstLine="568"/>
        <w:jc w:val="both"/>
        <w:rPr>
          <w:rFonts w:ascii="Times New Roman" w:hAnsi="Times New Roman" w:cs="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Перечень индикативных показателей муниципального контроля (надзора)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количество плановых контрольных (надзорных) мероприятий,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 количество внеплановых контрольных (надзорных) мероприятий,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 общее количество контрольных (надзорных) мероприятий с взаимодействием,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 количество контрольных (надзорных) мероприятий с взаимодействием по каждому виду КНМ,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6) количество контрольных (надзорных) мероприятий, проведенных с использованием средств дистанционного взаимодействия,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 количество обязательных профилактических визитов,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8) количество предостережений о недопустимости нарушения обязательных требований, объявленных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9) количество контрольных (надзорных) мероприятий, по результатам которых выявлены нарушения обязательных требований,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10) количество контрольных (надзорных) мероприятий, по итогам которых возбуждены дела об административных правонарушениях,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lastRenderedPageBreak/>
        <w:t>11) сумма административных штрафов, наложенных по результатам контрольных (надзорных) мероприятий,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12) количество направленных в органы прокуратуры заявлений о согласовании проведения контрольных (надзорных) мероприятий,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14) общее количество учтенных объектов контроля на конец отчетного периода;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15) количество учтенных объектов контроля, отнесенных к категориям риска, по каждой из категорий риска, на конец отчетного периода;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16) количество учтенных контролируемых лиц на конец отчетного периода;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17) количество учтенных контролируемых лиц, в отношении которых проведены контрольные (надзорные) мероприятия,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18) количество жалоб, в отношении которых контрольным (надзорным) органом был нарушен срок рассмотрения,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19)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20)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21)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p>
    <w:p w:rsidR="000F22BD" w:rsidRPr="00E14C57" w:rsidRDefault="000F22BD" w:rsidP="000F22BD">
      <w:pPr>
        <w:widowControl w:val="0"/>
        <w:autoSpaceDE w:val="0"/>
        <w:autoSpaceDN w:val="0"/>
        <w:adjustRightInd w:val="0"/>
        <w:spacing w:after="0" w:line="240" w:lineRule="auto"/>
        <w:rPr>
          <w:rFonts w:ascii="Times New Roman" w:hAnsi="Times New Roman"/>
          <w:sz w:val="24"/>
          <w:szCs w:val="24"/>
        </w:rPr>
      </w:pPr>
    </w:p>
    <w:p w:rsidR="00BA0146" w:rsidRPr="00E14C57" w:rsidRDefault="00BA0146" w:rsidP="008516AB">
      <w:pPr>
        <w:pStyle w:val="FORMATTEXT"/>
        <w:ind w:firstLine="568"/>
        <w:jc w:val="both"/>
        <w:rPr>
          <w:rFonts w:ascii="Times New Roman" w:hAnsi="Times New Roman" w:cs="Times New Roman"/>
          <w:sz w:val="24"/>
          <w:szCs w:val="24"/>
        </w:rPr>
      </w:pPr>
    </w:p>
    <w:sectPr w:rsidR="00BA0146" w:rsidRPr="00E14C57" w:rsidSect="008516AB">
      <w:type w:val="continuous"/>
      <w:pgSz w:w="11907" w:h="16840"/>
      <w:pgMar w:top="567" w:right="851" w:bottom="567" w:left="1418" w:header="278" w:footer="27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C9D" w:rsidRDefault="00772C9D">
      <w:pPr>
        <w:spacing w:after="0" w:line="240" w:lineRule="auto"/>
      </w:pPr>
      <w:r>
        <w:separator/>
      </w:r>
    </w:p>
  </w:endnote>
  <w:endnote w:type="continuationSeparator" w:id="0">
    <w:p w:rsidR="00772C9D" w:rsidRDefault="00772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C9D" w:rsidRDefault="00772C9D">
      <w:pPr>
        <w:spacing w:after="0" w:line="240" w:lineRule="auto"/>
      </w:pPr>
      <w:r>
        <w:separator/>
      </w:r>
    </w:p>
  </w:footnote>
  <w:footnote w:type="continuationSeparator" w:id="0">
    <w:p w:rsidR="00772C9D" w:rsidRDefault="00772C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6AB"/>
    <w:rsid w:val="000D2532"/>
    <w:rsid w:val="000F22BD"/>
    <w:rsid w:val="0010115C"/>
    <w:rsid w:val="001F07B1"/>
    <w:rsid w:val="0025619D"/>
    <w:rsid w:val="00265F62"/>
    <w:rsid w:val="003749C9"/>
    <w:rsid w:val="00772C9D"/>
    <w:rsid w:val="008516AB"/>
    <w:rsid w:val="00856D45"/>
    <w:rsid w:val="008A3850"/>
    <w:rsid w:val="008B581D"/>
    <w:rsid w:val="008C7124"/>
    <w:rsid w:val="008E2A04"/>
    <w:rsid w:val="00A425E6"/>
    <w:rsid w:val="00B56EB2"/>
    <w:rsid w:val="00B73FDF"/>
    <w:rsid w:val="00BA0146"/>
    <w:rsid w:val="00E14C57"/>
    <w:rsid w:val="00E954CD"/>
    <w:rsid w:val="00ED6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6D3A752-5A13-4BE7-931A-48C85A8A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8516AB"/>
    <w:pPr>
      <w:tabs>
        <w:tab w:val="center" w:pos="4677"/>
        <w:tab w:val="right" w:pos="9355"/>
      </w:tabs>
    </w:pPr>
  </w:style>
  <w:style w:type="character" w:customStyle="1" w:styleId="a4">
    <w:name w:val="Верхний колонтитул Знак"/>
    <w:basedOn w:val="a0"/>
    <w:link w:val="a3"/>
    <w:uiPriority w:val="99"/>
    <w:locked/>
    <w:rsid w:val="008516AB"/>
    <w:rPr>
      <w:rFonts w:cs="Times New Roman"/>
    </w:rPr>
  </w:style>
  <w:style w:type="paragraph" w:styleId="a5">
    <w:name w:val="footer"/>
    <w:basedOn w:val="a"/>
    <w:link w:val="a6"/>
    <w:uiPriority w:val="99"/>
    <w:unhideWhenUsed/>
    <w:rsid w:val="008516AB"/>
    <w:pPr>
      <w:tabs>
        <w:tab w:val="center" w:pos="4677"/>
        <w:tab w:val="right" w:pos="9355"/>
      </w:tabs>
    </w:pPr>
  </w:style>
  <w:style w:type="character" w:customStyle="1" w:styleId="a6">
    <w:name w:val="Нижний колонтитул Знак"/>
    <w:basedOn w:val="a0"/>
    <w:link w:val="a5"/>
    <w:uiPriority w:val="99"/>
    <w:locked/>
    <w:rsid w:val="008516AB"/>
    <w:rPr>
      <w:rFonts w:cs="Times New Roman"/>
    </w:rPr>
  </w:style>
  <w:style w:type="character" w:styleId="a7">
    <w:name w:val="Hyperlink"/>
    <w:basedOn w:val="a0"/>
    <w:uiPriority w:val="99"/>
    <w:unhideWhenUsed/>
    <w:rsid w:val="00856D45"/>
    <w:rPr>
      <w:rFonts w:cs="Times New Roman"/>
      <w:color w:val="0000FF" w:themeColor="hyperlink"/>
      <w:u w:val="single"/>
    </w:rPr>
  </w:style>
  <w:style w:type="paragraph" w:styleId="a8">
    <w:name w:val="Balloon Text"/>
    <w:basedOn w:val="a"/>
    <w:link w:val="a9"/>
    <w:uiPriority w:val="99"/>
    <w:semiHidden/>
    <w:unhideWhenUsed/>
    <w:rsid w:val="003749C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749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25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istopol.tatarstan.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5802</Words>
  <Characters>33077</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vt:lpstr>
    </vt:vector>
  </TitlesOfParts>
  <Company/>
  <LinksUpToDate>false</LinksUpToDate>
  <CharactersWithSpaces>38802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dc:title>
  <dc:creator>ilsiar</dc:creator>
  <cp:lastModifiedBy>User</cp:lastModifiedBy>
  <cp:revision>7</cp:revision>
  <cp:lastPrinted>2022-04-21T08:23:00Z</cp:lastPrinted>
  <dcterms:created xsi:type="dcterms:W3CDTF">2022-04-21T06:53:00Z</dcterms:created>
  <dcterms:modified xsi:type="dcterms:W3CDTF">2022-04-21T08:23:00Z</dcterms:modified>
</cp:coreProperties>
</file>