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34" w:rsidRPr="00050ADE" w:rsidRDefault="00636B34" w:rsidP="00636B34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636B34" w:rsidRPr="00050ADE" w:rsidRDefault="00636B34" w:rsidP="00636B34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36B34" w:rsidRPr="00050ADE" w:rsidRDefault="00636B34" w:rsidP="00636B34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>
        <w:rPr>
          <w:bCs/>
          <w:iCs/>
          <w:sz w:val="28"/>
          <w:szCs w:val="28"/>
        </w:rPr>
        <w:t>Данауровского</w:t>
      </w:r>
    </w:p>
    <w:p w:rsidR="00636B34" w:rsidRPr="00050ADE" w:rsidRDefault="00636B34" w:rsidP="00636B34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36B34" w:rsidRPr="00050ADE" w:rsidRDefault="00636B34" w:rsidP="00636B34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36B34" w:rsidRPr="00715250" w:rsidRDefault="00636B34" w:rsidP="00636B34">
      <w:pPr>
        <w:rPr>
          <w:sz w:val="28"/>
          <w:szCs w:val="28"/>
        </w:rPr>
      </w:pPr>
    </w:p>
    <w:p w:rsidR="00636B34" w:rsidRPr="00715250" w:rsidRDefault="00636B34" w:rsidP="00636B34">
      <w:pPr>
        <w:ind w:right="5102"/>
        <w:rPr>
          <w:sz w:val="28"/>
          <w:szCs w:val="28"/>
        </w:rPr>
      </w:pPr>
      <w:r w:rsidRPr="00715250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Данауровского </w:t>
      </w:r>
      <w:r w:rsidRPr="00715250">
        <w:rPr>
          <w:sz w:val="28"/>
          <w:szCs w:val="28"/>
        </w:rPr>
        <w:t xml:space="preserve">сельского поселения Чистопольского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715250">
        <w:rPr>
          <w:sz w:val="28"/>
          <w:szCs w:val="28"/>
        </w:rPr>
        <w:t xml:space="preserve">от </w:t>
      </w:r>
      <w:r>
        <w:rPr>
          <w:sz w:val="28"/>
          <w:szCs w:val="28"/>
        </w:rPr>
        <w:t>19.07.</w:t>
      </w:r>
      <w:r w:rsidRPr="00715250">
        <w:rPr>
          <w:sz w:val="28"/>
          <w:szCs w:val="28"/>
        </w:rPr>
        <w:t xml:space="preserve">2013 № </w:t>
      </w:r>
      <w:r>
        <w:rPr>
          <w:sz w:val="28"/>
          <w:szCs w:val="28"/>
        </w:rPr>
        <w:t xml:space="preserve">6/2 </w:t>
      </w:r>
      <w:r w:rsidRPr="00715250">
        <w:rPr>
          <w:sz w:val="28"/>
          <w:szCs w:val="28"/>
        </w:rPr>
        <w:t>«Об утверждении  Правил благоустройства муниципального образования «</w:t>
      </w:r>
      <w:r>
        <w:rPr>
          <w:sz w:val="28"/>
          <w:szCs w:val="28"/>
        </w:rPr>
        <w:t xml:space="preserve">Данауровское </w:t>
      </w:r>
      <w:r w:rsidRPr="00715250">
        <w:rPr>
          <w:sz w:val="28"/>
          <w:szCs w:val="28"/>
        </w:rPr>
        <w:t xml:space="preserve">сельское поселение» Чистопольского муниципального района» </w:t>
      </w:r>
    </w:p>
    <w:p w:rsidR="00636B34" w:rsidRPr="00715250" w:rsidRDefault="00636B34" w:rsidP="00636B34">
      <w:pPr>
        <w:rPr>
          <w:sz w:val="28"/>
          <w:szCs w:val="28"/>
        </w:rPr>
      </w:pP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целях приведения Правил благоустройства муниципального образования «</w:t>
      </w:r>
      <w:r>
        <w:rPr>
          <w:sz w:val="28"/>
          <w:szCs w:val="28"/>
        </w:rPr>
        <w:t xml:space="preserve">Данауровское </w:t>
      </w:r>
      <w:r w:rsidRPr="00715250">
        <w:rPr>
          <w:sz w:val="28"/>
          <w:szCs w:val="28"/>
        </w:rPr>
        <w:t xml:space="preserve">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рассмотрев протест Казанской межрайонной природоохранной прокуратуры от 30.04.2021 №02-06-2021, Совет </w:t>
      </w:r>
      <w:r>
        <w:rPr>
          <w:sz w:val="28"/>
          <w:szCs w:val="28"/>
        </w:rPr>
        <w:t>Данауровского</w:t>
      </w:r>
      <w:r w:rsidRPr="00715250">
        <w:rPr>
          <w:sz w:val="28"/>
          <w:szCs w:val="28"/>
        </w:rPr>
        <w:t xml:space="preserve"> сельского поселения Чистопольского муниципального района </w:t>
      </w:r>
      <w:r>
        <w:rPr>
          <w:sz w:val="28"/>
          <w:szCs w:val="28"/>
        </w:rPr>
        <w:t>Республики Татарстан</w:t>
      </w:r>
    </w:p>
    <w:p w:rsidR="00636B34" w:rsidRPr="00715250" w:rsidRDefault="00636B34" w:rsidP="00636B34">
      <w:pPr>
        <w:tabs>
          <w:tab w:val="left" w:pos="237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6B34" w:rsidRPr="00715250" w:rsidRDefault="00636B34" w:rsidP="00636B34">
      <w:pPr>
        <w:ind w:firstLine="567"/>
        <w:jc w:val="center"/>
        <w:rPr>
          <w:sz w:val="28"/>
          <w:szCs w:val="28"/>
        </w:rPr>
      </w:pPr>
      <w:r w:rsidRPr="00715250">
        <w:rPr>
          <w:sz w:val="28"/>
          <w:szCs w:val="28"/>
        </w:rPr>
        <w:t>РЕШИЛ:</w:t>
      </w:r>
    </w:p>
    <w:p w:rsidR="00636B34" w:rsidRPr="00715250" w:rsidRDefault="00636B34" w:rsidP="00636B34">
      <w:pPr>
        <w:ind w:firstLine="567"/>
        <w:rPr>
          <w:sz w:val="28"/>
          <w:szCs w:val="28"/>
        </w:rPr>
      </w:pP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 Внести в Правила благоустройства муниципал</w:t>
      </w:r>
      <w:r>
        <w:rPr>
          <w:sz w:val="28"/>
          <w:szCs w:val="28"/>
        </w:rPr>
        <w:t>ьного образования «Данауровское</w:t>
      </w:r>
      <w:r w:rsidRPr="00715250">
        <w:rPr>
          <w:sz w:val="28"/>
          <w:szCs w:val="28"/>
        </w:rPr>
        <w:t xml:space="preserve"> сельское поселение» Чистопольского муниципального района</w:t>
      </w:r>
      <w:r>
        <w:rPr>
          <w:sz w:val="28"/>
          <w:szCs w:val="28"/>
        </w:rPr>
        <w:t xml:space="preserve"> Республики Татарстан, утвержденные решением Совета Данауровского</w:t>
      </w:r>
      <w:r w:rsidRPr="00715250">
        <w:rPr>
          <w:sz w:val="28"/>
          <w:szCs w:val="28"/>
        </w:rPr>
        <w:t xml:space="preserve"> сельского поселения Чистопольского муниципального района </w:t>
      </w:r>
      <w:r>
        <w:rPr>
          <w:sz w:val="28"/>
          <w:szCs w:val="28"/>
        </w:rPr>
        <w:t>Республики Татарстан</w:t>
      </w:r>
      <w:r w:rsidRPr="00715250">
        <w:rPr>
          <w:sz w:val="28"/>
          <w:szCs w:val="28"/>
        </w:rPr>
        <w:t xml:space="preserve"> от </w:t>
      </w:r>
      <w:r>
        <w:rPr>
          <w:sz w:val="28"/>
          <w:szCs w:val="28"/>
        </w:rPr>
        <w:t>19.07.</w:t>
      </w:r>
      <w:r w:rsidRPr="00715250">
        <w:rPr>
          <w:sz w:val="28"/>
          <w:szCs w:val="28"/>
        </w:rPr>
        <w:t xml:space="preserve">2013 г. № </w:t>
      </w:r>
      <w:r>
        <w:rPr>
          <w:sz w:val="28"/>
          <w:szCs w:val="28"/>
        </w:rPr>
        <w:t>6/2, с</w:t>
      </w:r>
      <w:r w:rsidRPr="00715250">
        <w:rPr>
          <w:sz w:val="28"/>
          <w:szCs w:val="28"/>
        </w:rPr>
        <w:t>ледующие изменения: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1.1. в пункте 3 подпункт 5 признать утратившим силу;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1.2. в пункте 5: 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понятие «несанкционированная свалка» исключить;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понятие «крупногабаритный мусор» исключить;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слова «твердые бытовые отходы (ТБО) - мелкие бытовые отходы производства и потребления, образующиеся в результате жизнедеятельности населения. Морфологический состав ТБО: пищевые отходы, бумага, картон, дерево, черный и цветной металлолом, полиэтиленовая бутылка, текстиль, кости, стекло, кожа, резина, камни, штукатурка, пластмасса, ботва;» заменить словами «твердые коммунальные отходы (ТКО)-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</w:t>
      </w:r>
      <w:r w:rsidRPr="00715250">
        <w:rPr>
          <w:sz w:val="28"/>
          <w:szCs w:val="28"/>
        </w:rPr>
        <w:lastRenderedPageBreak/>
        <w:t>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1.3. по тексту аббревиатуры «ТБО» заменить аббревиатурами «ТКО», слова «твердых бытовых» заменить словами «твердых коммунальных»;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1.4. абзац первый пункта 8 изложить в следующей редакции: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1.5. дополнить пунктом 44* следующего содержания: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«44*. Запрещается: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вывозить отходы, складировать или хранить строительные материалы, продукции, сырье, оборудования, мусор на не предназначенные для этого места;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выбрасывать мусор на улицах и в других общественных местах;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утилизация отходов производства и потребления, листвы, тары, древесины в непредназначенных для этого местах;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совершение иных действий, способных оказать вредное воздействие отходов на здоровье человека и окружающую среду.»;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1.6. в пункте 50.4 слова «прилегающей территории» исключить;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1.7. пункт 50.6 признать утратившим силу;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1.8. в пункте  85.1. слова «граждан, с 23.00 до 7.00» заменить словами «граждан, с 22.00 часов до 6.00 часов в рабочие дни, а в выходные и нерабочие праздничные дни - с 22.00 часов до 9.00 часов»;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1.9. пункт 99 изложить в следующей редакции: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«99. Лица, разместившие отходы в несанкционированных местах, за свой счет проводят уборку и очистку данной территории, а при необходимости - рекультивацию земельного участка.»;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1.10. подраздел «СБОР И ВЫВОЗ ТБО И КГМ» раздела IV признать утратившим силу;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1.11. в пункте 140</w:t>
      </w:r>
      <w:r>
        <w:rPr>
          <w:sz w:val="28"/>
          <w:szCs w:val="28"/>
        </w:rPr>
        <w:t>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слова «в границах, определенных в соответствии с порядком, установленным законом Республики Татарстан» исключить;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дополнить абзацами следующего содержания: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«Прилегающая территория, подлежащая уборке, определяется в длину по всей протяженности объекта недвижимости (земельного участка, здания) или временного сооружения (торгового павильона, летнего кафе и т.п.), в ширину - до проезжей части и прилегающие к ней тротуары. 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lastRenderedPageBreak/>
        <w:t>Если вблизи объекта недвижимости или временного сооружения отсутствуют вышеуказанные ориентиры, то владельцы или пользователи объекта поддерживают чистоту на прилегающей к этим объектам территории в пределах не менее 10 м от объекта, если иное не установлено правоустанавливающими документами.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1.12. раздел «VII. СОДЕРЖАНИЕ ДОМАШНИХ ЖИВОТНЫХ» изложить в следующей редакции: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«VIII. Содержание домашних животных и птиц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141.1. Владельцы домашних животных самостоятельно осуществляют уборку и утилизацию экскрементов своих питомцев.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141.2. Выпас домашних животных разрешается в местах выпаса, определяемых органом местного самоуправления, под наблюдением владельца или по его поручению иного лица.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141.3. При выгуле в не ночное время владельцы животных обязаны принимать меры для обеспечения тишины на улицах и во дворах жилых домов.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141.4.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</w:t>
      </w:r>
      <w:r w:rsidRPr="00715250">
        <w:rPr>
          <w:sz w:val="28"/>
          <w:szCs w:val="28"/>
        </w:rPr>
        <w:lastRenderedPageBreak/>
        <w:t>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141.5.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141.6.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органами местного самоуправления.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141.7. Дрессировка собак может проводиться только на хорошо огороженных площадках либо за территорией поселения.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141.8.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141.9.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141.10. Домашние козы должны содержатся исключительно в загонах внутри придомовой территории или под присмотром владельцев на пастбище.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141.11. Не допускается: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допускать животных в учреждения при наличии запрещающей надписи;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выпускать животных и птиц без сопровождения на территории сельского поселения;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636B34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lastRenderedPageBreak/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141.12. Владельцы домашних животных и птицы обязаны: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-осуществлять постоянный контроль за местом нахождения животных;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-при заболевании животных, а также при необычном их поведении немедленно извещать специалистов ветеринарных учреждений. До их прибытия изолировать животных с признаками заболеваний;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-предоставлять по требованию ветеринарных специалистов животных для осмотра, диагностических исследований, предохранительных прививок и лечебно-профилактических обработок.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141.13. Захоронение умершего скота производится в специально определенном месте специализированной организацией.</w:t>
      </w:r>
    </w:p>
    <w:p w:rsidR="00636B34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142. Организации, имеющие на своей территории сторожевых собак, обязаны:</w:t>
      </w:r>
      <w:r w:rsidRPr="00715250">
        <w:rPr>
          <w:sz w:val="28"/>
          <w:szCs w:val="28"/>
        </w:rPr>
        <w:br/>
        <w:t>- зарегистрировать собак на общих основаниях;</w:t>
      </w:r>
    </w:p>
    <w:p w:rsidR="00636B34" w:rsidRDefault="00636B34" w:rsidP="00636B34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содержать собак на прочной привязи;</w:t>
      </w:r>
    </w:p>
    <w:p w:rsidR="00636B34" w:rsidRDefault="00636B34" w:rsidP="00636B34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исключить возможность доступа посетителей к животным;</w:t>
      </w:r>
    </w:p>
    <w:p w:rsidR="00636B34" w:rsidRPr="00715250" w:rsidRDefault="00636B34" w:rsidP="00636B34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142.1. Безнадзорные животные, находящиеся в общественных местах без сопровождающих лиц, подлежат отлову.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Отлов безнадзорных животных может производиться обнаружившим таких животных специализированным предприятием или иным лицом по заключенному с органами местного самоуправления договору.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Осуществление мероприятий по отлову безнадзорных животных основывается на принципах гуманного отношения к животным и соблюдения норм общественной нравственности.</w:t>
      </w:r>
    </w:p>
    <w:p w:rsidR="00636B34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142.2. Не допускается:</w:t>
      </w:r>
    </w:p>
    <w:p w:rsidR="00636B34" w:rsidRPr="00715250" w:rsidRDefault="00636B34" w:rsidP="00636B34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>- изымать животных из квартир и с территории частных домовладений без соответствующего постановления суда;</w:t>
      </w:r>
      <w:r w:rsidRPr="00715250">
        <w:rPr>
          <w:sz w:val="28"/>
          <w:szCs w:val="28"/>
        </w:rPr>
        <w:br/>
        <w:t>- снимать собак с привязи у магазинов, аптек, предприятий коммунального обслуживания и пр.;</w:t>
      </w:r>
      <w:r w:rsidRPr="00715250">
        <w:rPr>
          <w:sz w:val="28"/>
          <w:szCs w:val="28"/>
        </w:rPr>
        <w:br/>
        <w:t>- использовать приманки и иные средства отлова без рекомендации ветеринарных органов.»;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1.13. раздел VIII. Изложить в следующей редакции: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«VIII. Содержание мест погребения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lastRenderedPageBreak/>
        <w:t>143.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144.Требования к содержанию мест погребения:</w:t>
      </w:r>
      <w:r w:rsidRPr="00715250">
        <w:rPr>
          <w:sz w:val="28"/>
          <w:szCs w:val="28"/>
        </w:rPr>
        <w:br/>
        <w:t>-контейнеры для отходов и урны на территории кладбища должны быть очищены;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636B34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715250">
        <w:rPr>
          <w:sz w:val="28"/>
          <w:szCs w:val="28"/>
        </w:rPr>
        <w:t>145. Работы по уходу за местом захоронения, надмогильным сооружением,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требований.».</w:t>
      </w:r>
    </w:p>
    <w:p w:rsidR="00636B34" w:rsidRPr="00020573" w:rsidRDefault="00636B34" w:rsidP="00636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15250">
        <w:rPr>
          <w:sz w:val="28"/>
          <w:szCs w:val="28"/>
        </w:rPr>
        <w:t>Обнародовать (</w:t>
      </w:r>
      <w:r w:rsidRPr="00020573">
        <w:rPr>
          <w:sz w:val="28"/>
          <w:szCs w:val="28"/>
        </w:rPr>
        <w:t xml:space="preserve">опубликовать) настоящее решение путем размещения </w:t>
      </w:r>
      <w:r w:rsidRPr="00020573">
        <w:rPr>
          <w:color w:val="000000"/>
          <w:sz w:val="28"/>
          <w:szCs w:val="28"/>
        </w:rPr>
        <w:t>на специальных информационных стендах на территории населенных пунктов</w:t>
      </w:r>
      <w:r w:rsidRPr="00020573">
        <w:rPr>
          <w:sz w:val="28"/>
          <w:szCs w:val="28"/>
        </w:rPr>
        <w:t xml:space="preserve"> сельского поселения или </w:t>
      </w:r>
      <w:r w:rsidRPr="00020573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(pravo.tatarstan.ru), а также разместить на официальном сайте Чистопольского  муниципального района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020573">
        <w:rPr>
          <w:sz w:val="28"/>
          <w:szCs w:val="28"/>
        </w:rPr>
        <w:t>.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  <w:r w:rsidRPr="00020573">
        <w:rPr>
          <w:sz w:val="28"/>
          <w:szCs w:val="28"/>
        </w:rPr>
        <w:t>3. Настоящее решение</w:t>
      </w:r>
      <w:r w:rsidRPr="00715250">
        <w:rPr>
          <w:sz w:val="28"/>
          <w:szCs w:val="28"/>
        </w:rPr>
        <w:t xml:space="preserve"> вступает в силу со дня его официального обнародования (опубликования). </w:t>
      </w: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</w:p>
    <w:p w:rsidR="00636B34" w:rsidRPr="00715250" w:rsidRDefault="00636B34" w:rsidP="00636B34">
      <w:pPr>
        <w:ind w:firstLine="567"/>
        <w:jc w:val="both"/>
        <w:rPr>
          <w:sz w:val="28"/>
          <w:szCs w:val="28"/>
        </w:rPr>
      </w:pPr>
    </w:p>
    <w:p w:rsidR="00636B34" w:rsidRPr="00715250" w:rsidRDefault="00636B34" w:rsidP="00636B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Данауровского</w:t>
      </w:r>
    </w:p>
    <w:p w:rsidR="00636B34" w:rsidRPr="00715250" w:rsidRDefault="00636B34" w:rsidP="00636B34">
      <w:pPr>
        <w:jc w:val="both"/>
        <w:rPr>
          <w:sz w:val="28"/>
          <w:szCs w:val="28"/>
        </w:rPr>
      </w:pPr>
      <w:r w:rsidRPr="00715250">
        <w:rPr>
          <w:sz w:val="28"/>
          <w:szCs w:val="28"/>
        </w:rPr>
        <w:t xml:space="preserve">сельского поселения       </w:t>
      </w:r>
      <w:r w:rsidRPr="0071525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15250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В.К. Садрутдинова</w:t>
      </w:r>
    </w:p>
    <w:p w:rsidR="00251313" w:rsidRPr="00636B34" w:rsidRDefault="00251313" w:rsidP="00636B34">
      <w:bookmarkStart w:id="0" w:name="_GoBack"/>
      <w:bookmarkEnd w:id="0"/>
    </w:p>
    <w:sectPr w:rsidR="00251313" w:rsidRPr="00636B34" w:rsidSect="00655C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EC" w:rsidRDefault="001113EC" w:rsidP="00D07CD1">
      <w:r>
        <w:separator/>
      </w:r>
    </w:p>
  </w:endnote>
  <w:endnote w:type="continuationSeparator" w:id="0">
    <w:p w:rsidR="001113EC" w:rsidRDefault="001113EC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EC" w:rsidRDefault="001113EC" w:rsidP="00D07CD1">
      <w:r>
        <w:separator/>
      </w:r>
    </w:p>
  </w:footnote>
  <w:footnote w:type="continuationSeparator" w:id="0">
    <w:p w:rsidR="001113EC" w:rsidRDefault="001113EC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C4052"/>
    <w:multiLevelType w:val="hybridMultilevel"/>
    <w:tmpl w:val="A37899E6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94041"/>
    <w:rsid w:val="000B2C80"/>
    <w:rsid w:val="000B64DB"/>
    <w:rsid w:val="000B7C4E"/>
    <w:rsid w:val="000D4ECC"/>
    <w:rsid w:val="000E60D6"/>
    <w:rsid w:val="000F11EB"/>
    <w:rsid w:val="001113EC"/>
    <w:rsid w:val="0011730C"/>
    <w:rsid w:val="00133596"/>
    <w:rsid w:val="001429AB"/>
    <w:rsid w:val="00162A5A"/>
    <w:rsid w:val="0016443C"/>
    <w:rsid w:val="00165B45"/>
    <w:rsid w:val="001744AA"/>
    <w:rsid w:val="00182883"/>
    <w:rsid w:val="001957C7"/>
    <w:rsid w:val="001A7152"/>
    <w:rsid w:val="001A786E"/>
    <w:rsid w:val="001B2BA9"/>
    <w:rsid w:val="001D44B3"/>
    <w:rsid w:val="001E3634"/>
    <w:rsid w:val="001E7431"/>
    <w:rsid w:val="00202410"/>
    <w:rsid w:val="00217DB9"/>
    <w:rsid w:val="002250A8"/>
    <w:rsid w:val="002274D1"/>
    <w:rsid w:val="00251313"/>
    <w:rsid w:val="00252CF2"/>
    <w:rsid w:val="002575FA"/>
    <w:rsid w:val="002634DB"/>
    <w:rsid w:val="002842CE"/>
    <w:rsid w:val="00296D13"/>
    <w:rsid w:val="00297725"/>
    <w:rsid w:val="002A11E4"/>
    <w:rsid w:val="002A5C3E"/>
    <w:rsid w:val="002B6F94"/>
    <w:rsid w:val="002D3DB1"/>
    <w:rsid w:val="002D5113"/>
    <w:rsid w:val="0030779B"/>
    <w:rsid w:val="00324FA2"/>
    <w:rsid w:val="003304EB"/>
    <w:rsid w:val="00335DBF"/>
    <w:rsid w:val="00341452"/>
    <w:rsid w:val="00352BAB"/>
    <w:rsid w:val="0036664F"/>
    <w:rsid w:val="003812C9"/>
    <w:rsid w:val="003A44FD"/>
    <w:rsid w:val="003B2AE9"/>
    <w:rsid w:val="003B425D"/>
    <w:rsid w:val="003B688B"/>
    <w:rsid w:val="003C1187"/>
    <w:rsid w:val="003D3890"/>
    <w:rsid w:val="003D419F"/>
    <w:rsid w:val="003F19B4"/>
    <w:rsid w:val="0040286A"/>
    <w:rsid w:val="004141AC"/>
    <w:rsid w:val="00467F26"/>
    <w:rsid w:val="00477164"/>
    <w:rsid w:val="00487C0D"/>
    <w:rsid w:val="00496239"/>
    <w:rsid w:val="004D616E"/>
    <w:rsid w:val="004E2E2B"/>
    <w:rsid w:val="004E4E93"/>
    <w:rsid w:val="004E5C97"/>
    <w:rsid w:val="0050091E"/>
    <w:rsid w:val="00507F3B"/>
    <w:rsid w:val="00533D30"/>
    <w:rsid w:val="00550046"/>
    <w:rsid w:val="005706C2"/>
    <w:rsid w:val="00593008"/>
    <w:rsid w:val="005A0BE4"/>
    <w:rsid w:val="005A7910"/>
    <w:rsid w:val="005A7CD6"/>
    <w:rsid w:val="005B6655"/>
    <w:rsid w:val="005D53E8"/>
    <w:rsid w:val="005F3FE7"/>
    <w:rsid w:val="005F61D5"/>
    <w:rsid w:val="00605CF4"/>
    <w:rsid w:val="006231EA"/>
    <w:rsid w:val="006234CF"/>
    <w:rsid w:val="00636B34"/>
    <w:rsid w:val="00641C17"/>
    <w:rsid w:val="00641EEA"/>
    <w:rsid w:val="00643857"/>
    <w:rsid w:val="006608D0"/>
    <w:rsid w:val="00675FF4"/>
    <w:rsid w:val="00693594"/>
    <w:rsid w:val="006A7CE6"/>
    <w:rsid w:val="006B10AF"/>
    <w:rsid w:val="006B7B97"/>
    <w:rsid w:val="006C11C0"/>
    <w:rsid w:val="006C2502"/>
    <w:rsid w:val="006C4329"/>
    <w:rsid w:val="006F3480"/>
    <w:rsid w:val="006F3B96"/>
    <w:rsid w:val="006F5EDC"/>
    <w:rsid w:val="00700915"/>
    <w:rsid w:val="007224AF"/>
    <w:rsid w:val="007257FD"/>
    <w:rsid w:val="0075067D"/>
    <w:rsid w:val="0075740A"/>
    <w:rsid w:val="00757973"/>
    <w:rsid w:val="00761B31"/>
    <w:rsid w:val="00771E46"/>
    <w:rsid w:val="00772623"/>
    <w:rsid w:val="00773A2C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9038C1"/>
    <w:rsid w:val="009217C9"/>
    <w:rsid w:val="009309C7"/>
    <w:rsid w:val="00942E27"/>
    <w:rsid w:val="0094437A"/>
    <w:rsid w:val="009526E1"/>
    <w:rsid w:val="0096399E"/>
    <w:rsid w:val="00994AB1"/>
    <w:rsid w:val="009A04D1"/>
    <w:rsid w:val="009B6016"/>
    <w:rsid w:val="009B7062"/>
    <w:rsid w:val="009D048C"/>
    <w:rsid w:val="009D6F8A"/>
    <w:rsid w:val="00A05AEE"/>
    <w:rsid w:val="00A3225D"/>
    <w:rsid w:val="00A41803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C5AE8"/>
    <w:rsid w:val="00AE2157"/>
    <w:rsid w:val="00AF4BBE"/>
    <w:rsid w:val="00B03EC3"/>
    <w:rsid w:val="00B1294F"/>
    <w:rsid w:val="00B1445C"/>
    <w:rsid w:val="00B33E29"/>
    <w:rsid w:val="00B670D6"/>
    <w:rsid w:val="00B67A09"/>
    <w:rsid w:val="00B70C7C"/>
    <w:rsid w:val="00BB6511"/>
    <w:rsid w:val="00BE0A5B"/>
    <w:rsid w:val="00BE15F2"/>
    <w:rsid w:val="00C1229A"/>
    <w:rsid w:val="00C25166"/>
    <w:rsid w:val="00C35856"/>
    <w:rsid w:val="00C40BDC"/>
    <w:rsid w:val="00C43F96"/>
    <w:rsid w:val="00C63CA9"/>
    <w:rsid w:val="00C64D18"/>
    <w:rsid w:val="00C732CD"/>
    <w:rsid w:val="00C761F0"/>
    <w:rsid w:val="00C82E81"/>
    <w:rsid w:val="00C96152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E2870"/>
    <w:rsid w:val="00E21157"/>
    <w:rsid w:val="00E31353"/>
    <w:rsid w:val="00E5435D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43A49"/>
    <w:rsid w:val="00F44BE7"/>
    <w:rsid w:val="00F5642A"/>
    <w:rsid w:val="00F610ED"/>
    <w:rsid w:val="00F63136"/>
    <w:rsid w:val="00F81040"/>
    <w:rsid w:val="00F9058C"/>
    <w:rsid w:val="00F90FF6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AAA37A-A1DC-48C7-99D7-705B27FA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qFormat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A418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Без интервала1"/>
    <w:rsid w:val="00A41803"/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4D616E"/>
    <w:rPr>
      <w:rFonts w:ascii="Calibri" w:eastAsia="Calibri" w:hAnsi="Calibri"/>
      <w:sz w:val="22"/>
      <w:szCs w:val="22"/>
      <w:lang w:eastAsia="en-US"/>
    </w:rPr>
  </w:style>
  <w:style w:type="character" w:customStyle="1" w:styleId="no0020spacingchar">
    <w:name w:val="no_0020spacing__char"/>
    <w:basedOn w:val="a0"/>
    <w:rsid w:val="004E4E93"/>
  </w:style>
  <w:style w:type="paragraph" w:customStyle="1" w:styleId="no0020spacing">
    <w:name w:val="no_0020spacing"/>
    <w:basedOn w:val="a"/>
    <w:rsid w:val="00DE2870"/>
    <w:pPr>
      <w:spacing w:before="100" w:beforeAutospacing="1" w:after="100" w:afterAutospacing="1"/>
    </w:pPr>
  </w:style>
  <w:style w:type="paragraph" w:customStyle="1" w:styleId="af0">
    <w:name w:val="Знак Знак"/>
    <w:basedOn w:val="a"/>
    <w:rsid w:val="00DE2870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1">
    <w:name w:val="Emphasis"/>
    <w:aliases w:val="Формат документа"/>
    <w:qFormat/>
    <w:rsid w:val="00DE2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49B1-0249-4745-95EC-B81F8E11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Links>
    <vt:vector size="72" baseType="variant">
      <vt:variant>
        <vt:i4>3997795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consultantplus://offline/ref=1180509F5FE498742B36AD0363C66BD1558DDA0E908B6BF0999D757C0E31B31F4F0A683E5FF50B43BCA359D76883B04CF588A07FO7X3N</vt:lpwstr>
      </vt:variant>
      <vt:variant>
        <vt:lpwstr/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consultantplus://offline/ref=1180509F5FE498742B36AD0363C66BD1548BD80E9B8A6BF0999D757C0E31B31F4F0A683F5BF65446A9B201DB6F9BAE4EE994A27D70O7XDN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consultantplus://offline/ref=92B9BF0345CCFAA210A82B2B2304430DD71B2E559E9D5744E95D6C0CAACC0CE4FC06DA3C02BDE7F72123BAF5006C7AE103C9EC7A47ADB2CARE4CN</vt:lpwstr>
      </vt:variant>
      <vt:variant>
        <vt:lpwstr/>
      </vt:variant>
      <vt:variant>
        <vt:i4>6422638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consultantplus://offline/ref=4CFBFA931D1F92744C769CE89B5010709F844809A431BB5C8436419717470983E2105D21738547CB4FADF4700B33CF3065C3FA6810ADE525XA32N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consultantplus://offline/ref=812B3C635625E0D071C4D2623F91EF5D12469B32EC7414F4CFBE3F84143FF6FCE951084DC2535A80AC2B772DFBC70C2065301FC9E3CFCA1AQC14N</vt:lpwstr>
      </vt:variant>
      <vt:variant>
        <vt:lpwstr/>
      </vt:variant>
      <vt:variant>
        <vt:i4>2687083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consultantplus://offline/ref=DC5688143164477E734017DE363AF0E8BC5D731CA0A040FC18EDCE48519A08E99E97412860B7C51940FA9E8B478AC688570B8B3E870DF432pEvBN</vt:lpwstr>
      </vt:variant>
      <vt:variant>
        <vt:lpwstr/>
      </vt:variant>
      <vt:variant>
        <vt:i4>4784222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consultantplus://offline/ref=892FF21E720BF4581F8E05169D942C9F0F14FD5E11C4F319725B84DA34AEE447BDDB86A5364C84BB1681E8BEBAA4F1E98CE92D90A308j1L</vt:lpwstr>
      </vt:variant>
      <vt:variant>
        <vt:lpwstr/>
      </vt:variant>
      <vt:variant>
        <vt:i4>3866683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consultantplus://offline/ref=6D7D45839770D877C79D2FB4BBFD156C05B53730E36BF246B879A8C48C7406E0C34EFCCA02396D62BD0D211A6269903D9CC01FC2A5C675AB1FQ8N</vt:lpwstr>
      </vt:variant>
      <vt:variant>
        <vt:lpwstr/>
      </vt:variant>
      <vt:variant>
        <vt:i4>6815849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consultantplus://offline/ref=9178811C41C6440B691B9259BCEA32681AFA2B3DDF638B58AE841BB1A448AF484CF0068D83100D9DF55AC8AD96021D4D25453A805DDCD139lBT1F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consultantplus://offline/ref=64B130F5C6468AA0B4953AD6BBCFC4056C7DA2F9DB0B057370A5C20803CE2DD1458448B91212DC3DBF1DAA5E18D134F497124E9D9D5D3E81u6RCF</vt:lpwstr>
      </vt:variant>
      <vt:variant>
        <vt:lpwstr/>
      </vt:variant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consultantplus://offline/ref=0A3A18C185CA189AC29016CBFCC3BF074B2A75627A6F87FFD48ECFEB36AC127C4DF1E634C1CD8FAD32585294B847AF8B1E0C41AD03270C8D85A03FF3nAcDM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consultantplus://offline/ref=0A3A18C185CA189AC29016CBFCC3BF074B2A75627A6F87FFD48ECFEB36AC127C4DF1E634C1CD8FAD32585297B747AF8B1E0C41AD03270C8D85A03FF3nAcDM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11</cp:revision>
  <cp:lastPrinted>2021-02-17T06:28:00Z</cp:lastPrinted>
  <dcterms:created xsi:type="dcterms:W3CDTF">2021-02-26T07:07:00Z</dcterms:created>
  <dcterms:modified xsi:type="dcterms:W3CDTF">2021-10-05T08:05:00Z</dcterms:modified>
</cp:coreProperties>
</file>