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48" w:rsidRDefault="004A5948" w:rsidP="004A5948">
      <w:pPr>
        <w:tabs>
          <w:tab w:val="left" w:pos="69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5977">
        <w:rPr>
          <w:rFonts w:ascii="Times New Roman" w:hAnsi="Times New Roman" w:cs="Times New Roman"/>
          <w:sz w:val="24"/>
          <w:szCs w:val="24"/>
        </w:rPr>
        <w:t>ПРОЕКТ</w:t>
      </w:r>
    </w:p>
    <w:p w:rsidR="004E265A" w:rsidRPr="004E265A" w:rsidRDefault="004E265A" w:rsidP="004E265A">
      <w:pPr>
        <w:tabs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65A">
        <w:rPr>
          <w:rFonts w:ascii="Times New Roman" w:hAnsi="Times New Roman" w:cs="Times New Roman"/>
          <w:sz w:val="28"/>
          <w:szCs w:val="28"/>
        </w:rPr>
        <w:t>Решение</w:t>
      </w:r>
    </w:p>
    <w:p w:rsidR="004E265A" w:rsidRDefault="004E265A" w:rsidP="004E265A">
      <w:pPr>
        <w:tabs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E265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E265A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</w:p>
    <w:p w:rsidR="004E265A" w:rsidRPr="004E265A" w:rsidRDefault="004E265A" w:rsidP="004E265A">
      <w:pPr>
        <w:tabs>
          <w:tab w:val="left" w:pos="69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2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 xml:space="preserve">Чистопольского городского Совета 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>Республики Татарстан от 28.09.2017г. №18/3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 xml:space="preserve">«Об утверждении Порядка определения 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 xml:space="preserve">размера платы за увеличение площади 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 xml:space="preserve">земельных участков, находящихся в </w:t>
      </w:r>
      <w:proofErr w:type="gramStart"/>
      <w:r w:rsidRPr="004A5948">
        <w:rPr>
          <w:rFonts w:ascii="Times New Roman" w:hAnsi="Times New Roman" w:cs="Times New Roman"/>
          <w:sz w:val="28"/>
          <w:szCs w:val="28"/>
        </w:rPr>
        <w:t>частной</w:t>
      </w:r>
      <w:proofErr w:type="gramEnd"/>
      <w:r w:rsidRPr="004A5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>собственности, в результате их перераспределения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 xml:space="preserve">с земельными участками, находящимися </w:t>
      </w:r>
      <w:proofErr w:type="gramStart"/>
      <w:r w:rsidRPr="004A59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5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proofErr w:type="gramStart"/>
      <w:r w:rsidRPr="004A594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A5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 xml:space="preserve">образования «Город Чистополь» 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</w:p>
    <w:p w:rsid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>района Республики Татарстан»</w:t>
      </w:r>
    </w:p>
    <w:p w:rsidR="004A5948" w:rsidRPr="004A5948" w:rsidRDefault="004A5948" w:rsidP="004A59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948" w:rsidRDefault="00365977" w:rsidP="004A5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5948" w:rsidRPr="004A5948">
        <w:rPr>
          <w:rFonts w:ascii="Times New Roman" w:hAnsi="Times New Roman" w:cs="Times New Roman"/>
          <w:sz w:val="28"/>
          <w:szCs w:val="28"/>
        </w:rPr>
        <w:t xml:space="preserve">В соответствии с п.5 </w:t>
      </w:r>
      <w:hyperlink r:id="rId5" w:history="1">
        <w:r w:rsidR="004A5948" w:rsidRPr="004A59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ст.39</w:t>
        </w:r>
        <w:r w:rsidR="004A59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A5948" w:rsidRPr="004A59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28 Земельного кодекса Российской Федерации</w:t>
        </w:r>
      </w:hyperlink>
      <w:r w:rsidR="004A5948" w:rsidRPr="004A5948">
        <w:rPr>
          <w:rFonts w:ascii="Times New Roman" w:hAnsi="Times New Roman" w:cs="Times New Roman"/>
          <w:sz w:val="28"/>
          <w:szCs w:val="28"/>
        </w:rPr>
        <w:t>, Уставом муниципального образования "Город Чистополь" Чистопольского муниципального района Республики Татарстан, Чистопольский городской Совет Чистопольского муниципального района Республики Татарстан</w:t>
      </w:r>
    </w:p>
    <w:p w:rsidR="004E265A" w:rsidRPr="004A5948" w:rsidRDefault="004E265A" w:rsidP="004E26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A5948" w:rsidRPr="004A5948" w:rsidRDefault="004A5948" w:rsidP="00365977">
      <w:pPr>
        <w:spacing w:after="0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A5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пункт 3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"Город Чистополь" Чистопольского муниципального района Республики Татарстан, утвержденный </w:t>
      </w:r>
      <w:hyperlink r:id="rId6" w:history="1">
        <w:r w:rsidRPr="004A59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решением Чистопольского городского Совета Чистопольского муниципального района Республики Татарстан от 28.09.2017 г. №18/3 "Об утверждении Порядка определения размера платы за увеличение</w:t>
        </w:r>
        <w:proofErr w:type="gramEnd"/>
        <w:r w:rsidRPr="004A59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"Город Чистополь"</w:t>
        </w:r>
      </w:hyperlink>
      <w:r w:rsidRPr="004A5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Чистопольского муниципального района Республики Татарстан"</w:t>
      </w:r>
      <w:r w:rsidR="002E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изменениями, внесёнными на основании решения Чистопольского городского Совета Чистопольского муниципального района Республики Татарстан от 29.08.</w:t>
      </w:r>
      <w:r w:rsidR="0036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г. №27/4), </w:t>
      </w:r>
      <w:r w:rsidRPr="004A5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его в следующей редакции:</w:t>
      </w:r>
    </w:p>
    <w:p w:rsidR="004A5948" w:rsidRPr="004A5948" w:rsidRDefault="00365977" w:rsidP="002E22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A5948" w:rsidRPr="004A5948">
        <w:rPr>
          <w:rFonts w:ascii="Times New Roman" w:hAnsi="Times New Roman" w:cs="Times New Roman"/>
          <w:sz w:val="28"/>
          <w:szCs w:val="28"/>
        </w:rPr>
        <w:t>3. Установить, что размер платы рассчитывается по формуле (за исключением случая, предусмотренног</w:t>
      </w:r>
      <w:r>
        <w:rPr>
          <w:rFonts w:ascii="Times New Roman" w:hAnsi="Times New Roman" w:cs="Times New Roman"/>
          <w:sz w:val="28"/>
          <w:szCs w:val="28"/>
        </w:rPr>
        <w:t>о пунктом 4 настоящего Порядка)</w:t>
      </w:r>
    </w:p>
    <w:p w:rsidR="00365977" w:rsidRDefault="00365977" w:rsidP="0036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(П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П1) x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УПКСчс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65977" w:rsidRDefault="00365977" w:rsidP="0036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4A5948" w:rsidRPr="004A5948" w:rsidRDefault="00365977" w:rsidP="0036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платы;</w:t>
      </w:r>
    </w:p>
    <w:p w:rsidR="004A5948" w:rsidRPr="004A5948" w:rsidRDefault="004A5948" w:rsidP="0036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A594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A5948">
        <w:rPr>
          <w:rFonts w:ascii="Times New Roman" w:hAnsi="Times New Roman" w:cs="Times New Roman"/>
          <w:sz w:val="28"/>
          <w:szCs w:val="28"/>
        </w:rPr>
        <w:t xml:space="preserve"> - площадь образованного земельного участка, находящегося в частной собственности, в соответствии с с</w:t>
      </w:r>
      <w:r w:rsidR="00365977">
        <w:rPr>
          <w:rFonts w:ascii="Times New Roman" w:hAnsi="Times New Roman" w:cs="Times New Roman"/>
          <w:sz w:val="28"/>
          <w:szCs w:val="28"/>
        </w:rPr>
        <w:t>оглашением о перераспределении;</w:t>
      </w:r>
    </w:p>
    <w:p w:rsidR="004A5948" w:rsidRPr="004A5948" w:rsidRDefault="004A5948" w:rsidP="0036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94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A594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A5948">
        <w:rPr>
          <w:rFonts w:ascii="Times New Roman" w:hAnsi="Times New Roman" w:cs="Times New Roman"/>
          <w:sz w:val="28"/>
          <w:szCs w:val="28"/>
        </w:rPr>
        <w:t xml:space="preserve"> - площадь исходного земельного участка, находящегося в частной собственности, до заключения соглашения о перераспред</w:t>
      </w:r>
      <w:r w:rsidR="00365977">
        <w:rPr>
          <w:rFonts w:ascii="Times New Roman" w:hAnsi="Times New Roman" w:cs="Times New Roman"/>
          <w:sz w:val="28"/>
          <w:szCs w:val="28"/>
        </w:rPr>
        <w:t>елении;</w:t>
      </w:r>
    </w:p>
    <w:p w:rsidR="00D23BCA" w:rsidRPr="00365977" w:rsidRDefault="004A5948" w:rsidP="0036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5948">
        <w:rPr>
          <w:rFonts w:ascii="Times New Roman" w:hAnsi="Times New Roman" w:cs="Times New Roman"/>
          <w:sz w:val="28"/>
          <w:szCs w:val="28"/>
        </w:rPr>
        <w:t>УПКСчс</w:t>
      </w:r>
      <w:proofErr w:type="spellEnd"/>
      <w:r w:rsidRPr="004A5948">
        <w:rPr>
          <w:rFonts w:ascii="Times New Roman" w:hAnsi="Times New Roman" w:cs="Times New Roman"/>
          <w:sz w:val="28"/>
          <w:szCs w:val="28"/>
        </w:rPr>
        <w:t xml:space="preserve"> - удельный </w:t>
      </w:r>
      <w:r w:rsidRPr="00365977">
        <w:rPr>
          <w:rFonts w:ascii="Times New Roman" w:hAnsi="Times New Roman" w:cs="Times New Roman"/>
          <w:sz w:val="28"/>
          <w:szCs w:val="28"/>
        </w:rPr>
        <w:t xml:space="preserve">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</w:t>
      </w:r>
      <w:proofErr w:type="spellStart"/>
      <w:r w:rsidRPr="00365977">
        <w:rPr>
          <w:rFonts w:ascii="Times New Roman" w:hAnsi="Times New Roman" w:cs="Times New Roman"/>
          <w:sz w:val="28"/>
          <w:szCs w:val="28"/>
        </w:rPr>
        <w:t>УПКСчс</w:t>
      </w:r>
      <w:proofErr w:type="spellEnd"/>
      <w:r w:rsidRPr="00365977">
        <w:rPr>
          <w:rFonts w:ascii="Times New Roman" w:hAnsi="Times New Roman" w:cs="Times New Roman"/>
          <w:sz w:val="28"/>
          <w:szCs w:val="28"/>
        </w:rPr>
        <w:t xml:space="preserve"> определяется путем деления кадастровой стоимости земельного участка на его площадь (рублей/кв. метр)</w:t>
      </w:r>
      <w:proofErr w:type="gramStart"/>
      <w:r w:rsidR="004E265A">
        <w:rPr>
          <w:rFonts w:ascii="Times New Roman" w:hAnsi="Times New Roman" w:cs="Times New Roman"/>
          <w:sz w:val="28"/>
          <w:szCs w:val="28"/>
        </w:rPr>
        <w:t xml:space="preserve">. </w:t>
      </w:r>
      <w:r w:rsidR="00365977" w:rsidRPr="0036597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65977" w:rsidRPr="00365977">
        <w:rPr>
          <w:rFonts w:ascii="Times New Roman" w:hAnsi="Times New Roman" w:cs="Times New Roman"/>
          <w:sz w:val="28"/>
          <w:szCs w:val="28"/>
        </w:rPr>
        <w:t>.</w:t>
      </w:r>
    </w:p>
    <w:p w:rsidR="00365977" w:rsidRPr="00365977" w:rsidRDefault="00365977" w:rsidP="00365977">
      <w:pPr>
        <w:pStyle w:val="formattext"/>
        <w:spacing w:before="0" w:beforeAutospacing="0" w:after="0" w:afterAutospacing="0" w:line="276" w:lineRule="auto"/>
        <w:ind w:firstLine="480"/>
        <w:rPr>
          <w:sz w:val="28"/>
          <w:szCs w:val="28"/>
        </w:rPr>
      </w:pPr>
      <w:r w:rsidRPr="00365977">
        <w:rPr>
          <w:sz w:val="28"/>
          <w:szCs w:val="28"/>
        </w:rPr>
        <w:t>2. Опубликовать настоящее решение в установленном порядке.</w:t>
      </w:r>
    </w:p>
    <w:p w:rsidR="00365977" w:rsidRPr="00365977" w:rsidRDefault="00365977" w:rsidP="002E2237">
      <w:pPr>
        <w:pStyle w:val="formattext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365977">
        <w:rPr>
          <w:sz w:val="28"/>
          <w:szCs w:val="28"/>
        </w:rPr>
        <w:t xml:space="preserve">3. </w:t>
      </w:r>
      <w:proofErr w:type="gramStart"/>
      <w:r w:rsidRPr="00365977">
        <w:rPr>
          <w:sz w:val="28"/>
          <w:szCs w:val="28"/>
        </w:rPr>
        <w:t>Контроль за</w:t>
      </w:r>
      <w:proofErr w:type="gramEnd"/>
      <w:r w:rsidRPr="00365977">
        <w:rPr>
          <w:sz w:val="28"/>
          <w:szCs w:val="28"/>
        </w:rPr>
        <w:t xml:space="preserve"> выполнением данного решения возложить на постоянную депутатскую комиссию по вопросам законности, правопорядка и депутатской деятельности Добронравову О.В.</w:t>
      </w:r>
    </w:p>
    <w:p w:rsidR="00365977" w:rsidRDefault="00365977" w:rsidP="00365977">
      <w:pPr>
        <w:pStyle w:val="formattext"/>
        <w:spacing w:before="0" w:beforeAutospacing="0" w:after="0" w:afterAutospacing="0" w:line="276" w:lineRule="auto"/>
        <w:rPr>
          <w:sz w:val="28"/>
          <w:szCs w:val="28"/>
        </w:rPr>
      </w:pPr>
    </w:p>
    <w:p w:rsidR="00FF2EC4" w:rsidRDefault="00FF2EC4" w:rsidP="00365977">
      <w:pPr>
        <w:pStyle w:val="formattext"/>
        <w:spacing w:before="0" w:beforeAutospacing="0" w:after="0" w:afterAutospacing="0" w:line="276" w:lineRule="auto"/>
        <w:rPr>
          <w:sz w:val="28"/>
          <w:szCs w:val="28"/>
        </w:rPr>
      </w:pPr>
    </w:p>
    <w:p w:rsidR="00FF2EC4" w:rsidRDefault="00FF2EC4" w:rsidP="00365977">
      <w:pPr>
        <w:pStyle w:val="formattext"/>
        <w:spacing w:before="0" w:beforeAutospacing="0" w:after="0" w:afterAutospacing="0" w:line="276" w:lineRule="auto"/>
        <w:rPr>
          <w:sz w:val="28"/>
          <w:szCs w:val="28"/>
        </w:rPr>
      </w:pPr>
    </w:p>
    <w:p w:rsidR="00FF2EC4" w:rsidRDefault="00FF2EC4" w:rsidP="00365977">
      <w:pPr>
        <w:pStyle w:val="formattext"/>
        <w:spacing w:before="0" w:beforeAutospacing="0" w:after="0" w:afterAutospacing="0" w:line="276" w:lineRule="auto"/>
        <w:rPr>
          <w:sz w:val="28"/>
          <w:szCs w:val="28"/>
        </w:rPr>
      </w:pPr>
      <w:bookmarkStart w:id="0" w:name="_GoBack"/>
      <w:bookmarkEnd w:id="0"/>
    </w:p>
    <w:p w:rsidR="00365977" w:rsidRPr="00365977" w:rsidRDefault="00365977" w:rsidP="00365977">
      <w:pPr>
        <w:pStyle w:val="formattext"/>
        <w:spacing w:before="0" w:beforeAutospacing="0" w:after="0" w:afterAutospacing="0" w:line="276" w:lineRule="auto"/>
        <w:rPr>
          <w:sz w:val="28"/>
          <w:szCs w:val="28"/>
        </w:rPr>
      </w:pPr>
      <w:r w:rsidRPr="00365977">
        <w:rPr>
          <w:sz w:val="28"/>
          <w:szCs w:val="28"/>
        </w:rPr>
        <w:t>Глава города Чистополь      </w:t>
      </w:r>
    </w:p>
    <w:p w:rsidR="00365977" w:rsidRPr="00365977" w:rsidRDefault="00365977" w:rsidP="00365977">
      <w:pPr>
        <w:pStyle w:val="formattext"/>
        <w:spacing w:before="0" w:beforeAutospacing="0" w:after="0" w:afterAutospacing="0" w:line="276" w:lineRule="auto"/>
        <w:rPr>
          <w:sz w:val="28"/>
          <w:szCs w:val="28"/>
        </w:rPr>
      </w:pPr>
      <w:r w:rsidRPr="00365977">
        <w:rPr>
          <w:sz w:val="28"/>
          <w:szCs w:val="28"/>
        </w:rPr>
        <w:t xml:space="preserve">Чистопольского муниципального района                                       </w:t>
      </w:r>
      <w:r>
        <w:rPr>
          <w:sz w:val="28"/>
          <w:szCs w:val="28"/>
        </w:rPr>
        <w:t xml:space="preserve">         </w:t>
      </w:r>
      <w:r w:rsidRPr="00365977">
        <w:rPr>
          <w:sz w:val="28"/>
          <w:szCs w:val="28"/>
        </w:rPr>
        <w:t>Д.А. Иванов</w:t>
      </w:r>
      <w:r w:rsidRPr="00365977">
        <w:rPr>
          <w:sz w:val="28"/>
          <w:szCs w:val="28"/>
        </w:rPr>
        <w:br/>
      </w:r>
    </w:p>
    <w:p w:rsidR="00365977" w:rsidRPr="004A5948" w:rsidRDefault="00365977" w:rsidP="00365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65977" w:rsidRPr="004A5948" w:rsidSect="004A594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48"/>
    <w:rsid w:val="002E2237"/>
    <w:rsid w:val="00365977"/>
    <w:rsid w:val="004A5948"/>
    <w:rsid w:val="004E265A"/>
    <w:rsid w:val="00D23BCA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94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36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94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36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46496276&amp;prevdoc=546881630" TargetMode="External"/><Relationship Id="rId5" Type="http://schemas.openxmlformats.org/officeDocument/2006/relationships/hyperlink" Target="kodeks://link/d?nd=744100004&amp;prevdoc=546881630&amp;point=mark=00000000000000000000000000000000000000000000000000BR80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sovet-ur</cp:lastModifiedBy>
  <cp:revision>5</cp:revision>
  <cp:lastPrinted>2020-12-04T09:34:00Z</cp:lastPrinted>
  <dcterms:created xsi:type="dcterms:W3CDTF">2020-11-30T05:43:00Z</dcterms:created>
  <dcterms:modified xsi:type="dcterms:W3CDTF">2020-12-04T09:35:00Z</dcterms:modified>
</cp:coreProperties>
</file>