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AF7483" w:rsidP="00AF74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 w:rsidR="0001602A"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AF7483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Староромашкинского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AF7483">
        <w:rPr>
          <w:rFonts w:ascii="Arial" w:hAnsi="Arial" w:cs="Arial"/>
        </w:rPr>
        <w:t>ального образования «</w:t>
      </w:r>
      <w:proofErr w:type="spellStart"/>
      <w:r w:rsidR="00AF7483">
        <w:rPr>
          <w:rFonts w:ascii="Arial" w:hAnsi="Arial" w:cs="Arial"/>
        </w:rPr>
        <w:t>Староромашкинское</w:t>
      </w:r>
      <w:proofErr w:type="spellEnd"/>
      <w:r w:rsidR="00AF7483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AF7483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AF7483">
        <w:rPr>
          <w:rFonts w:ascii="Arial" w:hAnsi="Arial" w:cs="Arial"/>
          <w:sz w:val="24"/>
          <w:szCs w:val="24"/>
        </w:rPr>
        <w:t>Староромашкинское</w:t>
      </w:r>
      <w:proofErr w:type="spellEnd"/>
      <w:r w:rsidR="00AF7483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proofErr w:type="spellStart"/>
      <w:r w:rsidR="00AF7483">
        <w:rPr>
          <w:rFonts w:ascii="Arial" w:hAnsi="Arial" w:cs="Arial"/>
          <w:sz w:val="24"/>
          <w:szCs w:val="24"/>
        </w:rPr>
        <w:t>Староромашкинског</w:t>
      </w:r>
      <w:proofErr w:type="spellEnd"/>
      <w:r w:rsidR="00AF7483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AF7483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AF7483">
        <w:rPr>
          <w:rFonts w:ascii="Arial" w:hAnsi="Arial" w:cs="Arial"/>
          <w:sz w:val="24"/>
          <w:szCs w:val="24"/>
        </w:rPr>
        <w:t>Староромашкинское</w:t>
      </w:r>
      <w:proofErr w:type="spellEnd"/>
      <w:r w:rsidR="00AF7483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AF7483" w:rsidP="00227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Староромашкинского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AF7483">
        <w:rPr>
          <w:rFonts w:ascii="Arial" w:hAnsi="Arial" w:cs="Arial"/>
        </w:rPr>
        <w:t xml:space="preserve">                                                   </w:t>
      </w:r>
      <w:proofErr w:type="spellStart"/>
      <w:r w:rsidR="00AF7483">
        <w:rPr>
          <w:rFonts w:ascii="Arial" w:hAnsi="Arial" w:cs="Arial"/>
        </w:rPr>
        <w:t>Р.Г.Давлетшина</w:t>
      </w:r>
      <w:proofErr w:type="spellEnd"/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AF748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F7483">
        <w:rPr>
          <w:rFonts w:ascii="Arial" w:hAnsi="Arial" w:cs="Arial"/>
          <w:sz w:val="24"/>
          <w:szCs w:val="24"/>
        </w:rPr>
        <w:t>Староромашкинского</w:t>
      </w:r>
      <w:proofErr w:type="spellEnd"/>
      <w:r w:rsidR="00AF7483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AF7483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AF7483">
        <w:rPr>
          <w:rFonts w:ascii="Arial" w:hAnsi="Arial" w:cs="Arial"/>
          <w:sz w:val="24"/>
          <w:szCs w:val="24"/>
        </w:rPr>
        <w:t>Староромашкинское</w:t>
      </w:r>
      <w:proofErr w:type="spellEnd"/>
      <w:r w:rsidR="00AF7483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AF7483"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 w:rsidR="00AF7483">
        <w:rPr>
          <w:rFonts w:ascii="Arial" w:hAnsi="Arial" w:cs="Arial"/>
          <w:sz w:val="24"/>
          <w:szCs w:val="24"/>
        </w:rPr>
        <w:t>Староромашкинское</w:t>
      </w:r>
      <w:proofErr w:type="spellEnd"/>
      <w:r w:rsidR="00AF7483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AF7483">
        <w:rPr>
          <w:rFonts w:ascii="Arial" w:hAnsi="Arial" w:cs="Arial"/>
        </w:rPr>
        <w:t xml:space="preserve">Совете </w:t>
      </w:r>
      <w:proofErr w:type="spellStart"/>
      <w:r w:rsidR="00AF7483">
        <w:rPr>
          <w:rFonts w:ascii="Arial" w:hAnsi="Arial" w:cs="Arial"/>
        </w:rPr>
        <w:t>Староромашкинского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AF7483">
        <w:rPr>
          <w:rFonts w:ascii="Arial" w:hAnsi="Arial" w:cs="Arial"/>
        </w:rPr>
        <w:t xml:space="preserve">Совете </w:t>
      </w:r>
      <w:proofErr w:type="spellStart"/>
      <w:r w:rsidR="00AF7483">
        <w:rPr>
          <w:rFonts w:ascii="Arial" w:hAnsi="Arial" w:cs="Arial"/>
        </w:rPr>
        <w:t>Староромашкинского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AF7483">
        <w:rPr>
          <w:rFonts w:ascii="Arial" w:hAnsi="Arial" w:cs="Arial"/>
        </w:rPr>
        <w:t xml:space="preserve">Совете </w:t>
      </w:r>
      <w:proofErr w:type="spellStart"/>
      <w:r w:rsidR="00AF7483">
        <w:rPr>
          <w:rFonts w:ascii="Arial" w:hAnsi="Arial" w:cs="Arial"/>
        </w:rPr>
        <w:t>Староромашкинского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AF7483">
        <w:rPr>
          <w:rFonts w:ascii="Arial" w:hAnsi="Arial" w:cs="Arial"/>
        </w:rPr>
        <w:t xml:space="preserve"> </w:t>
      </w:r>
      <w:proofErr w:type="spellStart"/>
      <w:r w:rsidR="00AF7483">
        <w:rPr>
          <w:rFonts w:ascii="Arial" w:hAnsi="Arial" w:cs="Arial"/>
        </w:rPr>
        <w:t>Староромашкинского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A12D0F">
        <w:rPr>
          <w:rFonts w:ascii="Arial" w:hAnsi="Arial" w:cs="Arial"/>
        </w:rPr>
        <w:t>решением Совета от 29.12</w:t>
      </w:r>
      <w:r w:rsidR="00617EEB">
        <w:rPr>
          <w:rFonts w:ascii="Arial" w:hAnsi="Arial" w:cs="Arial"/>
        </w:rPr>
        <w:t>.2009 №15\2</w:t>
      </w:r>
      <w:bookmarkStart w:id="1" w:name="_GoBack"/>
      <w:bookmarkEnd w:id="1"/>
      <w:r w:rsidR="008B0E87" w:rsidRPr="00080CCB">
        <w:rPr>
          <w:rFonts w:ascii="Arial" w:hAnsi="Arial" w:cs="Arial"/>
        </w:rPr>
        <w:t xml:space="preserve"> «О ре</w:t>
      </w:r>
      <w:r w:rsidR="00AF7483">
        <w:rPr>
          <w:rFonts w:ascii="Arial" w:hAnsi="Arial" w:cs="Arial"/>
        </w:rPr>
        <w:t xml:space="preserve">гламенте Совета </w:t>
      </w:r>
      <w:proofErr w:type="spellStart"/>
      <w:r w:rsidR="00AF7483">
        <w:rPr>
          <w:rFonts w:ascii="Arial" w:hAnsi="Arial" w:cs="Arial"/>
        </w:rPr>
        <w:t>Староромашкинского</w:t>
      </w:r>
      <w:proofErr w:type="spellEnd"/>
      <w:r w:rsidR="00AF748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Чистопольского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36" w:rsidRDefault="00F92336" w:rsidP="00865450">
      <w:r>
        <w:separator/>
      </w:r>
    </w:p>
  </w:endnote>
  <w:endnote w:type="continuationSeparator" w:id="0">
    <w:p w:rsidR="00F92336" w:rsidRDefault="00F9233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36" w:rsidRDefault="00F92336" w:rsidP="00865450">
      <w:r>
        <w:separator/>
      </w:r>
    </w:p>
  </w:footnote>
  <w:footnote w:type="continuationSeparator" w:id="0">
    <w:p w:rsidR="00F92336" w:rsidRDefault="00F9233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EEB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17EEB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50EBD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12D0F"/>
    <w:rsid w:val="00A3065A"/>
    <w:rsid w:val="00A50589"/>
    <w:rsid w:val="00A521D5"/>
    <w:rsid w:val="00A63C88"/>
    <w:rsid w:val="00AD2E7C"/>
    <w:rsid w:val="00AF37D3"/>
    <w:rsid w:val="00AF4281"/>
    <w:rsid w:val="00AF7483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2336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3E72-4695-4592-9851-A86EEF5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StarRomashcino</cp:lastModifiedBy>
  <cp:revision>112</cp:revision>
  <cp:lastPrinted>2020-01-27T11:17:00Z</cp:lastPrinted>
  <dcterms:created xsi:type="dcterms:W3CDTF">2018-06-08T13:10:00Z</dcterms:created>
  <dcterms:modified xsi:type="dcterms:W3CDTF">2020-05-22T12:31:00Z</dcterms:modified>
</cp:coreProperties>
</file>