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главы </w:t>
      </w:r>
      <w:r w:rsidR="00D57097">
        <w:rPr>
          <w:rFonts w:ascii="Arial" w:hAnsi="Arial" w:cs="Arial"/>
          <w:sz w:val="24"/>
          <w:szCs w:val="24"/>
        </w:rPr>
        <w:t>Чистопольско-Высельского</w:t>
      </w:r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утратившим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D57097">
        <w:rPr>
          <w:rFonts w:ascii="Arial" w:hAnsi="Arial" w:cs="Arial"/>
          <w:sz w:val="24"/>
          <w:szCs w:val="24"/>
        </w:rPr>
        <w:t>Чистопольско-Высельского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r w:rsidR="00D57097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Pr="006F11BD">
        <w:rPr>
          <w:rFonts w:ascii="Arial" w:hAnsi="Arial" w:cs="Arial"/>
          <w:sz w:val="24"/>
          <w:szCs w:val="24"/>
        </w:rPr>
        <w:t xml:space="preserve"> № </w:t>
      </w:r>
      <w:r w:rsidR="00D57097">
        <w:rPr>
          <w:rFonts w:ascii="Arial" w:hAnsi="Arial" w:cs="Arial"/>
          <w:sz w:val="24"/>
          <w:szCs w:val="24"/>
        </w:rPr>
        <w:t>9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D57097">
        <w:rPr>
          <w:rFonts w:ascii="Arial" w:hAnsi="Arial" w:cs="Arial"/>
          <w:bCs/>
        </w:rPr>
        <w:t>Чистопольско-Высельского</w:t>
      </w:r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 w:rsidR="00D57097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D57097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D57097">
        <w:rPr>
          <w:rFonts w:ascii="Arial" w:hAnsi="Arial" w:cs="Arial"/>
          <w:bCs/>
        </w:rPr>
        <w:t>9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 w:rsidR="00D57097">
        <w:rPr>
          <w:rFonts w:ascii="Arial" w:hAnsi="Arial" w:cs="Arial"/>
        </w:rPr>
        <w:t>Чистопольско-</w:t>
      </w:r>
      <w:proofErr w:type="spellStart"/>
      <w:r w:rsidR="00D57097">
        <w:rPr>
          <w:rFonts w:ascii="Arial" w:hAnsi="Arial" w:cs="Arial"/>
        </w:rPr>
        <w:t>Высельское</w:t>
      </w:r>
      <w:proofErr w:type="spellEnd"/>
      <w:r w:rsidR="00D5709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D57097">
        <w:rPr>
          <w:rFonts w:ascii="Arial" w:hAnsi="Arial" w:cs="Arial"/>
        </w:rPr>
        <w:t>Чистопольско-</w:t>
      </w:r>
      <w:proofErr w:type="spellStart"/>
      <w:r w:rsidR="00D57097">
        <w:rPr>
          <w:rFonts w:ascii="Arial" w:hAnsi="Arial" w:cs="Arial"/>
        </w:rPr>
        <w:t>Высельское</w:t>
      </w:r>
      <w:proofErr w:type="spellEnd"/>
      <w:r w:rsidR="00D5709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 Чистопольского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r w:rsidR="00D57097">
        <w:rPr>
          <w:rFonts w:ascii="Arial" w:hAnsi="Arial" w:cs="Arial"/>
          <w:sz w:val="24"/>
          <w:szCs w:val="24"/>
        </w:rPr>
        <w:t>Чистопольско-Высельского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Глава </w:t>
      </w:r>
      <w:r w:rsidR="00D57097">
        <w:rPr>
          <w:rFonts w:ascii="Arial" w:hAnsi="Arial" w:cs="Arial"/>
          <w:sz w:val="24"/>
          <w:szCs w:val="24"/>
        </w:rPr>
        <w:t>Чистопольско-Высельского</w:t>
      </w:r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D57097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D57097" w:rsidRPr="00D57097">
        <w:rPr>
          <w:rFonts w:ascii="Arial" w:hAnsi="Arial" w:cs="Arial"/>
          <w:sz w:val="24"/>
          <w:szCs w:val="24"/>
        </w:rPr>
        <w:t>В.В.Малышев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5709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D7DB8-4994-4516-B153-5788CD57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27</cp:revision>
  <cp:lastPrinted>2020-01-30T09:55:00Z</cp:lastPrinted>
  <dcterms:created xsi:type="dcterms:W3CDTF">2015-08-21T06:31:00Z</dcterms:created>
  <dcterms:modified xsi:type="dcterms:W3CDTF">2020-01-30T09:56:00Z</dcterms:modified>
</cp:coreProperties>
</file>