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EED" w:rsidRPr="008257DE" w:rsidRDefault="007F6EED" w:rsidP="007F6EED">
      <w:pPr>
        <w:pStyle w:val="ConsPlusNormal"/>
        <w:ind w:left="-567"/>
        <w:jc w:val="right"/>
        <w:outlineLvl w:val="0"/>
        <w:rPr>
          <w:bCs/>
        </w:rPr>
      </w:pPr>
      <w:r w:rsidRPr="008257DE">
        <w:rPr>
          <w:bCs/>
        </w:rPr>
        <w:t>Проект</w:t>
      </w:r>
    </w:p>
    <w:p w:rsidR="007F6EED" w:rsidRPr="008257DE" w:rsidRDefault="007F6EED" w:rsidP="007F6EED">
      <w:pPr>
        <w:pStyle w:val="ConsPlusNormal"/>
        <w:ind w:left="-567"/>
        <w:jc w:val="center"/>
        <w:outlineLvl w:val="0"/>
        <w:rPr>
          <w:bCs/>
        </w:rPr>
      </w:pPr>
      <w:r w:rsidRPr="008257DE">
        <w:rPr>
          <w:bCs/>
        </w:rPr>
        <w:t>Решение</w:t>
      </w:r>
    </w:p>
    <w:p w:rsidR="007F6EED" w:rsidRPr="008257DE" w:rsidRDefault="007F6EED" w:rsidP="007F6EED">
      <w:pPr>
        <w:pStyle w:val="ConsPlusNormal"/>
        <w:ind w:left="-567"/>
        <w:jc w:val="center"/>
        <w:outlineLvl w:val="0"/>
        <w:rPr>
          <w:bCs/>
        </w:rPr>
      </w:pPr>
      <w:r w:rsidRPr="008257DE">
        <w:rPr>
          <w:bCs/>
        </w:rPr>
        <w:t>Совета Чистопольского муниципального района</w:t>
      </w:r>
    </w:p>
    <w:p w:rsidR="007F6EED" w:rsidRPr="008257DE" w:rsidRDefault="007F6EED" w:rsidP="007F6EED">
      <w:pPr>
        <w:pStyle w:val="ConsPlusNormal"/>
        <w:ind w:left="-567"/>
        <w:jc w:val="center"/>
        <w:outlineLvl w:val="0"/>
        <w:rPr>
          <w:bCs/>
        </w:rPr>
      </w:pPr>
      <w:r w:rsidRPr="008257DE">
        <w:rPr>
          <w:bCs/>
        </w:rPr>
        <w:t>Республики Татарстан</w:t>
      </w:r>
    </w:p>
    <w:p w:rsidR="007F6EED" w:rsidRPr="008257DE" w:rsidRDefault="007F6EED" w:rsidP="007F6EED">
      <w:pPr>
        <w:pStyle w:val="ConsPlusNormal"/>
        <w:ind w:left="-567"/>
        <w:jc w:val="right"/>
        <w:outlineLvl w:val="0"/>
        <w:rPr>
          <w:bCs/>
        </w:rPr>
      </w:pPr>
      <w:r w:rsidRPr="008257DE">
        <w:rPr>
          <w:bCs/>
        </w:rPr>
        <w:t>от 20 ноября 2019 года</w:t>
      </w:r>
    </w:p>
    <w:p w:rsidR="00876CD2" w:rsidRPr="008257DE" w:rsidRDefault="00876CD2" w:rsidP="00DE51BD">
      <w:pPr>
        <w:pStyle w:val="a3"/>
        <w:spacing w:line="240" w:lineRule="auto"/>
        <w:ind w:right="221"/>
        <w:jc w:val="both"/>
        <w:rPr>
          <w:b w:val="0"/>
          <w:bCs/>
          <w:sz w:val="28"/>
          <w:szCs w:val="28"/>
        </w:rPr>
      </w:pPr>
      <w:r w:rsidRPr="008257DE">
        <w:rPr>
          <w:b w:val="0"/>
          <w:bCs/>
          <w:sz w:val="28"/>
          <w:szCs w:val="28"/>
        </w:rPr>
        <w:tab/>
      </w:r>
      <w:r w:rsidRPr="008257DE">
        <w:rPr>
          <w:b w:val="0"/>
          <w:bCs/>
          <w:sz w:val="28"/>
          <w:szCs w:val="28"/>
        </w:rPr>
        <w:tab/>
      </w:r>
      <w:r w:rsidRPr="008257DE">
        <w:rPr>
          <w:b w:val="0"/>
          <w:bCs/>
          <w:sz w:val="28"/>
          <w:szCs w:val="28"/>
        </w:rPr>
        <w:tab/>
      </w:r>
      <w:r w:rsidRPr="008257DE">
        <w:rPr>
          <w:b w:val="0"/>
          <w:bCs/>
          <w:sz w:val="28"/>
          <w:szCs w:val="28"/>
        </w:rPr>
        <w:tab/>
      </w:r>
      <w:r w:rsidRPr="008257DE">
        <w:rPr>
          <w:b w:val="0"/>
          <w:bCs/>
          <w:sz w:val="28"/>
          <w:szCs w:val="28"/>
        </w:rPr>
        <w:tab/>
      </w:r>
      <w:r w:rsidRPr="008257DE">
        <w:rPr>
          <w:b w:val="0"/>
          <w:bCs/>
          <w:sz w:val="28"/>
          <w:szCs w:val="28"/>
        </w:rPr>
        <w:tab/>
      </w:r>
      <w:r w:rsidRPr="008257DE">
        <w:rPr>
          <w:b w:val="0"/>
          <w:bCs/>
          <w:sz w:val="28"/>
          <w:szCs w:val="28"/>
        </w:rPr>
        <w:tab/>
      </w:r>
      <w:r w:rsidRPr="008257DE">
        <w:rPr>
          <w:b w:val="0"/>
          <w:bCs/>
          <w:sz w:val="28"/>
          <w:szCs w:val="28"/>
        </w:rPr>
        <w:tab/>
      </w:r>
    </w:p>
    <w:p w:rsidR="008257DE" w:rsidRPr="008257DE" w:rsidRDefault="008257DE" w:rsidP="00F609EB">
      <w:pPr>
        <w:pStyle w:val="11"/>
        <w:spacing w:line="240" w:lineRule="auto"/>
        <w:ind w:right="4536"/>
        <w:jc w:val="both"/>
        <w:rPr>
          <w:szCs w:val="28"/>
        </w:rPr>
      </w:pPr>
      <w:r w:rsidRPr="008257DE">
        <w:rPr>
          <w:szCs w:val="28"/>
        </w:rPr>
        <w:t>О Правилах предоставления субвенций из бюджета муниципального образования «</w:t>
      </w:r>
      <w:proofErr w:type="spellStart"/>
      <w:r w:rsidRPr="008257DE">
        <w:rPr>
          <w:szCs w:val="28"/>
        </w:rPr>
        <w:t>Чистопольский</w:t>
      </w:r>
      <w:proofErr w:type="spellEnd"/>
      <w:r w:rsidRPr="008257DE">
        <w:rPr>
          <w:szCs w:val="28"/>
        </w:rPr>
        <w:t xml:space="preserve"> муниципальный район» Республики Татарстан бюджетам поселений, входящих в состав </w:t>
      </w:r>
      <w:proofErr w:type="spellStart"/>
      <w:r w:rsidRPr="008257DE">
        <w:rPr>
          <w:szCs w:val="28"/>
        </w:rPr>
        <w:t>Чистопо</w:t>
      </w:r>
      <w:bookmarkStart w:id="0" w:name="_GoBack"/>
      <w:bookmarkEnd w:id="0"/>
      <w:r w:rsidRPr="008257DE">
        <w:rPr>
          <w:szCs w:val="28"/>
        </w:rPr>
        <w:t>льского</w:t>
      </w:r>
      <w:proofErr w:type="spellEnd"/>
      <w:r w:rsidRPr="008257DE">
        <w:rPr>
          <w:szCs w:val="28"/>
        </w:rPr>
        <w:t xml:space="preserve"> муниципального района, на реализацию полномочий по осуществлению первичного воинского учета на территориях, на которых отсутствуют военные комиссариаты</w:t>
      </w:r>
    </w:p>
    <w:p w:rsidR="00F609EB" w:rsidRPr="008257DE" w:rsidRDefault="00F609EB" w:rsidP="00F609EB">
      <w:pPr>
        <w:pStyle w:val="11"/>
        <w:spacing w:line="240" w:lineRule="auto"/>
        <w:ind w:right="4536"/>
        <w:jc w:val="both"/>
        <w:rPr>
          <w:szCs w:val="28"/>
        </w:rPr>
      </w:pPr>
    </w:p>
    <w:p w:rsidR="00B97223" w:rsidRPr="00BD27F5" w:rsidRDefault="006510BA" w:rsidP="00110DFD">
      <w:pPr>
        <w:pStyle w:val="ConsPlusTitle"/>
        <w:ind w:firstLine="709"/>
        <w:jc w:val="both"/>
        <w:rPr>
          <w:b w:val="0"/>
        </w:rPr>
      </w:pPr>
      <w:r w:rsidRPr="00BD27F5">
        <w:rPr>
          <w:b w:val="0"/>
        </w:rPr>
        <w:t xml:space="preserve">В соответствии со статьей 142 Бюджетного кодекса Российской Федерации Совет </w:t>
      </w:r>
      <w:r w:rsidR="00B97223" w:rsidRPr="00BD27F5">
        <w:rPr>
          <w:b w:val="0"/>
        </w:rPr>
        <w:t>Чистопольского</w:t>
      </w:r>
      <w:r w:rsidRPr="00BD27F5">
        <w:rPr>
          <w:b w:val="0"/>
        </w:rPr>
        <w:t xml:space="preserve"> муниципального района </w:t>
      </w:r>
    </w:p>
    <w:p w:rsidR="00B97223" w:rsidRPr="00BD27F5" w:rsidRDefault="00B97223" w:rsidP="00110DFD">
      <w:pPr>
        <w:pStyle w:val="ConsPlusTitle"/>
        <w:ind w:firstLine="709"/>
        <w:jc w:val="both"/>
        <w:rPr>
          <w:b w:val="0"/>
        </w:rPr>
      </w:pPr>
    </w:p>
    <w:p w:rsidR="006510BA" w:rsidRPr="00BD27F5" w:rsidRDefault="00B97223" w:rsidP="00110DFD">
      <w:pPr>
        <w:pStyle w:val="ConsPlusTitle"/>
        <w:ind w:firstLine="709"/>
        <w:jc w:val="both"/>
      </w:pPr>
      <w:r w:rsidRPr="00BD27F5">
        <w:t xml:space="preserve">                                              </w:t>
      </w:r>
      <w:r w:rsidR="006510BA" w:rsidRPr="00BD27F5">
        <w:t>РЕШ</w:t>
      </w:r>
      <w:r w:rsidRPr="00BD27F5">
        <w:t>АЕТ:</w:t>
      </w:r>
    </w:p>
    <w:p w:rsidR="006510BA" w:rsidRPr="00BD27F5" w:rsidRDefault="00B97223" w:rsidP="00110DFD">
      <w:pPr>
        <w:overflowPunct/>
        <w:ind w:firstLine="709"/>
        <w:jc w:val="both"/>
        <w:textAlignment w:val="auto"/>
        <w:rPr>
          <w:sz w:val="28"/>
          <w:szCs w:val="28"/>
        </w:rPr>
      </w:pPr>
      <w:r w:rsidRPr="00BD27F5">
        <w:rPr>
          <w:sz w:val="28"/>
          <w:szCs w:val="28"/>
        </w:rPr>
        <w:t xml:space="preserve"> </w:t>
      </w:r>
    </w:p>
    <w:p w:rsidR="00277F1F" w:rsidRPr="00BD27F5" w:rsidRDefault="00277F1F" w:rsidP="00E20232">
      <w:pPr>
        <w:pStyle w:val="11"/>
        <w:spacing w:line="240" w:lineRule="auto"/>
        <w:ind w:firstLine="567"/>
        <w:jc w:val="both"/>
        <w:rPr>
          <w:szCs w:val="28"/>
        </w:rPr>
      </w:pPr>
      <w:r w:rsidRPr="00BD27F5">
        <w:rPr>
          <w:szCs w:val="28"/>
        </w:rPr>
        <w:t xml:space="preserve">1. Утвердить </w:t>
      </w:r>
      <w:r w:rsidR="00AE6D72" w:rsidRPr="00BD27F5">
        <w:rPr>
          <w:szCs w:val="28"/>
        </w:rPr>
        <w:t xml:space="preserve">Правила предоставления субвенций из бюджета </w:t>
      </w:r>
      <w:r w:rsidR="00E20232" w:rsidRPr="0019529E">
        <w:rPr>
          <w:szCs w:val="28"/>
        </w:rPr>
        <w:t>муниципального образования «Чистопольский муниципальный район»</w:t>
      </w:r>
      <w:r w:rsidR="00E20232" w:rsidRPr="00BD27F5">
        <w:rPr>
          <w:szCs w:val="28"/>
        </w:rPr>
        <w:t xml:space="preserve"> </w:t>
      </w:r>
      <w:r w:rsidR="00AE6D72" w:rsidRPr="00BD27F5">
        <w:rPr>
          <w:szCs w:val="28"/>
        </w:rPr>
        <w:t>Республики Татарстан бюджетам поселений</w:t>
      </w:r>
      <w:r w:rsidR="002C2B15" w:rsidRPr="00BD27F5">
        <w:rPr>
          <w:szCs w:val="28"/>
        </w:rPr>
        <w:t>, входящих в состав Чистопольского муниципального района,</w:t>
      </w:r>
      <w:r w:rsidR="00AE6D72" w:rsidRPr="00BD27F5">
        <w:rPr>
          <w:szCs w:val="28"/>
        </w:rPr>
        <w:t xml:space="preserve"> на реализацию полномочий по осуществлению первичного воинского учета на территориях, на которых отсутствуют военные комиссариаты</w:t>
      </w:r>
      <w:r w:rsidR="00695BD1" w:rsidRPr="00BD27F5">
        <w:rPr>
          <w:szCs w:val="28"/>
        </w:rPr>
        <w:t xml:space="preserve">, </w:t>
      </w:r>
      <w:r w:rsidR="00E20232" w:rsidRPr="00BD27F5">
        <w:rPr>
          <w:szCs w:val="28"/>
        </w:rPr>
        <w:t>согласно</w:t>
      </w:r>
      <w:r w:rsidR="00695BD1" w:rsidRPr="00BD27F5">
        <w:rPr>
          <w:szCs w:val="28"/>
        </w:rPr>
        <w:t xml:space="preserve"> приложени</w:t>
      </w:r>
      <w:r w:rsidR="00E20232" w:rsidRPr="00BD27F5">
        <w:rPr>
          <w:szCs w:val="28"/>
        </w:rPr>
        <w:t>ю</w:t>
      </w:r>
      <w:r w:rsidR="00695BD1" w:rsidRPr="00BD27F5">
        <w:rPr>
          <w:szCs w:val="28"/>
        </w:rPr>
        <w:t xml:space="preserve"> №1 к настоящему решению.</w:t>
      </w:r>
    </w:p>
    <w:p w:rsidR="006510BA" w:rsidRPr="00BD27F5" w:rsidRDefault="00960188" w:rsidP="00E20232">
      <w:pPr>
        <w:overflowPunct/>
        <w:ind w:firstLine="567"/>
        <w:jc w:val="both"/>
        <w:textAlignment w:val="auto"/>
        <w:rPr>
          <w:sz w:val="28"/>
          <w:szCs w:val="28"/>
        </w:rPr>
      </w:pPr>
      <w:r w:rsidRPr="00BD27F5">
        <w:rPr>
          <w:sz w:val="28"/>
          <w:szCs w:val="28"/>
        </w:rPr>
        <w:t>2.</w:t>
      </w:r>
      <w:r w:rsidR="006510BA" w:rsidRPr="00BD27F5">
        <w:rPr>
          <w:sz w:val="28"/>
          <w:szCs w:val="28"/>
        </w:rPr>
        <w:t xml:space="preserve"> Положения настоящего </w:t>
      </w:r>
      <w:r w:rsidR="007F6EED" w:rsidRPr="00BD27F5">
        <w:rPr>
          <w:sz w:val="28"/>
          <w:szCs w:val="28"/>
        </w:rPr>
        <w:t>р</w:t>
      </w:r>
      <w:r w:rsidR="006510BA" w:rsidRPr="00BD27F5">
        <w:rPr>
          <w:sz w:val="28"/>
          <w:szCs w:val="28"/>
        </w:rPr>
        <w:t>ешения применяются к правоотношениям, возникающим при составлении, утверждении и исполнении бюджетов, начиная с бюджетов на 2020 год и на плановый период 2021 и 2022 годов.</w:t>
      </w:r>
    </w:p>
    <w:p w:rsidR="00695BD1" w:rsidRPr="00BD27F5" w:rsidRDefault="003743BA" w:rsidP="00E20232">
      <w:pPr>
        <w:ind w:firstLine="567"/>
        <w:jc w:val="both"/>
        <w:rPr>
          <w:sz w:val="28"/>
          <w:szCs w:val="28"/>
        </w:rPr>
      </w:pPr>
      <w:r w:rsidRPr="00BD27F5">
        <w:rPr>
          <w:sz w:val="28"/>
          <w:szCs w:val="28"/>
        </w:rPr>
        <w:t xml:space="preserve">3. </w:t>
      </w:r>
      <w:proofErr w:type="gramStart"/>
      <w:r w:rsidRPr="00BD27F5">
        <w:rPr>
          <w:sz w:val="28"/>
          <w:szCs w:val="28"/>
        </w:rPr>
        <w:t>Контроль за</w:t>
      </w:r>
      <w:proofErr w:type="gramEnd"/>
      <w:r w:rsidRPr="00BD27F5">
        <w:rPr>
          <w:sz w:val="28"/>
          <w:szCs w:val="28"/>
        </w:rPr>
        <w:t xml:space="preserve"> исполнением настоящего </w:t>
      </w:r>
      <w:r w:rsidR="006510BA" w:rsidRPr="00BD27F5">
        <w:rPr>
          <w:sz w:val="28"/>
          <w:szCs w:val="28"/>
        </w:rPr>
        <w:t>решения</w:t>
      </w:r>
      <w:r w:rsidRPr="00BD27F5">
        <w:rPr>
          <w:sz w:val="28"/>
          <w:szCs w:val="28"/>
        </w:rPr>
        <w:t xml:space="preserve"> возложить на </w:t>
      </w:r>
      <w:r w:rsidR="00695BD1" w:rsidRPr="00BD27F5">
        <w:rPr>
          <w:sz w:val="28"/>
          <w:szCs w:val="28"/>
        </w:rPr>
        <w:t>постоянную депутатскую комиссию по бюджету и прогнозированию Совета Чистопольского муниципального района.</w:t>
      </w:r>
    </w:p>
    <w:p w:rsidR="003743BA" w:rsidRPr="00BD27F5" w:rsidRDefault="003743BA" w:rsidP="00110DFD">
      <w:pPr>
        <w:overflowPunct/>
        <w:ind w:firstLine="709"/>
        <w:jc w:val="both"/>
        <w:textAlignment w:val="auto"/>
        <w:rPr>
          <w:sz w:val="28"/>
          <w:szCs w:val="28"/>
        </w:rPr>
      </w:pPr>
    </w:p>
    <w:p w:rsidR="0052443A" w:rsidRPr="00BD27F5" w:rsidRDefault="0052443A" w:rsidP="00DE51BD">
      <w:pPr>
        <w:overflowPunct/>
        <w:ind w:firstLine="709"/>
        <w:jc w:val="both"/>
        <w:textAlignment w:val="auto"/>
        <w:rPr>
          <w:bCs/>
          <w:sz w:val="28"/>
          <w:szCs w:val="28"/>
        </w:rPr>
      </w:pPr>
    </w:p>
    <w:p w:rsidR="00EB0104" w:rsidRPr="00BD27F5" w:rsidRDefault="00EB0104" w:rsidP="00DE51BD">
      <w:pPr>
        <w:overflowPunct/>
        <w:ind w:firstLine="709"/>
        <w:jc w:val="both"/>
        <w:textAlignment w:val="auto"/>
        <w:rPr>
          <w:bCs/>
          <w:sz w:val="28"/>
          <w:szCs w:val="28"/>
        </w:rPr>
      </w:pPr>
    </w:p>
    <w:p w:rsidR="00695BD1" w:rsidRPr="00BD27F5" w:rsidRDefault="00695BD1" w:rsidP="00695BD1">
      <w:pPr>
        <w:ind w:firstLine="567"/>
        <w:rPr>
          <w:sz w:val="28"/>
          <w:szCs w:val="28"/>
        </w:rPr>
      </w:pPr>
    </w:p>
    <w:p w:rsidR="00695BD1" w:rsidRPr="00BD27F5" w:rsidRDefault="00695BD1" w:rsidP="00695BD1">
      <w:pPr>
        <w:tabs>
          <w:tab w:val="left" w:pos="7016"/>
        </w:tabs>
        <w:jc w:val="both"/>
        <w:rPr>
          <w:sz w:val="28"/>
          <w:szCs w:val="28"/>
        </w:rPr>
      </w:pPr>
      <w:r w:rsidRPr="00BD27F5">
        <w:rPr>
          <w:sz w:val="28"/>
          <w:szCs w:val="28"/>
        </w:rPr>
        <w:t>Глава Чистопольского</w:t>
      </w:r>
    </w:p>
    <w:p w:rsidR="00695BD1" w:rsidRPr="00BD27F5" w:rsidRDefault="00695BD1" w:rsidP="00695BD1">
      <w:pPr>
        <w:tabs>
          <w:tab w:val="left" w:pos="1134"/>
        </w:tabs>
        <w:rPr>
          <w:sz w:val="28"/>
          <w:szCs w:val="28"/>
        </w:rPr>
      </w:pPr>
      <w:r w:rsidRPr="00BD27F5">
        <w:rPr>
          <w:sz w:val="28"/>
          <w:szCs w:val="28"/>
        </w:rPr>
        <w:t>муниципального района                                                                           Д.А. Иванов</w:t>
      </w:r>
    </w:p>
    <w:p w:rsidR="00DE51BD" w:rsidRPr="00BD27F5" w:rsidRDefault="00DE51BD" w:rsidP="00DE51BD">
      <w:pPr>
        <w:overflowPunct/>
        <w:ind w:firstLine="709"/>
        <w:jc w:val="both"/>
        <w:textAlignment w:val="auto"/>
        <w:rPr>
          <w:bCs/>
          <w:sz w:val="28"/>
          <w:szCs w:val="28"/>
        </w:rPr>
      </w:pPr>
    </w:p>
    <w:p w:rsidR="00DE51BD" w:rsidRPr="00BD27F5" w:rsidRDefault="00DE51BD" w:rsidP="00DE51BD">
      <w:pPr>
        <w:overflowPunct/>
        <w:ind w:firstLine="709"/>
        <w:jc w:val="both"/>
        <w:textAlignment w:val="auto"/>
        <w:rPr>
          <w:bCs/>
          <w:sz w:val="28"/>
          <w:szCs w:val="28"/>
        </w:rPr>
      </w:pPr>
    </w:p>
    <w:p w:rsidR="00DE51BD" w:rsidRPr="00BD27F5" w:rsidRDefault="00DE51BD" w:rsidP="00DE51BD">
      <w:pPr>
        <w:overflowPunct/>
        <w:ind w:firstLine="709"/>
        <w:jc w:val="both"/>
        <w:textAlignment w:val="auto"/>
        <w:rPr>
          <w:bCs/>
          <w:sz w:val="28"/>
          <w:szCs w:val="28"/>
        </w:rPr>
      </w:pPr>
    </w:p>
    <w:p w:rsidR="00EB0104" w:rsidRPr="00BD27F5" w:rsidRDefault="00EB0104" w:rsidP="00DE51BD">
      <w:pPr>
        <w:pStyle w:val="a3"/>
        <w:spacing w:line="240" w:lineRule="auto"/>
        <w:ind w:right="0"/>
        <w:jc w:val="right"/>
        <w:rPr>
          <w:b w:val="0"/>
          <w:bCs/>
          <w:sz w:val="28"/>
          <w:szCs w:val="28"/>
        </w:rPr>
      </w:pPr>
    </w:p>
    <w:p w:rsidR="00E20232" w:rsidRPr="00BD27F5" w:rsidRDefault="00463300" w:rsidP="00E20232">
      <w:pPr>
        <w:pStyle w:val="11"/>
        <w:spacing w:line="240" w:lineRule="auto"/>
        <w:ind w:left="5954" w:right="255"/>
        <w:rPr>
          <w:szCs w:val="28"/>
        </w:rPr>
      </w:pPr>
      <w:r w:rsidRPr="00BD27F5">
        <w:rPr>
          <w:szCs w:val="28"/>
        </w:rPr>
        <w:lastRenderedPageBreak/>
        <w:t>Приложение</w:t>
      </w:r>
      <w:r w:rsidR="0072047F" w:rsidRPr="00BD27F5">
        <w:rPr>
          <w:szCs w:val="28"/>
        </w:rPr>
        <w:t xml:space="preserve"> № 1</w:t>
      </w:r>
      <w:r w:rsidRPr="00BD27F5">
        <w:rPr>
          <w:szCs w:val="28"/>
        </w:rPr>
        <w:t xml:space="preserve"> </w:t>
      </w:r>
    </w:p>
    <w:p w:rsidR="00AE6D72" w:rsidRPr="00BD27F5" w:rsidRDefault="00463300" w:rsidP="00E20232">
      <w:pPr>
        <w:pStyle w:val="11"/>
        <w:spacing w:line="240" w:lineRule="auto"/>
        <w:ind w:left="5954" w:right="255"/>
        <w:rPr>
          <w:szCs w:val="28"/>
        </w:rPr>
      </w:pPr>
      <w:r w:rsidRPr="00BD27F5">
        <w:rPr>
          <w:szCs w:val="28"/>
        </w:rPr>
        <w:t xml:space="preserve">к </w:t>
      </w:r>
      <w:r w:rsidR="00E20232" w:rsidRPr="00BD27F5">
        <w:rPr>
          <w:szCs w:val="28"/>
        </w:rPr>
        <w:t>р</w:t>
      </w:r>
      <w:r w:rsidR="00AE6D72" w:rsidRPr="00BD27F5">
        <w:rPr>
          <w:szCs w:val="28"/>
        </w:rPr>
        <w:t>ешени</w:t>
      </w:r>
      <w:r w:rsidRPr="00BD27F5">
        <w:rPr>
          <w:szCs w:val="28"/>
        </w:rPr>
        <w:t>ю</w:t>
      </w:r>
    </w:p>
    <w:p w:rsidR="00AE6D72" w:rsidRPr="00BD27F5" w:rsidRDefault="00AE6D72" w:rsidP="00E20232">
      <w:pPr>
        <w:pStyle w:val="11"/>
        <w:spacing w:line="240" w:lineRule="auto"/>
        <w:ind w:left="5954" w:right="255"/>
        <w:rPr>
          <w:szCs w:val="28"/>
        </w:rPr>
      </w:pPr>
      <w:r w:rsidRPr="00BD27F5">
        <w:rPr>
          <w:szCs w:val="28"/>
        </w:rPr>
        <w:t xml:space="preserve">Совета </w:t>
      </w:r>
      <w:r w:rsidR="00463300" w:rsidRPr="00BD27F5">
        <w:rPr>
          <w:szCs w:val="28"/>
        </w:rPr>
        <w:t>Чистопольского</w:t>
      </w:r>
    </w:p>
    <w:p w:rsidR="00AE6D72" w:rsidRPr="00BD27F5" w:rsidRDefault="00AE6D72" w:rsidP="00E20232">
      <w:pPr>
        <w:pStyle w:val="11"/>
        <w:spacing w:line="240" w:lineRule="auto"/>
        <w:ind w:left="5954" w:right="255"/>
        <w:rPr>
          <w:szCs w:val="28"/>
        </w:rPr>
      </w:pPr>
      <w:r w:rsidRPr="00BD27F5">
        <w:rPr>
          <w:szCs w:val="28"/>
        </w:rPr>
        <w:t>муниципального района</w:t>
      </w:r>
    </w:p>
    <w:p w:rsidR="00AE6D72" w:rsidRPr="00BD27F5" w:rsidRDefault="00AE6D72" w:rsidP="00E20232">
      <w:pPr>
        <w:pStyle w:val="11"/>
        <w:spacing w:line="240" w:lineRule="auto"/>
        <w:ind w:left="5954" w:right="255"/>
        <w:rPr>
          <w:szCs w:val="28"/>
        </w:rPr>
      </w:pPr>
      <w:r w:rsidRPr="00BD27F5">
        <w:rPr>
          <w:szCs w:val="28"/>
        </w:rPr>
        <w:t>Республики Татарстан</w:t>
      </w:r>
    </w:p>
    <w:p w:rsidR="00AE6D72" w:rsidRPr="00BD27F5" w:rsidRDefault="00AE6D72" w:rsidP="00E20232">
      <w:pPr>
        <w:pStyle w:val="11"/>
        <w:spacing w:line="240" w:lineRule="auto"/>
        <w:ind w:left="5954" w:right="255"/>
        <w:rPr>
          <w:szCs w:val="28"/>
        </w:rPr>
      </w:pPr>
      <w:r w:rsidRPr="00BD27F5">
        <w:rPr>
          <w:szCs w:val="28"/>
        </w:rPr>
        <w:t>от________ №______</w:t>
      </w:r>
    </w:p>
    <w:p w:rsidR="00AE6D72" w:rsidRPr="00BD27F5" w:rsidRDefault="00AE6D72" w:rsidP="00DE51BD">
      <w:pPr>
        <w:pStyle w:val="11"/>
        <w:spacing w:line="240" w:lineRule="auto"/>
        <w:ind w:right="255"/>
        <w:jc w:val="center"/>
        <w:rPr>
          <w:szCs w:val="28"/>
        </w:rPr>
      </w:pPr>
    </w:p>
    <w:p w:rsidR="00346605" w:rsidRPr="00BD27F5" w:rsidRDefault="00346605" w:rsidP="00DE51BD">
      <w:pPr>
        <w:pStyle w:val="11"/>
        <w:spacing w:line="240" w:lineRule="auto"/>
        <w:ind w:right="255"/>
        <w:jc w:val="center"/>
        <w:rPr>
          <w:szCs w:val="28"/>
        </w:rPr>
      </w:pPr>
    </w:p>
    <w:p w:rsidR="00AE6D72" w:rsidRPr="00BD27F5" w:rsidRDefault="00AE6D72" w:rsidP="00DE51BD">
      <w:pPr>
        <w:pStyle w:val="11"/>
        <w:spacing w:line="240" w:lineRule="auto"/>
        <w:ind w:right="255"/>
        <w:jc w:val="center"/>
        <w:rPr>
          <w:szCs w:val="28"/>
        </w:rPr>
      </w:pPr>
      <w:r w:rsidRPr="00BD27F5">
        <w:rPr>
          <w:szCs w:val="28"/>
        </w:rPr>
        <w:t xml:space="preserve">Правила </w:t>
      </w:r>
    </w:p>
    <w:p w:rsidR="007510E3" w:rsidRPr="00BD27F5" w:rsidRDefault="00AE6D72" w:rsidP="00DE51BD">
      <w:pPr>
        <w:pStyle w:val="11"/>
        <w:spacing w:line="240" w:lineRule="auto"/>
        <w:ind w:right="255"/>
        <w:jc w:val="center"/>
        <w:rPr>
          <w:bCs/>
          <w:szCs w:val="28"/>
        </w:rPr>
      </w:pPr>
      <w:r w:rsidRPr="00BD27F5">
        <w:rPr>
          <w:szCs w:val="28"/>
        </w:rPr>
        <w:t xml:space="preserve">предоставления субвенций из бюджета </w:t>
      </w:r>
      <w:r w:rsidR="00E20232" w:rsidRPr="0019529E">
        <w:rPr>
          <w:szCs w:val="28"/>
        </w:rPr>
        <w:t xml:space="preserve">муниципального образования «Чистопольский муниципальный район» </w:t>
      </w:r>
      <w:r w:rsidRPr="0019529E">
        <w:rPr>
          <w:szCs w:val="28"/>
        </w:rPr>
        <w:t>Р</w:t>
      </w:r>
      <w:r w:rsidRPr="00BD27F5">
        <w:rPr>
          <w:szCs w:val="28"/>
        </w:rPr>
        <w:t>еспублики Татарстан бюджетам поселений</w:t>
      </w:r>
      <w:r w:rsidR="00463300" w:rsidRPr="00BD27F5">
        <w:rPr>
          <w:szCs w:val="28"/>
        </w:rPr>
        <w:t xml:space="preserve">, входящих в состав Чистопольского муниципального района </w:t>
      </w:r>
      <w:r w:rsidRPr="00BD27F5">
        <w:rPr>
          <w:szCs w:val="28"/>
        </w:rPr>
        <w:t xml:space="preserve"> на реализацию полномочий по осуществлению первичного воинского учета на территориях, на которых отсутствуют военные комиссариаты</w:t>
      </w:r>
    </w:p>
    <w:p w:rsidR="003743BA" w:rsidRPr="00BD27F5" w:rsidRDefault="003743BA" w:rsidP="00DE51BD">
      <w:pPr>
        <w:pStyle w:val="a3"/>
        <w:spacing w:line="240" w:lineRule="auto"/>
        <w:ind w:right="0"/>
        <w:rPr>
          <w:b w:val="0"/>
          <w:bCs/>
          <w:sz w:val="28"/>
          <w:szCs w:val="28"/>
        </w:rPr>
      </w:pPr>
    </w:p>
    <w:p w:rsidR="00346605" w:rsidRPr="00BD27F5" w:rsidRDefault="00346605" w:rsidP="00DE51BD">
      <w:pPr>
        <w:pStyle w:val="a3"/>
        <w:spacing w:line="240" w:lineRule="auto"/>
        <w:ind w:right="0"/>
        <w:rPr>
          <w:b w:val="0"/>
          <w:bCs/>
          <w:sz w:val="28"/>
          <w:szCs w:val="28"/>
        </w:rPr>
      </w:pPr>
    </w:p>
    <w:p w:rsidR="00DE51BD" w:rsidRPr="00BD27F5" w:rsidRDefault="00DE51BD" w:rsidP="00DE51BD">
      <w:pPr>
        <w:pStyle w:val="ConsPlusNormal"/>
        <w:ind w:firstLine="540"/>
        <w:jc w:val="both"/>
      </w:pPr>
      <w:r w:rsidRPr="00BD27F5">
        <w:t xml:space="preserve">1. Настоящие Правила устанавливают цели, порядок и условия предоставления субвенций    на реализацию полномочий по осуществлению первичного воинского учета на территориях, на которых отсутствуют военные комиссариаты  из бюджета </w:t>
      </w:r>
      <w:r w:rsidR="00E20232" w:rsidRPr="0019529E">
        <w:t xml:space="preserve">муниципального образования «Чистопольский муниципальный район» </w:t>
      </w:r>
      <w:r w:rsidRPr="0019529E">
        <w:t>Респуб</w:t>
      </w:r>
      <w:r w:rsidRPr="00BD27F5">
        <w:t>лики Татарстан бюджетам поселений</w:t>
      </w:r>
      <w:r w:rsidR="00DA3128" w:rsidRPr="00BD27F5">
        <w:t>,</w:t>
      </w:r>
      <w:r w:rsidRPr="00BD27F5">
        <w:t xml:space="preserve"> </w:t>
      </w:r>
      <w:r w:rsidR="0098487C" w:rsidRPr="00BD27F5">
        <w:t xml:space="preserve">входящих в состав Чистопольского муниципального района </w:t>
      </w:r>
      <w:r w:rsidRPr="00BD27F5">
        <w:t>(далее – субвенции</w:t>
      </w:r>
      <w:r w:rsidR="00346605" w:rsidRPr="00BD27F5">
        <w:t>, поселения</w:t>
      </w:r>
      <w:r w:rsidRPr="00BD27F5">
        <w:t>).</w:t>
      </w:r>
    </w:p>
    <w:p w:rsidR="00DE51BD" w:rsidRPr="00BD27F5" w:rsidRDefault="004776B7" w:rsidP="00DE51BD">
      <w:pPr>
        <w:ind w:firstLine="540"/>
        <w:jc w:val="both"/>
        <w:rPr>
          <w:sz w:val="28"/>
          <w:szCs w:val="28"/>
        </w:rPr>
      </w:pPr>
      <w:r w:rsidRPr="00BD27F5">
        <w:rPr>
          <w:sz w:val="28"/>
          <w:szCs w:val="28"/>
        </w:rPr>
        <w:t xml:space="preserve">2. Субвенции предоставляются </w:t>
      </w:r>
      <w:r w:rsidR="00346605" w:rsidRPr="00BD27F5">
        <w:rPr>
          <w:sz w:val="28"/>
          <w:szCs w:val="28"/>
        </w:rPr>
        <w:t xml:space="preserve">бюджетам поселений </w:t>
      </w:r>
      <w:r w:rsidRPr="00BD27F5">
        <w:rPr>
          <w:sz w:val="28"/>
          <w:szCs w:val="28"/>
        </w:rPr>
        <w:t xml:space="preserve">в целях </w:t>
      </w:r>
      <w:r w:rsidR="00DE51BD" w:rsidRPr="00BD27F5">
        <w:rPr>
          <w:sz w:val="28"/>
          <w:szCs w:val="28"/>
        </w:rPr>
        <w:t xml:space="preserve">реализации полномочий по осуществлению первичного воинского учета на территориях, на которых отсутствуют военные комиссариаты. </w:t>
      </w:r>
    </w:p>
    <w:p w:rsidR="00DE51BD" w:rsidRPr="00BD27F5" w:rsidRDefault="004776B7" w:rsidP="00DE51BD">
      <w:pPr>
        <w:overflowPunct/>
        <w:ind w:firstLine="540"/>
        <w:jc w:val="both"/>
        <w:textAlignment w:val="auto"/>
        <w:rPr>
          <w:sz w:val="28"/>
          <w:szCs w:val="28"/>
        </w:rPr>
      </w:pPr>
      <w:r w:rsidRPr="00BD27F5">
        <w:rPr>
          <w:sz w:val="28"/>
          <w:szCs w:val="28"/>
        </w:rPr>
        <w:t xml:space="preserve">3. </w:t>
      </w:r>
      <w:r w:rsidR="001100BD" w:rsidRPr="00BD27F5">
        <w:rPr>
          <w:sz w:val="28"/>
          <w:szCs w:val="28"/>
        </w:rPr>
        <w:t>Источником финансового обеспечения расходов на предоставление с</w:t>
      </w:r>
      <w:r w:rsidR="00DE51BD" w:rsidRPr="00BD27F5">
        <w:rPr>
          <w:sz w:val="28"/>
          <w:szCs w:val="28"/>
        </w:rPr>
        <w:t>убвенци</w:t>
      </w:r>
      <w:r w:rsidR="001100BD" w:rsidRPr="00BD27F5">
        <w:rPr>
          <w:sz w:val="28"/>
          <w:szCs w:val="28"/>
        </w:rPr>
        <w:t>й</w:t>
      </w:r>
      <w:r w:rsidRPr="00BD27F5">
        <w:rPr>
          <w:sz w:val="28"/>
          <w:szCs w:val="28"/>
        </w:rPr>
        <w:t xml:space="preserve"> </w:t>
      </w:r>
      <w:r w:rsidR="00346605" w:rsidRPr="00BD27F5">
        <w:rPr>
          <w:sz w:val="28"/>
          <w:szCs w:val="28"/>
        </w:rPr>
        <w:t xml:space="preserve">бюджетам поселений </w:t>
      </w:r>
      <w:r w:rsidR="001100BD" w:rsidRPr="00BD27F5">
        <w:rPr>
          <w:sz w:val="28"/>
          <w:szCs w:val="28"/>
        </w:rPr>
        <w:t>является субвенция из федерального бюджета</w:t>
      </w:r>
      <w:r w:rsidR="00653C85" w:rsidRPr="00BD27F5">
        <w:rPr>
          <w:sz w:val="28"/>
          <w:szCs w:val="28"/>
        </w:rPr>
        <w:t xml:space="preserve"> на осуществление полномочий по первичному воинскому учету на территориях, где отсутствуют военные комиссариаты</w:t>
      </w:r>
      <w:r w:rsidR="001100BD" w:rsidRPr="00BD27F5">
        <w:rPr>
          <w:sz w:val="28"/>
          <w:szCs w:val="28"/>
        </w:rPr>
        <w:t xml:space="preserve">, </w:t>
      </w:r>
      <w:r w:rsidRPr="00BD27F5">
        <w:rPr>
          <w:sz w:val="28"/>
          <w:szCs w:val="28"/>
        </w:rPr>
        <w:t xml:space="preserve"> </w:t>
      </w:r>
      <w:r w:rsidR="00346605" w:rsidRPr="00BD27F5">
        <w:rPr>
          <w:sz w:val="28"/>
          <w:szCs w:val="28"/>
        </w:rPr>
        <w:t>предоставляем</w:t>
      </w:r>
      <w:r w:rsidR="001100BD" w:rsidRPr="00BD27F5">
        <w:rPr>
          <w:sz w:val="28"/>
          <w:szCs w:val="28"/>
        </w:rPr>
        <w:t>ая</w:t>
      </w:r>
      <w:r w:rsidR="00DE51BD" w:rsidRPr="00BD27F5">
        <w:rPr>
          <w:sz w:val="28"/>
          <w:szCs w:val="28"/>
        </w:rPr>
        <w:t xml:space="preserve"> </w:t>
      </w:r>
      <w:r w:rsidRPr="00BD27F5">
        <w:rPr>
          <w:sz w:val="28"/>
          <w:szCs w:val="28"/>
        </w:rPr>
        <w:t xml:space="preserve">из бюджета Республики Татарстан бюджету </w:t>
      </w:r>
      <w:r w:rsidR="00E20232" w:rsidRPr="0019529E">
        <w:rPr>
          <w:sz w:val="28"/>
          <w:szCs w:val="28"/>
        </w:rPr>
        <w:t xml:space="preserve">муниципального образования «Чистопольский муниципальный район» </w:t>
      </w:r>
      <w:r w:rsidRPr="0019529E">
        <w:rPr>
          <w:sz w:val="28"/>
          <w:szCs w:val="28"/>
        </w:rPr>
        <w:t>Республ</w:t>
      </w:r>
      <w:r w:rsidRPr="00BD27F5">
        <w:rPr>
          <w:sz w:val="28"/>
          <w:szCs w:val="28"/>
        </w:rPr>
        <w:t>ики Татарстан</w:t>
      </w:r>
      <w:r w:rsidR="00DE51BD" w:rsidRPr="00BD27F5">
        <w:rPr>
          <w:sz w:val="28"/>
          <w:szCs w:val="28"/>
        </w:rPr>
        <w:t xml:space="preserve">. </w:t>
      </w:r>
    </w:p>
    <w:p w:rsidR="004776B7" w:rsidRPr="00BD27F5" w:rsidRDefault="004776B7" w:rsidP="00DE51BD">
      <w:pPr>
        <w:overflowPunct/>
        <w:ind w:firstLine="540"/>
        <w:jc w:val="both"/>
        <w:textAlignment w:val="auto"/>
        <w:rPr>
          <w:sz w:val="28"/>
          <w:szCs w:val="28"/>
        </w:rPr>
      </w:pPr>
      <w:r w:rsidRPr="00BD27F5">
        <w:rPr>
          <w:sz w:val="28"/>
          <w:szCs w:val="28"/>
        </w:rPr>
        <w:t xml:space="preserve">4. Главным распорядителем бюджетных средств, предоставляемых в соответствии с настоящими Правилами, является </w:t>
      </w:r>
      <w:r w:rsidR="00BD27F5" w:rsidRPr="00BD27F5">
        <w:rPr>
          <w:sz w:val="28"/>
          <w:szCs w:val="28"/>
        </w:rPr>
        <w:t>И</w:t>
      </w:r>
      <w:r w:rsidRPr="00BD27F5">
        <w:rPr>
          <w:sz w:val="28"/>
          <w:szCs w:val="28"/>
        </w:rPr>
        <w:t xml:space="preserve">сполнительный комитет </w:t>
      </w:r>
      <w:r w:rsidR="00623A94" w:rsidRPr="00BD27F5">
        <w:rPr>
          <w:sz w:val="28"/>
          <w:szCs w:val="28"/>
        </w:rPr>
        <w:t xml:space="preserve">Чистопольского </w:t>
      </w:r>
      <w:r w:rsidRPr="00BD27F5">
        <w:rPr>
          <w:sz w:val="28"/>
          <w:szCs w:val="28"/>
        </w:rPr>
        <w:t>муниципального района Республики Татарстан (далее – Исполнительный комитет).</w:t>
      </w:r>
    </w:p>
    <w:p w:rsidR="001100BD" w:rsidRPr="00BD27F5" w:rsidRDefault="001100BD" w:rsidP="00DE51BD">
      <w:pPr>
        <w:overflowPunct/>
        <w:ind w:firstLine="540"/>
        <w:jc w:val="both"/>
        <w:textAlignment w:val="auto"/>
        <w:rPr>
          <w:sz w:val="28"/>
          <w:szCs w:val="28"/>
        </w:rPr>
      </w:pPr>
      <w:r w:rsidRPr="00BD27F5">
        <w:rPr>
          <w:sz w:val="28"/>
          <w:szCs w:val="28"/>
        </w:rPr>
        <w:t xml:space="preserve">5. </w:t>
      </w:r>
      <w:proofErr w:type="gramStart"/>
      <w:r w:rsidRPr="00BD27F5">
        <w:rPr>
          <w:sz w:val="28"/>
          <w:szCs w:val="28"/>
        </w:rPr>
        <w:t xml:space="preserve">Размер субвенции бюджету поселения определяется в соответствии с Методикой определения размера субвенции из бюджета муниципального района бюджету поселения на реализацию полномочий по осуществлению первичного воинского учета на территориях, на которых отсутствуют </w:t>
      </w:r>
      <w:r w:rsidR="00653C85" w:rsidRPr="00BD27F5">
        <w:rPr>
          <w:sz w:val="28"/>
          <w:szCs w:val="28"/>
        </w:rPr>
        <w:t>в</w:t>
      </w:r>
      <w:r w:rsidRPr="00BD27F5">
        <w:rPr>
          <w:sz w:val="28"/>
          <w:szCs w:val="28"/>
        </w:rPr>
        <w:t>оенные комиссариаты</w:t>
      </w:r>
      <w:r w:rsidR="00653C85" w:rsidRPr="00BD27F5">
        <w:rPr>
          <w:sz w:val="28"/>
          <w:szCs w:val="28"/>
        </w:rPr>
        <w:t>,</w:t>
      </w:r>
      <w:r w:rsidRPr="00BD27F5">
        <w:rPr>
          <w:sz w:val="28"/>
          <w:szCs w:val="28"/>
        </w:rPr>
        <w:t xml:space="preserve"> </w:t>
      </w:r>
      <w:r w:rsidR="00653C85" w:rsidRPr="00BD27F5">
        <w:rPr>
          <w:sz w:val="28"/>
          <w:szCs w:val="28"/>
        </w:rPr>
        <w:t>согласно</w:t>
      </w:r>
      <w:r w:rsidRPr="00BD27F5">
        <w:rPr>
          <w:sz w:val="28"/>
          <w:szCs w:val="28"/>
        </w:rPr>
        <w:t xml:space="preserve">  приложени</w:t>
      </w:r>
      <w:r w:rsidR="00653C85" w:rsidRPr="00BD27F5">
        <w:rPr>
          <w:sz w:val="28"/>
          <w:szCs w:val="28"/>
        </w:rPr>
        <w:t>ю</w:t>
      </w:r>
      <w:r w:rsidRPr="00BD27F5">
        <w:rPr>
          <w:sz w:val="28"/>
          <w:szCs w:val="28"/>
        </w:rPr>
        <w:t xml:space="preserve"> 1 к Закону от 11 декабря 2006 года №78-ЗРТ «О наделении органов местного самоуправления муниципальных районов Республики Татарстан отдельными государственными полномочиями Республики Татарстан по расчету</w:t>
      </w:r>
      <w:proofErr w:type="gramEnd"/>
      <w:r w:rsidRPr="00BD27F5">
        <w:rPr>
          <w:sz w:val="28"/>
          <w:szCs w:val="28"/>
        </w:rPr>
        <w:t xml:space="preserve"> и предоставлению субвенций бюджетам поселений, входящих в состав муниципального района на реализацию </w:t>
      </w:r>
      <w:r w:rsidRPr="00BD27F5">
        <w:rPr>
          <w:sz w:val="28"/>
          <w:szCs w:val="28"/>
        </w:rPr>
        <w:lastRenderedPageBreak/>
        <w:t>полномочий по осуществлению первичного воинского учета на территориях, на которых отсутствуют военные комиссариаты»</w:t>
      </w:r>
      <w:r w:rsidR="00BD27F5" w:rsidRPr="00BD27F5">
        <w:rPr>
          <w:sz w:val="28"/>
          <w:szCs w:val="28"/>
        </w:rPr>
        <w:t>.</w:t>
      </w:r>
    </w:p>
    <w:p w:rsidR="00DE51BD" w:rsidRPr="00BD27F5" w:rsidRDefault="001100BD" w:rsidP="00A47AFF">
      <w:pPr>
        <w:overflowPunct/>
        <w:ind w:firstLine="540"/>
        <w:jc w:val="both"/>
        <w:textAlignment w:val="auto"/>
        <w:rPr>
          <w:sz w:val="28"/>
          <w:szCs w:val="28"/>
        </w:rPr>
      </w:pPr>
      <w:r w:rsidRPr="00BD27F5">
        <w:rPr>
          <w:sz w:val="28"/>
          <w:szCs w:val="28"/>
        </w:rPr>
        <w:t xml:space="preserve">6. Распределение субвенций бюджетам поселений утверждается решением </w:t>
      </w:r>
      <w:r w:rsidR="00623A94" w:rsidRPr="00BD27F5">
        <w:rPr>
          <w:sz w:val="28"/>
          <w:szCs w:val="28"/>
        </w:rPr>
        <w:t>Совета Чистопольского муниципального района Республики Татарстан</w:t>
      </w:r>
      <w:r w:rsidR="00653C85" w:rsidRPr="00BD27F5">
        <w:rPr>
          <w:sz w:val="28"/>
          <w:szCs w:val="28"/>
        </w:rPr>
        <w:t xml:space="preserve"> </w:t>
      </w:r>
      <w:r w:rsidRPr="00BD27F5">
        <w:rPr>
          <w:sz w:val="28"/>
          <w:szCs w:val="28"/>
        </w:rPr>
        <w:t xml:space="preserve">о бюджете </w:t>
      </w:r>
      <w:r w:rsidR="00BD27F5" w:rsidRPr="0019529E">
        <w:rPr>
          <w:sz w:val="28"/>
          <w:szCs w:val="28"/>
        </w:rPr>
        <w:t>муниципального образования «Чистопольский муниципальный район» Ре</w:t>
      </w:r>
      <w:r w:rsidR="00BD27F5" w:rsidRPr="00BD27F5">
        <w:rPr>
          <w:sz w:val="28"/>
          <w:szCs w:val="28"/>
        </w:rPr>
        <w:t xml:space="preserve">спублики Татарстан </w:t>
      </w:r>
      <w:r w:rsidRPr="00BD27F5">
        <w:rPr>
          <w:sz w:val="28"/>
          <w:szCs w:val="28"/>
        </w:rPr>
        <w:t>на соответствующий финансовый год</w:t>
      </w:r>
      <w:r w:rsidR="000178F6" w:rsidRPr="00BD27F5">
        <w:rPr>
          <w:sz w:val="28"/>
          <w:szCs w:val="28"/>
        </w:rPr>
        <w:t xml:space="preserve"> и плановый период</w:t>
      </w:r>
      <w:r w:rsidR="00A47AFF" w:rsidRPr="00BD27F5">
        <w:rPr>
          <w:sz w:val="28"/>
          <w:szCs w:val="28"/>
        </w:rPr>
        <w:t>.</w:t>
      </w:r>
    </w:p>
    <w:p w:rsidR="00110DFD" w:rsidRPr="00BD27F5" w:rsidRDefault="00A47AFF" w:rsidP="00110DFD">
      <w:pPr>
        <w:ind w:firstLine="567"/>
        <w:jc w:val="both"/>
        <w:rPr>
          <w:sz w:val="28"/>
          <w:szCs w:val="28"/>
        </w:rPr>
      </w:pPr>
      <w:r w:rsidRPr="00BD27F5">
        <w:rPr>
          <w:sz w:val="28"/>
          <w:szCs w:val="28"/>
        </w:rPr>
        <w:t>7</w:t>
      </w:r>
      <w:r w:rsidR="00110DFD" w:rsidRPr="00BD27F5">
        <w:rPr>
          <w:sz w:val="28"/>
          <w:szCs w:val="28"/>
        </w:rPr>
        <w:t xml:space="preserve">. Субвенции предоставляются </w:t>
      </w:r>
      <w:r w:rsidR="00346605" w:rsidRPr="00BD27F5">
        <w:rPr>
          <w:sz w:val="28"/>
          <w:szCs w:val="28"/>
        </w:rPr>
        <w:t xml:space="preserve">бюджетам поселений </w:t>
      </w:r>
      <w:r w:rsidR="00110DFD" w:rsidRPr="00BD27F5">
        <w:rPr>
          <w:sz w:val="28"/>
          <w:szCs w:val="28"/>
        </w:rPr>
        <w:t xml:space="preserve">в пределах бюджетных ассигнований, предусмотренных в бюджете </w:t>
      </w:r>
      <w:r w:rsidR="00BD27F5" w:rsidRPr="0019529E">
        <w:rPr>
          <w:sz w:val="28"/>
          <w:szCs w:val="28"/>
        </w:rPr>
        <w:t xml:space="preserve">муниципального образования «Чистопольский муниципальный район» </w:t>
      </w:r>
      <w:r w:rsidR="00110DFD" w:rsidRPr="0019529E">
        <w:rPr>
          <w:sz w:val="28"/>
          <w:szCs w:val="28"/>
        </w:rPr>
        <w:t xml:space="preserve"> Республи</w:t>
      </w:r>
      <w:r w:rsidR="00110DFD" w:rsidRPr="00BD27F5">
        <w:rPr>
          <w:sz w:val="28"/>
          <w:szCs w:val="28"/>
        </w:rPr>
        <w:t>ки Татарстан на соответствующий финансовый год и на плановый период, и лимитов бюджетных обязательств, доведенных в установленном порядке Исполнительному комитету на цели, предусмотренные пунктом 2 настоящих Правил.</w:t>
      </w:r>
    </w:p>
    <w:p w:rsidR="005E3516" w:rsidRPr="00BD27F5" w:rsidRDefault="00A47AFF" w:rsidP="00110DFD">
      <w:pPr>
        <w:ind w:firstLine="709"/>
        <w:jc w:val="both"/>
        <w:rPr>
          <w:sz w:val="28"/>
          <w:szCs w:val="28"/>
        </w:rPr>
      </w:pPr>
      <w:r w:rsidRPr="00BD27F5">
        <w:rPr>
          <w:sz w:val="28"/>
          <w:szCs w:val="28"/>
        </w:rPr>
        <w:t>8</w:t>
      </w:r>
      <w:r w:rsidR="005E3516" w:rsidRPr="00BD27F5">
        <w:rPr>
          <w:sz w:val="28"/>
          <w:szCs w:val="28"/>
        </w:rPr>
        <w:t xml:space="preserve">. Субвенции </w:t>
      </w:r>
      <w:r w:rsidR="00346605" w:rsidRPr="00BD27F5">
        <w:rPr>
          <w:sz w:val="28"/>
          <w:szCs w:val="28"/>
        </w:rPr>
        <w:t xml:space="preserve">предоставляются </w:t>
      </w:r>
      <w:r w:rsidR="005E3516" w:rsidRPr="00BD27F5">
        <w:rPr>
          <w:sz w:val="28"/>
          <w:szCs w:val="28"/>
        </w:rPr>
        <w:t>бюджетам поселений на осуществление следующих расходов:</w:t>
      </w:r>
    </w:p>
    <w:p w:rsidR="005E3516" w:rsidRPr="00BD27F5" w:rsidRDefault="005E3516" w:rsidP="00110DFD">
      <w:pPr>
        <w:overflowPunct/>
        <w:ind w:firstLine="709"/>
        <w:jc w:val="both"/>
        <w:textAlignment w:val="auto"/>
        <w:rPr>
          <w:sz w:val="28"/>
          <w:szCs w:val="28"/>
        </w:rPr>
      </w:pPr>
      <w:r w:rsidRPr="00BD27F5">
        <w:rPr>
          <w:sz w:val="28"/>
          <w:szCs w:val="28"/>
        </w:rPr>
        <w:t>оплата труда военно-учетных работников, включая соответствующие начисления на фонд оплаты труда;</w:t>
      </w:r>
    </w:p>
    <w:p w:rsidR="005E3516" w:rsidRPr="00BD27F5" w:rsidRDefault="005E3516" w:rsidP="00110DFD">
      <w:pPr>
        <w:overflowPunct/>
        <w:ind w:firstLine="709"/>
        <w:jc w:val="both"/>
        <w:textAlignment w:val="auto"/>
        <w:rPr>
          <w:sz w:val="28"/>
          <w:szCs w:val="28"/>
        </w:rPr>
      </w:pPr>
      <w:r w:rsidRPr="00BD27F5">
        <w:rPr>
          <w:sz w:val="28"/>
          <w:szCs w:val="28"/>
        </w:rPr>
        <w:t>оплата аренды помещений;</w:t>
      </w:r>
    </w:p>
    <w:p w:rsidR="005E3516" w:rsidRPr="00BD27F5" w:rsidRDefault="005E3516" w:rsidP="00110DFD">
      <w:pPr>
        <w:overflowPunct/>
        <w:ind w:firstLine="709"/>
        <w:jc w:val="both"/>
        <w:textAlignment w:val="auto"/>
        <w:rPr>
          <w:sz w:val="28"/>
          <w:szCs w:val="28"/>
        </w:rPr>
      </w:pPr>
      <w:r w:rsidRPr="00BD27F5">
        <w:rPr>
          <w:sz w:val="28"/>
          <w:szCs w:val="28"/>
        </w:rPr>
        <w:t>оплата услуг связи;</w:t>
      </w:r>
    </w:p>
    <w:p w:rsidR="005E3516" w:rsidRPr="00BD27F5" w:rsidRDefault="005E3516" w:rsidP="00110DFD">
      <w:pPr>
        <w:overflowPunct/>
        <w:ind w:firstLine="709"/>
        <w:jc w:val="both"/>
        <w:textAlignment w:val="auto"/>
        <w:rPr>
          <w:sz w:val="28"/>
          <w:szCs w:val="28"/>
        </w:rPr>
      </w:pPr>
      <w:r w:rsidRPr="00BD27F5">
        <w:rPr>
          <w:sz w:val="28"/>
          <w:szCs w:val="28"/>
        </w:rPr>
        <w:t>оплата транспортных услуг;</w:t>
      </w:r>
    </w:p>
    <w:p w:rsidR="005E3516" w:rsidRPr="00BD27F5" w:rsidRDefault="005E3516" w:rsidP="00110DFD">
      <w:pPr>
        <w:overflowPunct/>
        <w:ind w:firstLine="709"/>
        <w:jc w:val="both"/>
        <w:textAlignment w:val="auto"/>
        <w:rPr>
          <w:sz w:val="28"/>
          <w:szCs w:val="28"/>
        </w:rPr>
      </w:pPr>
      <w:r w:rsidRPr="00BD27F5">
        <w:rPr>
          <w:sz w:val="28"/>
          <w:szCs w:val="28"/>
        </w:rPr>
        <w:t>командировочные расходы;</w:t>
      </w:r>
    </w:p>
    <w:p w:rsidR="005E3516" w:rsidRPr="00BD27F5" w:rsidRDefault="005E3516" w:rsidP="00110DFD">
      <w:pPr>
        <w:overflowPunct/>
        <w:ind w:firstLine="709"/>
        <w:jc w:val="both"/>
        <w:textAlignment w:val="auto"/>
        <w:rPr>
          <w:sz w:val="28"/>
          <w:szCs w:val="28"/>
        </w:rPr>
      </w:pPr>
      <w:r w:rsidRPr="00BD27F5">
        <w:rPr>
          <w:sz w:val="28"/>
          <w:szCs w:val="28"/>
        </w:rPr>
        <w:t>оплата коммунальных услуг;</w:t>
      </w:r>
    </w:p>
    <w:p w:rsidR="005E3516" w:rsidRPr="00BD27F5" w:rsidRDefault="005E3516" w:rsidP="00110DFD">
      <w:pPr>
        <w:overflowPunct/>
        <w:ind w:firstLine="709"/>
        <w:jc w:val="both"/>
        <w:textAlignment w:val="auto"/>
        <w:rPr>
          <w:sz w:val="28"/>
          <w:szCs w:val="28"/>
        </w:rPr>
      </w:pPr>
      <w:r w:rsidRPr="00BD27F5">
        <w:rPr>
          <w:sz w:val="28"/>
          <w:szCs w:val="28"/>
        </w:rPr>
        <w:t>обеспечение мебелью, инвентарем, оргтехникой, средствами связи, расходными материалами.</w:t>
      </w:r>
    </w:p>
    <w:p w:rsidR="00110DFD" w:rsidRPr="00BD27F5" w:rsidRDefault="00A47AFF" w:rsidP="00110DFD">
      <w:pPr>
        <w:overflowPunct/>
        <w:ind w:firstLine="709"/>
        <w:jc w:val="both"/>
        <w:textAlignment w:val="auto"/>
        <w:rPr>
          <w:sz w:val="28"/>
          <w:szCs w:val="28"/>
        </w:rPr>
      </w:pPr>
      <w:r w:rsidRPr="00BD27F5">
        <w:rPr>
          <w:sz w:val="28"/>
          <w:szCs w:val="28"/>
        </w:rPr>
        <w:t>9</w:t>
      </w:r>
      <w:r w:rsidR="00110DFD" w:rsidRPr="00BD27F5">
        <w:rPr>
          <w:sz w:val="28"/>
          <w:szCs w:val="28"/>
        </w:rPr>
        <w:t xml:space="preserve">. </w:t>
      </w:r>
      <w:r w:rsidR="00927213" w:rsidRPr="00BD27F5">
        <w:rPr>
          <w:sz w:val="28"/>
          <w:szCs w:val="28"/>
        </w:rPr>
        <w:t>Расходование с</w:t>
      </w:r>
      <w:r w:rsidR="00110DFD" w:rsidRPr="00BD27F5">
        <w:rPr>
          <w:sz w:val="28"/>
          <w:szCs w:val="28"/>
        </w:rPr>
        <w:t>убвенци</w:t>
      </w:r>
      <w:r w:rsidR="00927213" w:rsidRPr="00BD27F5">
        <w:rPr>
          <w:sz w:val="28"/>
          <w:szCs w:val="28"/>
        </w:rPr>
        <w:t>й осуществляется через лицевые счета</w:t>
      </w:r>
      <w:r w:rsidR="00110DFD" w:rsidRPr="00BD27F5">
        <w:rPr>
          <w:sz w:val="28"/>
          <w:szCs w:val="28"/>
        </w:rPr>
        <w:t xml:space="preserve"> территориальных органов Управления Федерального казначейства по Республике Татарстан (далее – Казначейство), открытые для кассового обслуживания исполнения бюджетов поселений. </w:t>
      </w:r>
    </w:p>
    <w:p w:rsidR="00110DFD" w:rsidRPr="00BD27F5" w:rsidRDefault="00A47AFF" w:rsidP="00110DFD">
      <w:pPr>
        <w:overflowPunct/>
        <w:ind w:firstLine="709"/>
        <w:jc w:val="both"/>
        <w:textAlignment w:val="auto"/>
        <w:rPr>
          <w:sz w:val="28"/>
          <w:szCs w:val="28"/>
        </w:rPr>
      </w:pPr>
      <w:r w:rsidRPr="00BD27F5">
        <w:rPr>
          <w:sz w:val="28"/>
          <w:szCs w:val="28"/>
        </w:rPr>
        <w:t>10</w:t>
      </w:r>
      <w:r w:rsidR="00110DFD" w:rsidRPr="00BD27F5">
        <w:rPr>
          <w:sz w:val="28"/>
          <w:szCs w:val="28"/>
        </w:rPr>
        <w:t xml:space="preserve">. </w:t>
      </w:r>
      <w:r w:rsidR="00623A94" w:rsidRPr="00BD27F5">
        <w:rPr>
          <w:sz w:val="28"/>
          <w:szCs w:val="28"/>
        </w:rPr>
        <w:t xml:space="preserve">Финансово-бюджетная палата Чистопольского муниципального района </w:t>
      </w:r>
      <w:r w:rsidR="008F5FCA" w:rsidRPr="00BD27F5">
        <w:rPr>
          <w:sz w:val="28"/>
          <w:szCs w:val="28"/>
        </w:rPr>
        <w:t xml:space="preserve">(далее - финансовый орган) </w:t>
      </w:r>
      <w:r w:rsidR="00110DFD" w:rsidRPr="00BD27F5">
        <w:rPr>
          <w:sz w:val="28"/>
          <w:szCs w:val="28"/>
        </w:rPr>
        <w:t>в течение семи рабочих дней после получения</w:t>
      </w:r>
      <w:r w:rsidR="008F5FCA" w:rsidRPr="00BD27F5">
        <w:rPr>
          <w:sz w:val="28"/>
          <w:szCs w:val="28"/>
        </w:rPr>
        <w:t xml:space="preserve"> выписки из Казначейства на доведение предельных объемов финансирования</w:t>
      </w:r>
      <w:r w:rsidR="00623A94" w:rsidRPr="00BD27F5">
        <w:rPr>
          <w:sz w:val="28"/>
          <w:szCs w:val="28"/>
        </w:rPr>
        <w:t xml:space="preserve">, формирует расходное расписание на </w:t>
      </w:r>
      <w:r w:rsidR="00536E50" w:rsidRPr="00BD27F5">
        <w:rPr>
          <w:sz w:val="28"/>
          <w:szCs w:val="28"/>
        </w:rPr>
        <w:t>доведение</w:t>
      </w:r>
      <w:r w:rsidR="00110DFD" w:rsidRPr="00BD27F5">
        <w:rPr>
          <w:sz w:val="28"/>
          <w:szCs w:val="28"/>
        </w:rPr>
        <w:t xml:space="preserve"> финансирования </w:t>
      </w:r>
      <w:r w:rsidR="00536E50" w:rsidRPr="00BD27F5">
        <w:rPr>
          <w:sz w:val="28"/>
          <w:szCs w:val="28"/>
        </w:rPr>
        <w:t xml:space="preserve">до Исполнительного комитета. Исполнительный комитет в течение семи рабочих дней  </w:t>
      </w:r>
      <w:r w:rsidR="00110DFD" w:rsidRPr="00BD27F5">
        <w:rPr>
          <w:sz w:val="28"/>
          <w:szCs w:val="28"/>
        </w:rPr>
        <w:t>представля</w:t>
      </w:r>
      <w:r w:rsidRPr="00BD27F5">
        <w:rPr>
          <w:sz w:val="28"/>
          <w:szCs w:val="28"/>
        </w:rPr>
        <w:t>е</w:t>
      </w:r>
      <w:r w:rsidR="00110DFD" w:rsidRPr="00BD27F5">
        <w:rPr>
          <w:sz w:val="28"/>
          <w:szCs w:val="28"/>
        </w:rPr>
        <w:t>т в Казначейство заявку на кассовый расход для перечисления субвенций бюджетам поселений за счет средств субвенций.</w:t>
      </w:r>
      <w:r w:rsidR="008F5FCA" w:rsidRPr="00BD27F5">
        <w:rPr>
          <w:sz w:val="28"/>
          <w:szCs w:val="28"/>
        </w:rPr>
        <w:t xml:space="preserve"> </w:t>
      </w:r>
    </w:p>
    <w:p w:rsidR="005E3516" w:rsidRPr="00BD27F5" w:rsidRDefault="00110DFD" w:rsidP="00110DFD">
      <w:pPr>
        <w:overflowPunct/>
        <w:ind w:firstLine="709"/>
        <w:jc w:val="both"/>
        <w:textAlignment w:val="auto"/>
        <w:rPr>
          <w:sz w:val="28"/>
          <w:szCs w:val="28"/>
        </w:rPr>
      </w:pPr>
      <w:r w:rsidRPr="00BD27F5">
        <w:rPr>
          <w:sz w:val="28"/>
          <w:szCs w:val="28"/>
        </w:rPr>
        <w:t>1</w:t>
      </w:r>
      <w:r w:rsidR="00A47AFF" w:rsidRPr="00BD27F5">
        <w:rPr>
          <w:sz w:val="28"/>
          <w:szCs w:val="28"/>
        </w:rPr>
        <w:t>1</w:t>
      </w:r>
      <w:r w:rsidR="005E3516" w:rsidRPr="00BD27F5">
        <w:rPr>
          <w:sz w:val="28"/>
          <w:szCs w:val="28"/>
        </w:rPr>
        <w:t xml:space="preserve">. </w:t>
      </w:r>
      <w:proofErr w:type="gramStart"/>
      <w:r w:rsidR="00A47AFF" w:rsidRPr="00BD27F5">
        <w:rPr>
          <w:sz w:val="28"/>
          <w:szCs w:val="28"/>
        </w:rPr>
        <w:t xml:space="preserve">Органы местного самоуправления поселений </w:t>
      </w:r>
      <w:r w:rsidR="005E3516" w:rsidRPr="00BD27F5">
        <w:rPr>
          <w:sz w:val="28"/>
          <w:szCs w:val="28"/>
        </w:rPr>
        <w:t xml:space="preserve"> ежеквартально, не позднее 5-го числа месяца, следующего за отчетным периодом, представляют в Исполнительный комитет отчет о расходах бюджетов поселений, связанных с реализацией полномочий по осуществлению первичного воинского учета на территориях, на которых отсутствуют военные комиссариаты, источником финансового обеспечения которых является субвенция, по форме, установленной Министерством финансов Российской Федерации по согласованию с Министерством обороны Российской Федерации</w:t>
      </w:r>
      <w:r w:rsidRPr="00BD27F5">
        <w:rPr>
          <w:sz w:val="28"/>
          <w:szCs w:val="28"/>
        </w:rPr>
        <w:t>.</w:t>
      </w:r>
      <w:proofErr w:type="gramEnd"/>
    </w:p>
    <w:p w:rsidR="004776B7" w:rsidRPr="00BD27F5" w:rsidRDefault="00110DFD" w:rsidP="00110DFD">
      <w:pPr>
        <w:overflowPunct/>
        <w:ind w:firstLine="709"/>
        <w:jc w:val="both"/>
        <w:textAlignment w:val="auto"/>
        <w:rPr>
          <w:sz w:val="28"/>
          <w:szCs w:val="28"/>
        </w:rPr>
      </w:pPr>
      <w:r w:rsidRPr="00BD27F5">
        <w:rPr>
          <w:sz w:val="28"/>
          <w:szCs w:val="28"/>
        </w:rPr>
        <w:lastRenderedPageBreak/>
        <w:t>1</w:t>
      </w:r>
      <w:r w:rsidR="00A47AFF" w:rsidRPr="00BD27F5">
        <w:rPr>
          <w:sz w:val="28"/>
          <w:szCs w:val="28"/>
        </w:rPr>
        <w:t>2</w:t>
      </w:r>
      <w:r w:rsidRPr="00BD27F5">
        <w:rPr>
          <w:sz w:val="28"/>
          <w:szCs w:val="28"/>
        </w:rPr>
        <w:t xml:space="preserve">. </w:t>
      </w:r>
      <w:r w:rsidR="004776B7" w:rsidRPr="00BD27F5">
        <w:rPr>
          <w:sz w:val="28"/>
          <w:szCs w:val="28"/>
        </w:rPr>
        <w:t xml:space="preserve">Ответственность за достоверность представляемых Исполнительному комитету сведений возлагается на </w:t>
      </w:r>
      <w:r w:rsidR="00A47AFF" w:rsidRPr="00BD27F5">
        <w:rPr>
          <w:sz w:val="28"/>
          <w:szCs w:val="28"/>
        </w:rPr>
        <w:t>органы местного самоуправления поселений</w:t>
      </w:r>
      <w:r w:rsidR="004776B7" w:rsidRPr="00BD27F5">
        <w:rPr>
          <w:sz w:val="28"/>
          <w:szCs w:val="28"/>
        </w:rPr>
        <w:t>.</w:t>
      </w:r>
    </w:p>
    <w:p w:rsidR="004776B7" w:rsidRPr="00BD27F5" w:rsidRDefault="00110DFD" w:rsidP="00110DFD">
      <w:pPr>
        <w:spacing w:before="280"/>
        <w:ind w:firstLine="709"/>
        <w:contextualSpacing/>
        <w:jc w:val="both"/>
        <w:rPr>
          <w:sz w:val="28"/>
          <w:szCs w:val="28"/>
        </w:rPr>
      </w:pPr>
      <w:r w:rsidRPr="00BD27F5">
        <w:rPr>
          <w:sz w:val="28"/>
          <w:szCs w:val="28"/>
        </w:rPr>
        <w:t>1</w:t>
      </w:r>
      <w:r w:rsidR="00A47AFF" w:rsidRPr="00BD27F5">
        <w:rPr>
          <w:sz w:val="28"/>
          <w:szCs w:val="28"/>
        </w:rPr>
        <w:t>3</w:t>
      </w:r>
      <w:r w:rsidR="004776B7" w:rsidRPr="00BD27F5">
        <w:rPr>
          <w:sz w:val="28"/>
          <w:szCs w:val="28"/>
        </w:rPr>
        <w:t xml:space="preserve">. </w:t>
      </w:r>
      <w:r w:rsidRPr="00BD27F5">
        <w:rPr>
          <w:sz w:val="28"/>
          <w:szCs w:val="28"/>
        </w:rPr>
        <w:t xml:space="preserve"> </w:t>
      </w:r>
      <w:r w:rsidR="004776B7" w:rsidRPr="00BD27F5">
        <w:rPr>
          <w:sz w:val="28"/>
          <w:szCs w:val="28"/>
        </w:rPr>
        <w:t xml:space="preserve">В случае нарушения условий предоставления </w:t>
      </w:r>
      <w:r w:rsidRPr="00BD27F5">
        <w:rPr>
          <w:sz w:val="28"/>
          <w:szCs w:val="28"/>
        </w:rPr>
        <w:t>субвенций</w:t>
      </w:r>
      <w:r w:rsidR="004776B7" w:rsidRPr="00BD27F5">
        <w:rPr>
          <w:sz w:val="28"/>
          <w:szCs w:val="28"/>
        </w:rPr>
        <w:t xml:space="preserve"> соответствующие средства подлежат перечислению в доход бюджета </w:t>
      </w:r>
      <w:r w:rsidR="00BD27F5" w:rsidRPr="0019529E">
        <w:rPr>
          <w:sz w:val="28"/>
          <w:szCs w:val="28"/>
        </w:rPr>
        <w:t xml:space="preserve">муниципального образования «Чистопольский муниципальный район» </w:t>
      </w:r>
      <w:r w:rsidR="004776B7" w:rsidRPr="0019529E">
        <w:rPr>
          <w:sz w:val="28"/>
          <w:szCs w:val="28"/>
        </w:rPr>
        <w:t>в</w:t>
      </w:r>
      <w:r w:rsidR="004776B7" w:rsidRPr="00BD27F5">
        <w:rPr>
          <w:sz w:val="28"/>
          <w:szCs w:val="28"/>
        </w:rPr>
        <w:t xml:space="preserve"> порядке, установленном бюджетным законодательством Российской Федерации.</w:t>
      </w:r>
    </w:p>
    <w:p w:rsidR="004776B7" w:rsidRPr="00BD27F5" w:rsidRDefault="00110DFD" w:rsidP="00110DFD">
      <w:pPr>
        <w:ind w:firstLine="709"/>
        <w:jc w:val="both"/>
        <w:rPr>
          <w:sz w:val="28"/>
          <w:szCs w:val="28"/>
        </w:rPr>
      </w:pPr>
      <w:r w:rsidRPr="00BD27F5">
        <w:rPr>
          <w:sz w:val="28"/>
          <w:szCs w:val="28"/>
        </w:rPr>
        <w:t>1</w:t>
      </w:r>
      <w:r w:rsidR="00A47AFF" w:rsidRPr="00BD27F5">
        <w:rPr>
          <w:sz w:val="28"/>
          <w:szCs w:val="28"/>
        </w:rPr>
        <w:t>4</w:t>
      </w:r>
      <w:r w:rsidR="004776B7" w:rsidRPr="00BD27F5">
        <w:rPr>
          <w:sz w:val="28"/>
          <w:szCs w:val="28"/>
        </w:rPr>
        <w:t xml:space="preserve">. Остаток </w:t>
      </w:r>
      <w:r w:rsidRPr="00BD27F5">
        <w:rPr>
          <w:sz w:val="28"/>
          <w:szCs w:val="28"/>
        </w:rPr>
        <w:t>субвенций</w:t>
      </w:r>
      <w:r w:rsidR="004776B7" w:rsidRPr="00BD27F5">
        <w:rPr>
          <w:sz w:val="28"/>
          <w:szCs w:val="28"/>
        </w:rPr>
        <w:t xml:space="preserve">, не использованный по состоянию на 1 января года, следующего за годом предоставления </w:t>
      </w:r>
      <w:r w:rsidRPr="00BD27F5">
        <w:rPr>
          <w:sz w:val="28"/>
          <w:szCs w:val="28"/>
        </w:rPr>
        <w:t>субвенций</w:t>
      </w:r>
      <w:r w:rsidR="004776B7" w:rsidRPr="00BD27F5">
        <w:rPr>
          <w:sz w:val="28"/>
          <w:szCs w:val="28"/>
        </w:rPr>
        <w:t xml:space="preserve">, подлежит возврату в доход бюджета </w:t>
      </w:r>
      <w:r w:rsidR="00BD27F5" w:rsidRPr="0019529E">
        <w:rPr>
          <w:sz w:val="28"/>
          <w:szCs w:val="28"/>
        </w:rPr>
        <w:t xml:space="preserve">муниципального образования «Чистопольский муниципальный район» </w:t>
      </w:r>
      <w:r w:rsidR="004776B7" w:rsidRPr="0019529E">
        <w:rPr>
          <w:sz w:val="28"/>
          <w:szCs w:val="28"/>
        </w:rPr>
        <w:t>в соответ</w:t>
      </w:r>
      <w:r w:rsidR="004776B7" w:rsidRPr="00BD27F5">
        <w:rPr>
          <w:sz w:val="28"/>
          <w:szCs w:val="28"/>
        </w:rPr>
        <w:t xml:space="preserve">ствии с требованиями, установленными Бюджетным </w:t>
      </w:r>
      <w:hyperlink r:id="rId9" w:history="1">
        <w:r w:rsidR="004776B7" w:rsidRPr="00BD27F5">
          <w:rPr>
            <w:sz w:val="28"/>
            <w:szCs w:val="28"/>
          </w:rPr>
          <w:t>кодексом</w:t>
        </w:r>
      </w:hyperlink>
      <w:r w:rsidR="004776B7" w:rsidRPr="00BD27F5">
        <w:rPr>
          <w:sz w:val="28"/>
          <w:szCs w:val="28"/>
        </w:rPr>
        <w:t xml:space="preserve"> Российской Федерации.</w:t>
      </w:r>
    </w:p>
    <w:p w:rsidR="004776B7" w:rsidRPr="00BD27F5" w:rsidRDefault="00110DFD" w:rsidP="00110DFD">
      <w:pPr>
        <w:ind w:firstLine="709"/>
        <w:jc w:val="both"/>
        <w:rPr>
          <w:sz w:val="28"/>
          <w:szCs w:val="28"/>
        </w:rPr>
      </w:pPr>
      <w:r w:rsidRPr="00BD27F5">
        <w:rPr>
          <w:sz w:val="28"/>
          <w:szCs w:val="28"/>
        </w:rPr>
        <w:t>1</w:t>
      </w:r>
      <w:r w:rsidR="00A47AFF" w:rsidRPr="00BD27F5">
        <w:rPr>
          <w:sz w:val="28"/>
          <w:szCs w:val="28"/>
        </w:rPr>
        <w:t>5</w:t>
      </w:r>
      <w:r w:rsidR="004776B7" w:rsidRPr="00BD27F5">
        <w:rPr>
          <w:sz w:val="28"/>
          <w:szCs w:val="28"/>
        </w:rPr>
        <w:t xml:space="preserve">. </w:t>
      </w:r>
      <w:r w:rsidRPr="00BD27F5">
        <w:rPr>
          <w:sz w:val="28"/>
          <w:szCs w:val="28"/>
        </w:rPr>
        <w:t>Субвенции</w:t>
      </w:r>
      <w:r w:rsidR="004776B7" w:rsidRPr="00BD27F5">
        <w:rPr>
          <w:sz w:val="28"/>
          <w:szCs w:val="28"/>
        </w:rPr>
        <w:t xml:space="preserve"> носят целевой характер и не могут быть использованы на иные цели, кроме указанных в </w:t>
      </w:r>
      <w:hyperlink r:id="rId10" w:history="1">
        <w:r w:rsidR="004776B7" w:rsidRPr="00BD27F5">
          <w:rPr>
            <w:sz w:val="28"/>
            <w:szCs w:val="28"/>
          </w:rPr>
          <w:t xml:space="preserve">пункте </w:t>
        </w:r>
      </w:hyperlink>
      <w:r w:rsidR="004776B7" w:rsidRPr="00BD27F5">
        <w:rPr>
          <w:sz w:val="28"/>
          <w:szCs w:val="28"/>
        </w:rPr>
        <w:t>2 настоящ</w:t>
      </w:r>
      <w:r w:rsidRPr="00BD27F5">
        <w:rPr>
          <w:sz w:val="28"/>
          <w:szCs w:val="28"/>
        </w:rPr>
        <w:t>их Правил</w:t>
      </w:r>
      <w:r w:rsidR="004776B7" w:rsidRPr="00BD27F5">
        <w:rPr>
          <w:sz w:val="28"/>
          <w:szCs w:val="28"/>
        </w:rPr>
        <w:t>.</w:t>
      </w:r>
    </w:p>
    <w:p w:rsidR="004776B7" w:rsidRPr="00BD27F5" w:rsidRDefault="00110DFD" w:rsidP="00110DFD">
      <w:pPr>
        <w:overflowPunct/>
        <w:ind w:firstLine="709"/>
        <w:jc w:val="both"/>
        <w:textAlignment w:val="auto"/>
        <w:rPr>
          <w:sz w:val="28"/>
          <w:szCs w:val="28"/>
        </w:rPr>
      </w:pPr>
      <w:r w:rsidRPr="00BD27F5">
        <w:rPr>
          <w:sz w:val="28"/>
          <w:szCs w:val="28"/>
        </w:rPr>
        <w:t>1</w:t>
      </w:r>
      <w:r w:rsidR="00A47AFF" w:rsidRPr="00BD27F5">
        <w:rPr>
          <w:sz w:val="28"/>
          <w:szCs w:val="28"/>
        </w:rPr>
        <w:t>6</w:t>
      </w:r>
      <w:r w:rsidR="004776B7" w:rsidRPr="00BD27F5">
        <w:rPr>
          <w:sz w:val="28"/>
          <w:szCs w:val="28"/>
        </w:rPr>
        <w:t xml:space="preserve">. </w:t>
      </w:r>
      <w:proofErr w:type="gramStart"/>
      <w:r w:rsidR="004776B7" w:rsidRPr="00BD27F5">
        <w:rPr>
          <w:sz w:val="28"/>
          <w:szCs w:val="28"/>
        </w:rPr>
        <w:t>Контроль за</w:t>
      </w:r>
      <w:proofErr w:type="gramEnd"/>
      <w:r w:rsidR="004776B7" w:rsidRPr="00BD27F5">
        <w:rPr>
          <w:sz w:val="28"/>
          <w:szCs w:val="28"/>
        </w:rPr>
        <w:t xml:space="preserve"> целевым использованием </w:t>
      </w:r>
      <w:r w:rsidRPr="00BD27F5">
        <w:rPr>
          <w:sz w:val="28"/>
          <w:szCs w:val="28"/>
        </w:rPr>
        <w:t>субвенций</w:t>
      </w:r>
      <w:r w:rsidR="004776B7" w:rsidRPr="00BD27F5">
        <w:rPr>
          <w:sz w:val="28"/>
          <w:szCs w:val="28"/>
        </w:rPr>
        <w:t xml:space="preserve"> осуществляют в соответствии с законодательством Исполнительный комитет и финансовый орган</w:t>
      </w:r>
      <w:r w:rsidR="00D411F8" w:rsidRPr="00BD27F5">
        <w:rPr>
          <w:sz w:val="28"/>
          <w:szCs w:val="28"/>
        </w:rPr>
        <w:t>.</w:t>
      </w:r>
      <w:r w:rsidR="004776B7" w:rsidRPr="00BD27F5">
        <w:rPr>
          <w:sz w:val="28"/>
          <w:szCs w:val="28"/>
        </w:rPr>
        <w:t xml:space="preserve"> </w:t>
      </w:r>
    </w:p>
    <w:sectPr w:rsidR="004776B7" w:rsidRPr="00BD27F5" w:rsidSect="00184E7A">
      <w:pgSz w:w="11907" w:h="16840"/>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7DE" w:rsidRDefault="008257DE" w:rsidP="0024681B">
      <w:r>
        <w:separator/>
      </w:r>
    </w:p>
  </w:endnote>
  <w:endnote w:type="continuationSeparator" w:id="0">
    <w:p w:rsidR="008257DE" w:rsidRDefault="008257DE" w:rsidP="00246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L_Times New Roman">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7DE" w:rsidRDefault="008257DE" w:rsidP="0024681B">
      <w:r>
        <w:separator/>
      </w:r>
    </w:p>
  </w:footnote>
  <w:footnote w:type="continuationSeparator" w:id="0">
    <w:p w:rsidR="008257DE" w:rsidRDefault="008257DE" w:rsidP="002468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C6E60"/>
    <w:multiLevelType w:val="hybridMultilevel"/>
    <w:tmpl w:val="7204629A"/>
    <w:lvl w:ilvl="0" w:tplc="CB9CB1C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0A8B2A3A"/>
    <w:multiLevelType w:val="hybridMultilevel"/>
    <w:tmpl w:val="78DAAF10"/>
    <w:lvl w:ilvl="0" w:tplc="D97C10C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0C3F0EDF"/>
    <w:multiLevelType w:val="singleLevel"/>
    <w:tmpl w:val="530C50BA"/>
    <w:lvl w:ilvl="0">
      <w:start w:val="6"/>
      <w:numFmt w:val="decimal"/>
      <w:lvlText w:val="%1."/>
      <w:legacy w:legacy="1" w:legacySpace="0" w:legacyIndent="317"/>
      <w:lvlJc w:val="left"/>
      <w:rPr>
        <w:rFonts w:ascii="Times New Roman" w:hAnsi="Times New Roman" w:cs="Times New Roman" w:hint="default"/>
      </w:rPr>
    </w:lvl>
  </w:abstractNum>
  <w:abstractNum w:abstractNumId="3">
    <w:nsid w:val="3DA0549E"/>
    <w:multiLevelType w:val="hybridMultilevel"/>
    <w:tmpl w:val="06B8108E"/>
    <w:lvl w:ilvl="0" w:tplc="FC36327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56E37D3B"/>
    <w:multiLevelType w:val="hybridMultilevel"/>
    <w:tmpl w:val="12386EE4"/>
    <w:lvl w:ilvl="0" w:tplc="26ACE36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72211F71"/>
    <w:multiLevelType w:val="hybridMultilevel"/>
    <w:tmpl w:val="7354FFD2"/>
    <w:lvl w:ilvl="0" w:tplc="3744AED4">
      <w:start w:val="1"/>
      <w:numFmt w:val="decimal"/>
      <w:lvlText w:val="%1."/>
      <w:lvlJc w:val="left"/>
      <w:pPr>
        <w:ind w:left="6881" w:hanging="360"/>
      </w:pPr>
      <w:rPr>
        <w:rFonts w:hint="default"/>
      </w:rPr>
    </w:lvl>
    <w:lvl w:ilvl="1" w:tplc="04190019" w:tentative="1">
      <w:start w:val="1"/>
      <w:numFmt w:val="lowerLetter"/>
      <w:lvlText w:val="%2."/>
      <w:lvlJc w:val="left"/>
      <w:pPr>
        <w:ind w:left="7601" w:hanging="360"/>
      </w:pPr>
    </w:lvl>
    <w:lvl w:ilvl="2" w:tplc="0419001B" w:tentative="1">
      <w:start w:val="1"/>
      <w:numFmt w:val="lowerRoman"/>
      <w:lvlText w:val="%3."/>
      <w:lvlJc w:val="right"/>
      <w:pPr>
        <w:ind w:left="8321" w:hanging="180"/>
      </w:pPr>
    </w:lvl>
    <w:lvl w:ilvl="3" w:tplc="0419000F" w:tentative="1">
      <w:start w:val="1"/>
      <w:numFmt w:val="decimal"/>
      <w:lvlText w:val="%4."/>
      <w:lvlJc w:val="left"/>
      <w:pPr>
        <w:ind w:left="9041" w:hanging="360"/>
      </w:pPr>
    </w:lvl>
    <w:lvl w:ilvl="4" w:tplc="04190019" w:tentative="1">
      <w:start w:val="1"/>
      <w:numFmt w:val="lowerLetter"/>
      <w:lvlText w:val="%5."/>
      <w:lvlJc w:val="left"/>
      <w:pPr>
        <w:ind w:left="9761" w:hanging="360"/>
      </w:pPr>
    </w:lvl>
    <w:lvl w:ilvl="5" w:tplc="0419001B" w:tentative="1">
      <w:start w:val="1"/>
      <w:numFmt w:val="lowerRoman"/>
      <w:lvlText w:val="%6."/>
      <w:lvlJc w:val="right"/>
      <w:pPr>
        <w:ind w:left="10481" w:hanging="180"/>
      </w:pPr>
    </w:lvl>
    <w:lvl w:ilvl="6" w:tplc="0419000F" w:tentative="1">
      <w:start w:val="1"/>
      <w:numFmt w:val="decimal"/>
      <w:lvlText w:val="%7."/>
      <w:lvlJc w:val="left"/>
      <w:pPr>
        <w:ind w:left="11201" w:hanging="360"/>
      </w:pPr>
    </w:lvl>
    <w:lvl w:ilvl="7" w:tplc="04190019" w:tentative="1">
      <w:start w:val="1"/>
      <w:numFmt w:val="lowerLetter"/>
      <w:lvlText w:val="%8."/>
      <w:lvlJc w:val="left"/>
      <w:pPr>
        <w:ind w:left="11921" w:hanging="360"/>
      </w:pPr>
    </w:lvl>
    <w:lvl w:ilvl="8" w:tplc="0419001B" w:tentative="1">
      <w:start w:val="1"/>
      <w:numFmt w:val="lowerRoman"/>
      <w:lvlText w:val="%9."/>
      <w:lvlJc w:val="right"/>
      <w:pPr>
        <w:ind w:left="12641" w:hanging="180"/>
      </w:pPr>
    </w:lvl>
  </w:abstractNum>
  <w:abstractNum w:abstractNumId="6">
    <w:nsid w:val="76A26521"/>
    <w:multiLevelType w:val="hybridMultilevel"/>
    <w:tmpl w:val="7AF47A2C"/>
    <w:lvl w:ilvl="0" w:tplc="7A3CEB5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6A26A10"/>
    <w:multiLevelType w:val="hybridMultilevel"/>
    <w:tmpl w:val="1A2A2014"/>
    <w:lvl w:ilvl="0" w:tplc="2A3C97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4"/>
  </w:num>
  <w:num w:numId="3">
    <w:abstractNumId w:val="6"/>
  </w:num>
  <w:num w:numId="4">
    <w:abstractNumId w:val="3"/>
  </w:num>
  <w:num w:numId="5">
    <w:abstractNumId w:val="7"/>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rsids>
    <w:rsidRoot w:val="00865E68"/>
    <w:rsid w:val="00017450"/>
    <w:rsid w:val="000178F6"/>
    <w:rsid w:val="0002008C"/>
    <w:rsid w:val="0003311D"/>
    <w:rsid w:val="000355B7"/>
    <w:rsid w:val="00042DAD"/>
    <w:rsid w:val="00044E83"/>
    <w:rsid w:val="00060DD4"/>
    <w:rsid w:val="00063ACC"/>
    <w:rsid w:val="00065E8C"/>
    <w:rsid w:val="000664F8"/>
    <w:rsid w:val="000670E4"/>
    <w:rsid w:val="000673EE"/>
    <w:rsid w:val="00070518"/>
    <w:rsid w:val="00070666"/>
    <w:rsid w:val="0007183B"/>
    <w:rsid w:val="00071F61"/>
    <w:rsid w:val="00072682"/>
    <w:rsid w:val="00074343"/>
    <w:rsid w:val="00095AF8"/>
    <w:rsid w:val="00097CCA"/>
    <w:rsid w:val="000A0618"/>
    <w:rsid w:val="000A2461"/>
    <w:rsid w:val="000A5414"/>
    <w:rsid w:val="000A7ABF"/>
    <w:rsid w:val="000A7BD9"/>
    <w:rsid w:val="000B6AB5"/>
    <w:rsid w:val="000C02C8"/>
    <w:rsid w:val="000C3EAA"/>
    <w:rsid w:val="000D381C"/>
    <w:rsid w:val="000D7585"/>
    <w:rsid w:val="000E1333"/>
    <w:rsid w:val="000F2833"/>
    <w:rsid w:val="00100635"/>
    <w:rsid w:val="0010233B"/>
    <w:rsid w:val="00104F71"/>
    <w:rsid w:val="001100BD"/>
    <w:rsid w:val="00110DFD"/>
    <w:rsid w:val="001142FE"/>
    <w:rsid w:val="00114752"/>
    <w:rsid w:val="00125D4F"/>
    <w:rsid w:val="00131110"/>
    <w:rsid w:val="00133843"/>
    <w:rsid w:val="0013489D"/>
    <w:rsid w:val="00137C23"/>
    <w:rsid w:val="0014061B"/>
    <w:rsid w:val="00141669"/>
    <w:rsid w:val="0015140F"/>
    <w:rsid w:val="00157C00"/>
    <w:rsid w:val="00160613"/>
    <w:rsid w:val="00173200"/>
    <w:rsid w:val="00174B75"/>
    <w:rsid w:val="00184E7A"/>
    <w:rsid w:val="0019227B"/>
    <w:rsid w:val="0019459F"/>
    <w:rsid w:val="0019529E"/>
    <w:rsid w:val="001A2AFC"/>
    <w:rsid w:val="001B2369"/>
    <w:rsid w:val="001B3312"/>
    <w:rsid w:val="001B5454"/>
    <w:rsid w:val="001B5C90"/>
    <w:rsid w:val="001B617C"/>
    <w:rsid w:val="001C476E"/>
    <w:rsid w:val="001D243A"/>
    <w:rsid w:val="001D2FB5"/>
    <w:rsid w:val="001D3A73"/>
    <w:rsid w:val="001D4368"/>
    <w:rsid w:val="001D4C17"/>
    <w:rsid w:val="001F711F"/>
    <w:rsid w:val="00202DB7"/>
    <w:rsid w:val="0020305F"/>
    <w:rsid w:val="0020390A"/>
    <w:rsid w:val="00203F1C"/>
    <w:rsid w:val="00207B28"/>
    <w:rsid w:val="00210A42"/>
    <w:rsid w:val="00214352"/>
    <w:rsid w:val="00220A22"/>
    <w:rsid w:val="0022170A"/>
    <w:rsid w:val="00224618"/>
    <w:rsid w:val="00227342"/>
    <w:rsid w:val="00227EAC"/>
    <w:rsid w:val="00233C16"/>
    <w:rsid w:val="00241B56"/>
    <w:rsid w:val="00241EA7"/>
    <w:rsid w:val="0024681B"/>
    <w:rsid w:val="00253240"/>
    <w:rsid w:val="00253E86"/>
    <w:rsid w:val="002620C5"/>
    <w:rsid w:val="002622F1"/>
    <w:rsid w:val="00272383"/>
    <w:rsid w:val="00275BF5"/>
    <w:rsid w:val="00275D7D"/>
    <w:rsid w:val="0027711E"/>
    <w:rsid w:val="00277F1F"/>
    <w:rsid w:val="00280EF0"/>
    <w:rsid w:val="0028177D"/>
    <w:rsid w:val="00286407"/>
    <w:rsid w:val="0029392E"/>
    <w:rsid w:val="002A02E2"/>
    <w:rsid w:val="002A04E6"/>
    <w:rsid w:val="002A54B5"/>
    <w:rsid w:val="002B59C8"/>
    <w:rsid w:val="002C2B15"/>
    <w:rsid w:val="002D156A"/>
    <w:rsid w:val="002F00B6"/>
    <w:rsid w:val="002F477E"/>
    <w:rsid w:val="00313F6A"/>
    <w:rsid w:val="00316E56"/>
    <w:rsid w:val="003242C2"/>
    <w:rsid w:val="0032496D"/>
    <w:rsid w:val="00330931"/>
    <w:rsid w:val="0033214B"/>
    <w:rsid w:val="003342AA"/>
    <w:rsid w:val="0033564E"/>
    <w:rsid w:val="003373A9"/>
    <w:rsid w:val="003453A2"/>
    <w:rsid w:val="00346605"/>
    <w:rsid w:val="003513A8"/>
    <w:rsid w:val="00365339"/>
    <w:rsid w:val="003726AF"/>
    <w:rsid w:val="00372E2C"/>
    <w:rsid w:val="003743BA"/>
    <w:rsid w:val="00380341"/>
    <w:rsid w:val="00390D1F"/>
    <w:rsid w:val="0039123E"/>
    <w:rsid w:val="003945BE"/>
    <w:rsid w:val="00397A00"/>
    <w:rsid w:val="003A11E4"/>
    <w:rsid w:val="003A3BF3"/>
    <w:rsid w:val="003A6E33"/>
    <w:rsid w:val="003C5EA2"/>
    <w:rsid w:val="003D54C3"/>
    <w:rsid w:val="003E5677"/>
    <w:rsid w:val="003F2CCE"/>
    <w:rsid w:val="00400BA7"/>
    <w:rsid w:val="00406114"/>
    <w:rsid w:val="0041004F"/>
    <w:rsid w:val="00410EFF"/>
    <w:rsid w:val="00411271"/>
    <w:rsid w:val="004214D9"/>
    <w:rsid w:val="00421DBB"/>
    <w:rsid w:val="004226D7"/>
    <w:rsid w:val="0042327D"/>
    <w:rsid w:val="004316D2"/>
    <w:rsid w:val="00431AF1"/>
    <w:rsid w:val="00433781"/>
    <w:rsid w:val="00436AB9"/>
    <w:rsid w:val="00436C5F"/>
    <w:rsid w:val="00446B5F"/>
    <w:rsid w:val="004509BC"/>
    <w:rsid w:val="00450C0D"/>
    <w:rsid w:val="00453578"/>
    <w:rsid w:val="00453E98"/>
    <w:rsid w:val="004574FE"/>
    <w:rsid w:val="004576A3"/>
    <w:rsid w:val="004629F0"/>
    <w:rsid w:val="00463300"/>
    <w:rsid w:val="00463D8B"/>
    <w:rsid w:val="0046648B"/>
    <w:rsid w:val="00472FFA"/>
    <w:rsid w:val="0047522E"/>
    <w:rsid w:val="004776B7"/>
    <w:rsid w:val="00483239"/>
    <w:rsid w:val="00484083"/>
    <w:rsid w:val="004879C6"/>
    <w:rsid w:val="00490999"/>
    <w:rsid w:val="00490B37"/>
    <w:rsid w:val="004978D9"/>
    <w:rsid w:val="004A2A9E"/>
    <w:rsid w:val="004B19AE"/>
    <w:rsid w:val="004B6E8F"/>
    <w:rsid w:val="004B79C9"/>
    <w:rsid w:val="004C31ED"/>
    <w:rsid w:val="004C3288"/>
    <w:rsid w:val="004C688C"/>
    <w:rsid w:val="004E24E6"/>
    <w:rsid w:val="004E4AB3"/>
    <w:rsid w:val="004F1D42"/>
    <w:rsid w:val="004F4145"/>
    <w:rsid w:val="004F46AE"/>
    <w:rsid w:val="004F686C"/>
    <w:rsid w:val="004F7148"/>
    <w:rsid w:val="0050092B"/>
    <w:rsid w:val="005009DD"/>
    <w:rsid w:val="0050186E"/>
    <w:rsid w:val="00501B33"/>
    <w:rsid w:val="005027C9"/>
    <w:rsid w:val="00511758"/>
    <w:rsid w:val="0052443A"/>
    <w:rsid w:val="00536E50"/>
    <w:rsid w:val="00543786"/>
    <w:rsid w:val="00547055"/>
    <w:rsid w:val="00547C41"/>
    <w:rsid w:val="00550E95"/>
    <w:rsid w:val="00554472"/>
    <w:rsid w:val="00556FA6"/>
    <w:rsid w:val="00561ED3"/>
    <w:rsid w:val="00564643"/>
    <w:rsid w:val="00566871"/>
    <w:rsid w:val="00576297"/>
    <w:rsid w:val="00576FBD"/>
    <w:rsid w:val="005777C0"/>
    <w:rsid w:val="0059448D"/>
    <w:rsid w:val="00597952"/>
    <w:rsid w:val="00597EAC"/>
    <w:rsid w:val="005A5CD4"/>
    <w:rsid w:val="005B3CEF"/>
    <w:rsid w:val="005B61DE"/>
    <w:rsid w:val="005C0FF1"/>
    <w:rsid w:val="005C3AE5"/>
    <w:rsid w:val="005C6DB1"/>
    <w:rsid w:val="005D0897"/>
    <w:rsid w:val="005D24E5"/>
    <w:rsid w:val="005D3613"/>
    <w:rsid w:val="005D4F71"/>
    <w:rsid w:val="005D575B"/>
    <w:rsid w:val="005D78C9"/>
    <w:rsid w:val="005E0388"/>
    <w:rsid w:val="005E26F5"/>
    <w:rsid w:val="005E3516"/>
    <w:rsid w:val="005E367F"/>
    <w:rsid w:val="005F174C"/>
    <w:rsid w:val="005F1A54"/>
    <w:rsid w:val="00604133"/>
    <w:rsid w:val="00614D2F"/>
    <w:rsid w:val="00616BD0"/>
    <w:rsid w:val="00616D80"/>
    <w:rsid w:val="00622312"/>
    <w:rsid w:val="00623A94"/>
    <w:rsid w:val="006255AE"/>
    <w:rsid w:val="00630E52"/>
    <w:rsid w:val="00640379"/>
    <w:rsid w:val="00643FA1"/>
    <w:rsid w:val="006466B6"/>
    <w:rsid w:val="006510BA"/>
    <w:rsid w:val="006535D6"/>
    <w:rsid w:val="0065395B"/>
    <w:rsid w:val="00653C85"/>
    <w:rsid w:val="006641D5"/>
    <w:rsid w:val="00676A7A"/>
    <w:rsid w:val="00690D1C"/>
    <w:rsid w:val="00695BD1"/>
    <w:rsid w:val="00696BE9"/>
    <w:rsid w:val="006A20C1"/>
    <w:rsid w:val="006A391D"/>
    <w:rsid w:val="006A6773"/>
    <w:rsid w:val="006B2C46"/>
    <w:rsid w:val="006B5A1F"/>
    <w:rsid w:val="006C1253"/>
    <w:rsid w:val="006C5C6E"/>
    <w:rsid w:val="006C772F"/>
    <w:rsid w:val="006D3433"/>
    <w:rsid w:val="006D5A43"/>
    <w:rsid w:val="006D607A"/>
    <w:rsid w:val="006E084B"/>
    <w:rsid w:val="006E235E"/>
    <w:rsid w:val="006E36BD"/>
    <w:rsid w:val="006E778E"/>
    <w:rsid w:val="006F0631"/>
    <w:rsid w:val="006F4930"/>
    <w:rsid w:val="00700946"/>
    <w:rsid w:val="00702C9D"/>
    <w:rsid w:val="00703891"/>
    <w:rsid w:val="00705929"/>
    <w:rsid w:val="00706E72"/>
    <w:rsid w:val="00710F51"/>
    <w:rsid w:val="007113E3"/>
    <w:rsid w:val="00712552"/>
    <w:rsid w:val="00714589"/>
    <w:rsid w:val="007152BF"/>
    <w:rsid w:val="00715E76"/>
    <w:rsid w:val="0072047F"/>
    <w:rsid w:val="00723C8C"/>
    <w:rsid w:val="00726C9F"/>
    <w:rsid w:val="00727CC9"/>
    <w:rsid w:val="007330AD"/>
    <w:rsid w:val="00734BC6"/>
    <w:rsid w:val="00735BCC"/>
    <w:rsid w:val="00744DA5"/>
    <w:rsid w:val="00745574"/>
    <w:rsid w:val="007475D0"/>
    <w:rsid w:val="007510E3"/>
    <w:rsid w:val="00751421"/>
    <w:rsid w:val="00754599"/>
    <w:rsid w:val="00761893"/>
    <w:rsid w:val="00762A8D"/>
    <w:rsid w:val="007630B3"/>
    <w:rsid w:val="00764079"/>
    <w:rsid w:val="00765A75"/>
    <w:rsid w:val="00771E45"/>
    <w:rsid w:val="00774562"/>
    <w:rsid w:val="0078630A"/>
    <w:rsid w:val="00790B7F"/>
    <w:rsid w:val="00793FE9"/>
    <w:rsid w:val="0079524E"/>
    <w:rsid w:val="0079610D"/>
    <w:rsid w:val="00797D76"/>
    <w:rsid w:val="007A1FDC"/>
    <w:rsid w:val="007A3B75"/>
    <w:rsid w:val="007A412F"/>
    <w:rsid w:val="007A4DF2"/>
    <w:rsid w:val="007B2D10"/>
    <w:rsid w:val="007B5F9B"/>
    <w:rsid w:val="007C09A5"/>
    <w:rsid w:val="007C5615"/>
    <w:rsid w:val="007D0967"/>
    <w:rsid w:val="007D28A3"/>
    <w:rsid w:val="007D51D3"/>
    <w:rsid w:val="007E4046"/>
    <w:rsid w:val="007E5DF4"/>
    <w:rsid w:val="007F2470"/>
    <w:rsid w:val="007F4392"/>
    <w:rsid w:val="007F5AD0"/>
    <w:rsid w:val="007F6EED"/>
    <w:rsid w:val="0080092B"/>
    <w:rsid w:val="00802F91"/>
    <w:rsid w:val="00803971"/>
    <w:rsid w:val="0082091C"/>
    <w:rsid w:val="008257DE"/>
    <w:rsid w:val="0082799A"/>
    <w:rsid w:val="00830EF0"/>
    <w:rsid w:val="00842B00"/>
    <w:rsid w:val="0084462E"/>
    <w:rsid w:val="00852645"/>
    <w:rsid w:val="00855655"/>
    <w:rsid w:val="00857C7C"/>
    <w:rsid w:val="00857CCD"/>
    <w:rsid w:val="008631FF"/>
    <w:rsid w:val="00865718"/>
    <w:rsid w:val="00865E68"/>
    <w:rsid w:val="00876CD2"/>
    <w:rsid w:val="00885D3D"/>
    <w:rsid w:val="008866CF"/>
    <w:rsid w:val="00886A61"/>
    <w:rsid w:val="008941CB"/>
    <w:rsid w:val="00896951"/>
    <w:rsid w:val="00897137"/>
    <w:rsid w:val="008972D3"/>
    <w:rsid w:val="008A0489"/>
    <w:rsid w:val="008A0577"/>
    <w:rsid w:val="008A06C2"/>
    <w:rsid w:val="008A1310"/>
    <w:rsid w:val="008A5798"/>
    <w:rsid w:val="008A6641"/>
    <w:rsid w:val="008A7192"/>
    <w:rsid w:val="008B0288"/>
    <w:rsid w:val="008B1FB1"/>
    <w:rsid w:val="008B2393"/>
    <w:rsid w:val="008B425F"/>
    <w:rsid w:val="008C2418"/>
    <w:rsid w:val="008C37FD"/>
    <w:rsid w:val="008C3B05"/>
    <w:rsid w:val="008C3F62"/>
    <w:rsid w:val="008C53BA"/>
    <w:rsid w:val="008C7AF9"/>
    <w:rsid w:val="008D5112"/>
    <w:rsid w:val="008E676F"/>
    <w:rsid w:val="008E68D0"/>
    <w:rsid w:val="008F0DE3"/>
    <w:rsid w:val="008F5FCA"/>
    <w:rsid w:val="008F64F6"/>
    <w:rsid w:val="008F7D9B"/>
    <w:rsid w:val="00905FE1"/>
    <w:rsid w:val="009104D7"/>
    <w:rsid w:val="00912622"/>
    <w:rsid w:val="00916EBF"/>
    <w:rsid w:val="00925D4D"/>
    <w:rsid w:val="00927213"/>
    <w:rsid w:val="00930837"/>
    <w:rsid w:val="00935E2E"/>
    <w:rsid w:val="009368C3"/>
    <w:rsid w:val="009401A8"/>
    <w:rsid w:val="009427FF"/>
    <w:rsid w:val="009462BC"/>
    <w:rsid w:val="00946ADE"/>
    <w:rsid w:val="00951887"/>
    <w:rsid w:val="009551DE"/>
    <w:rsid w:val="00960188"/>
    <w:rsid w:val="00961CDC"/>
    <w:rsid w:val="009761E9"/>
    <w:rsid w:val="0098487C"/>
    <w:rsid w:val="00987035"/>
    <w:rsid w:val="00987A24"/>
    <w:rsid w:val="009902A0"/>
    <w:rsid w:val="0099374F"/>
    <w:rsid w:val="0099447E"/>
    <w:rsid w:val="00996168"/>
    <w:rsid w:val="009A1512"/>
    <w:rsid w:val="009A19F1"/>
    <w:rsid w:val="009A3A09"/>
    <w:rsid w:val="009B3199"/>
    <w:rsid w:val="009C19B6"/>
    <w:rsid w:val="009C3086"/>
    <w:rsid w:val="009D0DA3"/>
    <w:rsid w:val="009D23D9"/>
    <w:rsid w:val="009D691A"/>
    <w:rsid w:val="009D75F2"/>
    <w:rsid w:val="009E05BF"/>
    <w:rsid w:val="00A0255B"/>
    <w:rsid w:val="00A12537"/>
    <w:rsid w:val="00A1393A"/>
    <w:rsid w:val="00A16AAF"/>
    <w:rsid w:val="00A30B06"/>
    <w:rsid w:val="00A31403"/>
    <w:rsid w:val="00A40569"/>
    <w:rsid w:val="00A475DB"/>
    <w:rsid w:val="00A47AFF"/>
    <w:rsid w:val="00A57BB1"/>
    <w:rsid w:val="00A64340"/>
    <w:rsid w:val="00A71D90"/>
    <w:rsid w:val="00A724F2"/>
    <w:rsid w:val="00A74126"/>
    <w:rsid w:val="00A81F61"/>
    <w:rsid w:val="00A91858"/>
    <w:rsid w:val="00AA0899"/>
    <w:rsid w:val="00AA09CF"/>
    <w:rsid w:val="00AA26B6"/>
    <w:rsid w:val="00AA331C"/>
    <w:rsid w:val="00AA48B0"/>
    <w:rsid w:val="00AA5726"/>
    <w:rsid w:val="00AA732D"/>
    <w:rsid w:val="00AB411D"/>
    <w:rsid w:val="00AC1F51"/>
    <w:rsid w:val="00AC2E0C"/>
    <w:rsid w:val="00AC5C53"/>
    <w:rsid w:val="00AE22D2"/>
    <w:rsid w:val="00AE6D72"/>
    <w:rsid w:val="00AE7307"/>
    <w:rsid w:val="00AF0C00"/>
    <w:rsid w:val="00AF2705"/>
    <w:rsid w:val="00AF394E"/>
    <w:rsid w:val="00B17EB0"/>
    <w:rsid w:val="00B22D37"/>
    <w:rsid w:val="00B24DE2"/>
    <w:rsid w:val="00B31A67"/>
    <w:rsid w:val="00B33CF7"/>
    <w:rsid w:val="00B3529A"/>
    <w:rsid w:val="00B406DD"/>
    <w:rsid w:val="00B40CBF"/>
    <w:rsid w:val="00B41B4D"/>
    <w:rsid w:val="00B4284D"/>
    <w:rsid w:val="00B43D7F"/>
    <w:rsid w:val="00B50F77"/>
    <w:rsid w:val="00B5202F"/>
    <w:rsid w:val="00B55866"/>
    <w:rsid w:val="00B6182F"/>
    <w:rsid w:val="00B6290A"/>
    <w:rsid w:val="00B64274"/>
    <w:rsid w:val="00B65F05"/>
    <w:rsid w:val="00B664AD"/>
    <w:rsid w:val="00B70D96"/>
    <w:rsid w:val="00B733DC"/>
    <w:rsid w:val="00B77418"/>
    <w:rsid w:val="00B819A6"/>
    <w:rsid w:val="00B86864"/>
    <w:rsid w:val="00B937F3"/>
    <w:rsid w:val="00B95465"/>
    <w:rsid w:val="00B97223"/>
    <w:rsid w:val="00BA04BD"/>
    <w:rsid w:val="00BA0EF3"/>
    <w:rsid w:val="00BB0027"/>
    <w:rsid w:val="00BB268C"/>
    <w:rsid w:val="00BB31F9"/>
    <w:rsid w:val="00BB44CE"/>
    <w:rsid w:val="00BC15DB"/>
    <w:rsid w:val="00BC6C73"/>
    <w:rsid w:val="00BC70B8"/>
    <w:rsid w:val="00BC7469"/>
    <w:rsid w:val="00BD27F5"/>
    <w:rsid w:val="00BD4BCD"/>
    <w:rsid w:val="00BD636F"/>
    <w:rsid w:val="00BE375E"/>
    <w:rsid w:val="00BF3757"/>
    <w:rsid w:val="00BF6FE8"/>
    <w:rsid w:val="00C0046C"/>
    <w:rsid w:val="00C01B49"/>
    <w:rsid w:val="00C048C6"/>
    <w:rsid w:val="00C050F0"/>
    <w:rsid w:val="00C0552D"/>
    <w:rsid w:val="00C1187B"/>
    <w:rsid w:val="00C1673B"/>
    <w:rsid w:val="00C16A62"/>
    <w:rsid w:val="00C21BE8"/>
    <w:rsid w:val="00C22EFC"/>
    <w:rsid w:val="00C242EA"/>
    <w:rsid w:val="00C2768E"/>
    <w:rsid w:val="00C37F10"/>
    <w:rsid w:val="00C41AE4"/>
    <w:rsid w:val="00C422CD"/>
    <w:rsid w:val="00C42D03"/>
    <w:rsid w:val="00C47073"/>
    <w:rsid w:val="00C52B85"/>
    <w:rsid w:val="00C54192"/>
    <w:rsid w:val="00C54E6C"/>
    <w:rsid w:val="00C55A5B"/>
    <w:rsid w:val="00C56CA0"/>
    <w:rsid w:val="00C71065"/>
    <w:rsid w:val="00C76956"/>
    <w:rsid w:val="00C77C8B"/>
    <w:rsid w:val="00C833D4"/>
    <w:rsid w:val="00C8427C"/>
    <w:rsid w:val="00C8587A"/>
    <w:rsid w:val="00C863D8"/>
    <w:rsid w:val="00C875B9"/>
    <w:rsid w:val="00C924D0"/>
    <w:rsid w:val="00C96AE5"/>
    <w:rsid w:val="00CA708D"/>
    <w:rsid w:val="00CA78AE"/>
    <w:rsid w:val="00CB15BB"/>
    <w:rsid w:val="00CB3533"/>
    <w:rsid w:val="00CB41F0"/>
    <w:rsid w:val="00CB7129"/>
    <w:rsid w:val="00CD36ED"/>
    <w:rsid w:val="00CD3BE8"/>
    <w:rsid w:val="00CE1915"/>
    <w:rsid w:val="00D01454"/>
    <w:rsid w:val="00D01A32"/>
    <w:rsid w:val="00D058DA"/>
    <w:rsid w:val="00D1395E"/>
    <w:rsid w:val="00D15033"/>
    <w:rsid w:val="00D23E97"/>
    <w:rsid w:val="00D303BD"/>
    <w:rsid w:val="00D33159"/>
    <w:rsid w:val="00D35399"/>
    <w:rsid w:val="00D35E72"/>
    <w:rsid w:val="00D36F30"/>
    <w:rsid w:val="00D411F8"/>
    <w:rsid w:val="00D43879"/>
    <w:rsid w:val="00D45198"/>
    <w:rsid w:val="00D52E51"/>
    <w:rsid w:val="00D55176"/>
    <w:rsid w:val="00D551B1"/>
    <w:rsid w:val="00D62BB8"/>
    <w:rsid w:val="00D64F74"/>
    <w:rsid w:val="00D66453"/>
    <w:rsid w:val="00D7093F"/>
    <w:rsid w:val="00D72099"/>
    <w:rsid w:val="00D726D8"/>
    <w:rsid w:val="00D73E83"/>
    <w:rsid w:val="00D804FE"/>
    <w:rsid w:val="00D83168"/>
    <w:rsid w:val="00D91549"/>
    <w:rsid w:val="00DA1422"/>
    <w:rsid w:val="00DA3128"/>
    <w:rsid w:val="00DA4DC2"/>
    <w:rsid w:val="00DB0531"/>
    <w:rsid w:val="00DB0D5D"/>
    <w:rsid w:val="00DB0FA4"/>
    <w:rsid w:val="00DB3DCC"/>
    <w:rsid w:val="00DB657D"/>
    <w:rsid w:val="00DE51BD"/>
    <w:rsid w:val="00E013C1"/>
    <w:rsid w:val="00E01BED"/>
    <w:rsid w:val="00E048CD"/>
    <w:rsid w:val="00E04D79"/>
    <w:rsid w:val="00E10332"/>
    <w:rsid w:val="00E11286"/>
    <w:rsid w:val="00E13F75"/>
    <w:rsid w:val="00E16BB9"/>
    <w:rsid w:val="00E174C0"/>
    <w:rsid w:val="00E17C59"/>
    <w:rsid w:val="00E20232"/>
    <w:rsid w:val="00E22CDE"/>
    <w:rsid w:val="00E3221B"/>
    <w:rsid w:val="00E32467"/>
    <w:rsid w:val="00E81756"/>
    <w:rsid w:val="00E82089"/>
    <w:rsid w:val="00E87DA6"/>
    <w:rsid w:val="00E90502"/>
    <w:rsid w:val="00EA115E"/>
    <w:rsid w:val="00EB0104"/>
    <w:rsid w:val="00EB2E95"/>
    <w:rsid w:val="00EB5D97"/>
    <w:rsid w:val="00EB7A66"/>
    <w:rsid w:val="00EC2179"/>
    <w:rsid w:val="00EC4E6C"/>
    <w:rsid w:val="00EC6C2C"/>
    <w:rsid w:val="00EC78E6"/>
    <w:rsid w:val="00ED23F6"/>
    <w:rsid w:val="00ED318C"/>
    <w:rsid w:val="00ED78C8"/>
    <w:rsid w:val="00ED7F83"/>
    <w:rsid w:val="00EE040E"/>
    <w:rsid w:val="00EE185C"/>
    <w:rsid w:val="00EE4C4D"/>
    <w:rsid w:val="00EF50EF"/>
    <w:rsid w:val="00EF78CF"/>
    <w:rsid w:val="00F02A61"/>
    <w:rsid w:val="00F02A76"/>
    <w:rsid w:val="00F11BE2"/>
    <w:rsid w:val="00F237F4"/>
    <w:rsid w:val="00F26946"/>
    <w:rsid w:val="00F35B31"/>
    <w:rsid w:val="00F377F7"/>
    <w:rsid w:val="00F37E49"/>
    <w:rsid w:val="00F40AFF"/>
    <w:rsid w:val="00F4475C"/>
    <w:rsid w:val="00F525CB"/>
    <w:rsid w:val="00F52B98"/>
    <w:rsid w:val="00F56554"/>
    <w:rsid w:val="00F572AB"/>
    <w:rsid w:val="00F609EB"/>
    <w:rsid w:val="00F62DC9"/>
    <w:rsid w:val="00F64200"/>
    <w:rsid w:val="00F64342"/>
    <w:rsid w:val="00F6775D"/>
    <w:rsid w:val="00F70F44"/>
    <w:rsid w:val="00F71624"/>
    <w:rsid w:val="00F737D4"/>
    <w:rsid w:val="00F808F8"/>
    <w:rsid w:val="00F9420E"/>
    <w:rsid w:val="00F9520A"/>
    <w:rsid w:val="00F95CF7"/>
    <w:rsid w:val="00FA557A"/>
    <w:rsid w:val="00FA59DC"/>
    <w:rsid w:val="00FA6A15"/>
    <w:rsid w:val="00FA6B02"/>
    <w:rsid w:val="00FA7FC9"/>
    <w:rsid w:val="00FB13B1"/>
    <w:rsid w:val="00FC5301"/>
    <w:rsid w:val="00FC60B8"/>
    <w:rsid w:val="00FD1C5E"/>
    <w:rsid w:val="00FD4221"/>
    <w:rsid w:val="00FD7FDD"/>
    <w:rsid w:val="00FE540C"/>
    <w:rsid w:val="00FF50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0AFF"/>
    <w:pPr>
      <w:overflowPunct w:val="0"/>
      <w:autoSpaceDE w:val="0"/>
      <w:autoSpaceDN w:val="0"/>
      <w:adjustRightInd w:val="0"/>
      <w:textAlignment w:val="baseline"/>
    </w:pPr>
  </w:style>
  <w:style w:type="paragraph" w:styleId="1">
    <w:name w:val="heading 1"/>
    <w:basedOn w:val="a"/>
    <w:next w:val="a"/>
    <w:link w:val="10"/>
    <w:qFormat/>
    <w:rsid w:val="00F40AFF"/>
    <w:pPr>
      <w:keepNext/>
      <w:overflowPunct/>
      <w:autoSpaceDE/>
      <w:autoSpaceDN/>
      <w:adjustRightInd/>
      <w:spacing w:line="300" w:lineRule="exact"/>
      <w:jc w:val="center"/>
      <w:textAlignment w:val="auto"/>
      <w:outlineLvl w:val="0"/>
    </w:pPr>
    <w:rPr>
      <w:rFonts w:ascii="SL_Times New Roman" w:hAnsi="SL_Times New Roman"/>
      <w:b/>
      <w:sz w:val="24"/>
    </w:rPr>
  </w:style>
  <w:style w:type="paragraph" w:styleId="2">
    <w:name w:val="heading 2"/>
    <w:basedOn w:val="a"/>
    <w:next w:val="a"/>
    <w:qFormat/>
    <w:rsid w:val="00F40AFF"/>
    <w:pPr>
      <w:keepNext/>
      <w:overflowPunct/>
      <w:autoSpaceDE/>
      <w:autoSpaceDN/>
      <w:adjustRightInd/>
      <w:spacing w:line="300" w:lineRule="exact"/>
      <w:jc w:val="center"/>
      <w:textAlignment w:val="auto"/>
      <w:outlineLvl w:val="1"/>
    </w:pPr>
    <w:rPr>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F40AFF"/>
    <w:pPr>
      <w:widowControl w:val="0"/>
      <w:spacing w:line="320" w:lineRule="exact"/>
      <w:ind w:right="220"/>
      <w:jc w:val="center"/>
    </w:pPr>
    <w:rPr>
      <w:b/>
      <w:sz w:val="32"/>
    </w:rPr>
  </w:style>
  <w:style w:type="paragraph" w:customStyle="1" w:styleId="11">
    <w:name w:val="Ñòèëü1"/>
    <w:basedOn w:val="a"/>
    <w:link w:val="12"/>
    <w:rsid w:val="00F40AFF"/>
    <w:pPr>
      <w:overflowPunct/>
      <w:autoSpaceDE/>
      <w:autoSpaceDN/>
      <w:adjustRightInd/>
      <w:spacing w:line="288" w:lineRule="auto"/>
      <w:textAlignment w:val="auto"/>
    </w:pPr>
    <w:rPr>
      <w:sz w:val="28"/>
    </w:rPr>
  </w:style>
  <w:style w:type="paragraph" w:styleId="a4">
    <w:name w:val="Body Text"/>
    <w:basedOn w:val="a"/>
    <w:rsid w:val="00F40AFF"/>
    <w:pPr>
      <w:overflowPunct/>
      <w:autoSpaceDE/>
      <w:autoSpaceDN/>
      <w:adjustRightInd/>
      <w:jc w:val="both"/>
      <w:textAlignment w:val="auto"/>
    </w:pPr>
    <w:rPr>
      <w:sz w:val="28"/>
      <w:szCs w:val="24"/>
    </w:rPr>
  </w:style>
  <w:style w:type="paragraph" w:styleId="a5">
    <w:name w:val="Body Text Indent"/>
    <w:basedOn w:val="a"/>
    <w:rsid w:val="005C3AE5"/>
    <w:pPr>
      <w:spacing w:after="120"/>
      <w:ind w:left="283"/>
    </w:pPr>
  </w:style>
  <w:style w:type="paragraph" w:styleId="a6">
    <w:name w:val="Balloon Text"/>
    <w:basedOn w:val="a"/>
    <w:link w:val="a7"/>
    <w:rsid w:val="00E81756"/>
    <w:rPr>
      <w:rFonts w:ascii="Tahoma" w:hAnsi="Tahoma" w:cs="Tahoma"/>
      <w:sz w:val="16"/>
      <w:szCs w:val="16"/>
    </w:rPr>
  </w:style>
  <w:style w:type="character" w:customStyle="1" w:styleId="a7">
    <w:name w:val="Текст выноски Знак"/>
    <w:link w:val="a6"/>
    <w:rsid w:val="00E81756"/>
    <w:rPr>
      <w:rFonts w:ascii="Tahoma" w:hAnsi="Tahoma" w:cs="Tahoma"/>
      <w:sz w:val="16"/>
      <w:szCs w:val="16"/>
    </w:rPr>
  </w:style>
  <w:style w:type="table" w:styleId="a8">
    <w:name w:val="Table Grid"/>
    <w:basedOn w:val="a1"/>
    <w:rsid w:val="00E324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BC6C73"/>
    <w:pPr>
      <w:autoSpaceDE w:val="0"/>
      <w:autoSpaceDN w:val="0"/>
      <w:adjustRightInd w:val="0"/>
    </w:pPr>
    <w:rPr>
      <w:sz w:val="28"/>
      <w:szCs w:val="28"/>
    </w:rPr>
  </w:style>
  <w:style w:type="paragraph" w:styleId="a9">
    <w:name w:val="header"/>
    <w:basedOn w:val="a"/>
    <w:link w:val="aa"/>
    <w:uiPriority w:val="99"/>
    <w:rsid w:val="0024681B"/>
    <w:pPr>
      <w:tabs>
        <w:tab w:val="center" w:pos="4677"/>
        <w:tab w:val="right" w:pos="9355"/>
      </w:tabs>
    </w:pPr>
  </w:style>
  <w:style w:type="character" w:customStyle="1" w:styleId="aa">
    <w:name w:val="Верхний колонтитул Знак"/>
    <w:basedOn w:val="a0"/>
    <w:link w:val="a9"/>
    <w:uiPriority w:val="99"/>
    <w:rsid w:val="0024681B"/>
  </w:style>
  <w:style w:type="paragraph" w:styleId="ab">
    <w:name w:val="footer"/>
    <w:basedOn w:val="a"/>
    <w:link w:val="ac"/>
    <w:rsid w:val="0024681B"/>
    <w:pPr>
      <w:tabs>
        <w:tab w:val="center" w:pos="4677"/>
        <w:tab w:val="right" w:pos="9355"/>
      </w:tabs>
    </w:pPr>
  </w:style>
  <w:style w:type="character" w:customStyle="1" w:styleId="ac">
    <w:name w:val="Нижний колонтитул Знак"/>
    <w:basedOn w:val="a0"/>
    <w:link w:val="ab"/>
    <w:rsid w:val="0024681B"/>
  </w:style>
  <w:style w:type="paragraph" w:customStyle="1" w:styleId="ConsPlusTitle">
    <w:name w:val="ConsPlusTitle"/>
    <w:rsid w:val="00C2768E"/>
    <w:pPr>
      <w:autoSpaceDE w:val="0"/>
      <w:autoSpaceDN w:val="0"/>
      <w:adjustRightInd w:val="0"/>
    </w:pPr>
    <w:rPr>
      <w:rFonts w:eastAsia="Calibri"/>
      <w:b/>
      <w:bCs/>
      <w:sz w:val="28"/>
      <w:szCs w:val="28"/>
      <w:lang w:eastAsia="en-US"/>
    </w:rPr>
  </w:style>
  <w:style w:type="character" w:styleId="ad">
    <w:name w:val="Hyperlink"/>
    <w:rsid w:val="00C2768E"/>
    <w:rPr>
      <w:color w:val="0000FF"/>
      <w:u w:val="single"/>
    </w:rPr>
  </w:style>
  <w:style w:type="paragraph" w:customStyle="1" w:styleId="13">
    <w:name w:val="Стиль1"/>
    <w:basedOn w:val="a"/>
    <w:link w:val="14"/>
    <w:qFormat/>
    <w:rsid w:val="00C2768E"/>
    <w:pPr>
      <w:overflowPunct/>
      <w:autoSpaceDE/>
      <w:autoSpaceDN/>
      <w:adjustRightInd/>
      <w:spacing w:line="288" w:lineRule="auto"/>
      <w:textAlignment w:val="auto"/>
    </w:pPr>
    <w:rPr>
      <w:sz w:val="28"/>
    </w:rPr>
  </w:style>
  <w:style w:type="paragraph" w:styleId="ae">
    <w:name w:val="List Paragraph"/>
    <w:basedOn w:val="a"/>
    <w:uiPriority w:val="34"/>
    <w:qFormat/>
    <w:rsid w:val="00C8427C"/>
    <w:pPr>
      <w:widowControl w:val="0"/>
      <w:overflowPunct/>
      <w:ind w:left="720"/>
      <w:contextualSpacing/>
      <w:textAlignment w:val="auto"/>
    </w:pPr>
  </w:style>
  <w:style w:type="character" w:customStyle="1" w:styleId="12">
    <w:name w:val="Ñòèëü1 Знак"/>
    <w:link w:val="11"/>
    <w:rsid w:val="00220A22"/>
    <w:rPr>
      <w:sz w:val="28"/>
    </w:rPr>
  </w:style>
  <w:style w:type="paragraph" w:customStyle="1" w:styleId="15">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A0899"/>
    <w:pPr>
      <w:overflowPunct/>
      <w:autoSpaceDE/>
      <w:autoSpaceDN/>
      <w:adjustRightInd/>
      <w:spacing w:before="100" w:beforeAutospacing="1" w:after="100" w:afterAutospacing="1"/>
      <w:textAlignment w:val="auto"/>
    </w:pPr>
    <w:rPr>
      <w:rFonts w:ascii="Tahoma" w:hAnsi="Tahoma" w:cs="Tahoma"/>
      <w:lang w:val="en-US" w:eastAsia="en-US"/>
    </w:rPr>
  </w:style>
  <w:style w:type="character" w:customStyle="1" w:styleId="10">
    <w:name w:val="Заголовок 1 Знак"/>
    <w:link w:val="1"/>
    <w:rsid w:val="00AA5726"/>
    <w:rPr>
      <w:rFonts w:ascii="SL_Times New Roman" w:hAnsi="SL_Times New Roman"/>
      <w:b/>
      <w:sz w:val="24"/>
    </w:rPr>
  </w:style>
  <w:style w:type="character" w:customStyle="1" w:styleId="14">
    <w:name w:val="Стиль1 Знак"/>
    <w:link w:val="13"/>
    <w:rsid w:val="00AA5726"/>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248FBF26DC88E0C8E379368DDF0170016AD56C234004302AEB4275B426C63838139537B4FA9611C14D6F69261D6F8E6DD6255185F56730C4F0FF37E9Z3X4R" TargetMode="External"/><Relationship Id="rId4" Type="http://schemas.microsoft.com/office/2007/relationships/stylesWithEffects" Target="stylesWithEffects.xml"/><Relationship Id="rId9" Type="http://schemas.openxmlformats.org/officeDocument/2006/relationships/hyperlink" Target="consultantplus://offline/ref=D3492B8558CAD77BEF89504C37C1849AEE1AEAC02EF98439CE204ACEF1D7EAF0738B2179959CE211407EABE705BDW2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56BCD-351E-4571-B3D7-C42CBB5D3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789</Words>
  <Characters>6723</Characters>
  <Application>Microsoft Office Word</Application>
  <DocSecurity>0</DocSecurity>
  <Lines>56</Lines>
  <Paragraphs>14</Paragraphs>
  <ScaleCrop>false</ScaleCrop>
  <HeadingPairs>
    <vt:vector size="2" baseType="variant">
      <vt:variant>
        <vt:lpstr>Название</vt:lpstr>
      </vt:variant>
      <vt:variant>
        <vt:i4>1</vt:i4>
      </vt:variant>
    </vt:vector>
  </HeadingPairs>
  <TitlesOfParts>
    <vt:vector size="1" baseType="lpstr">
      <vt:lpstr>ЛИСТ СОГЛАСОВАНИЯ</vt:lpstr>
    </vt:vector>
  </TitlesOfParts>
  <Company/>
  <LinksUpToDate>false</LinksUpToDate>
  <CharactersWithSpaces>7498</CharactersWithSpaces>
  <SharedDoc>false</SharedDoc>
  <HLinks>
    <vt:vector size="18" baseType="variant">
      <vt:variant>
        <vt:i4>7209020</vt:i4>
      </vt:variant>
      <vt:variant>
        <vt:i4>6</vt:i4>
      </vt:variant>
      <vt:variant>
        <vt:i4>0</vt:i4>
      </vt:variant>
      <vt:variant>
        <vt:i4>5</vt:i4>
      </vt:variant>
      <vt:variant>
        <vt:lpwstr>consultantplus://offline/ref=248FBF26DC88E0C8E379368DDF0170016AD56C234004302AEB4275B426C63838139537B4FA9611C14D6F69261D6F8E6DD6255185F56730C4F0FF37E9Z3X4R</vt:lpwstr>
      </vt:variant>
      <vt:variant>
        <vt:lpwstr/>
      </vt:variant>
      <vt:variant>
        <vt:i4>1179650</vt:i4>
      </vt:variant>
      <vt:variant>
        <vt:i4>3</vt:i4>
      </vt:variant>
      <vt:variant>
        <vt:i4>0</vt:i4>
      </vt:variant>
      <vt:variant>
        <vt:i4>5</vt:i4>
      </vt:variant>
      <vt:variant>
        <vt:lpwstr>consultantplus://offline/ref=D3492B8558CAD77BEF89504C37C1849AEE1AEAC02EF98439CE204ACEF1D7EAF0738B2179959CE211407EABE705BDW2R</vt:lpwstr>
      </vt:variant>
      <vt:variant>
        <vt:lpwstr/>
      </vt:variant>
      <vt:variant>
        <vt:i4>1245227</vt:i4>
      </vt:variant>
      <vt:variant>
        <vt:i4>0</vt:i4>
      </vt:variant>
      <vt:variant>
        <vt:i4>0</vt:i4>
      </vt:variant>
      <vt:variant>
        <vt:i4>5</vt:i4>
      </vt:variant>
      <vt:variant>
        <vt:lpwstr>mailto:minfin@tatar.ru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ЛИСТ СОГЛАСОВАНИЯ</dc:title>
  <dc:creator>Аппарат</dc:creator>
  <cp:lastModifiedBy>ilsiar</cp:lastModifiedBy>
  <cp:revision>22</cp:revision>
  <cp:lastPrinted>2019-10-25T17:46:00Z</cp:lastPrinted>
  <dcterms:created xsi:type="dcterms:W3CDTF">2019-11-14T10:45:00Z</dcterms:created>
  <dcterms:modified xsi:type="dcterms:W3CDTF">2019-11-26T08:38:00Z</dcterms:modified>
</cp:coreProperties>
</file>