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AF9" w:rsidRDefault="00783AF9" w:rsidP="00783AF9">
      <w:pPr>
        <w:pStyle w:val="1"/>
        <w:jc w:val="right"/>
        <w:rPr>
          <w:rFonts w:eastAsiaTheme="minorEastAsia"/>
          <w:b w:val="0"/>
          <w:sz w:val="28"/>
          <w:szCs w:val="28"/>
        </w:rPr>
      </w:pPr>
      <w:r>
        <w:rPr>
          <w:rFonts w:eastAsiaTheme="minorEastAsia"/>
          <w:b w:val="0"/>
          <w:sz w:val="28"/>
          <w:szCs w:val="28"/>
        </w:rPr>
        <w:t xml:space="preserve">                                                                                 Проект</w:t>
      </w:r>
    </w:p>
    <w:p w:rsidR="00783AF9" w:rsidRDefault="00783AF9" w:rsidP="00783AF9">
      <w:pPr>
        <w:pStyle w:val="a3"/>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783AF9" w:rsidRDefault="00783AF9" w:rsidP="00783AF9">
      <w:pPr>
        <w:pStyle w:val="a3"/>
        <w:jc w:val="center"/>
        <w:rPr>
          <w:rFonts w:ascii="Times New Roman" w:hAnsi="Times New Roman" w:cs="Times New Roman"/>
          <w:b/>
          <w:bCs/>
          <w:sz w:val="28"/>
          <w:szCs w:val="28"/>
        </w:rPr>
      </w:pPr>
      <w:r>
        <w:rPr>
          <w:rFonts w:ascii="Times New Roman" w:hAnsi="Times New Roman" w:cs="Times New Roman"/>
          <w:b/>
          <w:bCs/>
          <w:sz w:val="28"/>
          <w:szCs w:val="28"/>
        </w:rPr>
        <w:t>Исполнительного комитета Данауровского сельского поселения</w:t>
      </w:r>
    </w:p>
    <w:p w:rsidR="00783AF9" w:rsidRDefault="00783AF9" w:rsidP="00783AF9">
      <w:pPr>
        <w:pStyle w:val="a3"/>
        <w:jc w:val="center"/>
        <w:rPr>
          <w:rFonts w:ascii="Times New Roman" w:hAnsi="Times New Roman" w:cs="Times New Roman"/>
          <w:b/>
          <w:bCs/>
          <w:sz w:val="28"/>
          <w:szCs w:val="28"/>
        </w:rPr>
      </w:pPr>
      <w:r>
        <w:rPr>
          <w:rFonts w:ascii="Times New Roman" w:hAnsi="Times New Roman" w:cs="Times New Roman"/>
          <w:b/>
          <w:bCs/>
          <w:sz w:val="28"/>
          <w:szCs w:val="28"/>
        </w:rPr>
        <w:t>Чистопольского муниципального  района РТ</w:t>
      </w:r>
    </w:p>
    <w:p w:rsidR="00783AF9" w:rsidRDefault="00783AF9" w:rsidP="00783AF9">
      <w:pPr>
        <w:pStyle w:val="a3"/>
        <w:rPr>
          <w:rFonts w:ascii="Times New Roman" w:hAnsi="Times New Roman" w:cs="Times New Roman"/>
          <w:sz w:val="28"/>
          <w:szCs w:val="28"/>
        </w:rPr>
      </w:pPr>
      <w:r>
        <w:rPr>
          <w:rFonts w:ascii="Times New Roman" w:hAnsi="Times New Roman" w:cs="Times New Roman"/>
          <w:b/>
          <w:bCs/>
          <w:sz w:val="28"/>
          <w:szCs w:val="28"/>
        </w:rPr>
        <w:t xml:space="preserve"> </w:t>
      </w:r>
    </w:p>
    <w:p w:rsidR="00783AF9" w:rsidRDefault="00783AF9" w:rsidP="00783AF9">
      <w:pPr>
        <w:rPr>
          <w:sz w:val="28"/>
          <w:szCs w:val="28"/>
        </w:rPr>
      </w:pPr>
      <w:r>
        <w:rPr>
          <w:sz w:val="28"/>
          <w:szCs w:val="28"/>
        </w:rPr>
        <w:t>№                                                                                      от _____________ 2018 г.</w:t>
      </w:r>
    </w:p>
    <w:p w:rsidR="00783AF9" w:rsidRDefault="00783AF9" w:rsidP="00783AF9">
      <w:pPr>
        <w:pStyle w:val="a3"/>
        <w:rPr>
          <w:rFonts w:ascii="Times New Roman" w:hAnsi="Times New Roman" w:cs="Times New Roman"/>
          <w:sz w:val="28"/>
          <w:szCs w:val="28"/>
        </w:rPr>
      </w:pPr>
      <w:r>
        <w:rPr>
          <w:rFonts w:ascii="Times New Roman" w:hAnsi="Times New Roman" w:cs="Times New Roman"/>
          <w:sz w:val="28"/>
          <w:szCs w:val="28"/>
        </w:rPr>
        <w:t xml:space="preserve">Об утверждении Правил осуществления </w:t>
      </w:r>
    </w:p>
    <w:p w:rsidR="00783AF9" w:rsidRDefault="00783AF9" w:rsidP="00783AF9">
      <w:pPr>
        <w:pStyle w:val="a3"/>
        <w:rPr>
          <w:rFonts w:ascii="Times New Roman" w:hAnsi="Times New Roman" w:cs="Times New Roman"/>
          <w:sz w:val="28"/>
          <w:szCs w:val="28"/>
        </w:rPr>
      </w:pPr>
      <w:r>
        <w:rPr>
          <w:rFonts w:ascii="Times New Roman" w:hAnsi="Times New Roman" w:cs="Times New Roman"/>
          <w:sz w:val="28"/>
          <w:szCs w:val="28"/>
        </w:rPr>
        <w:t>главными распорядителями (распорядителями)</w:t>
      </w:r>
    </w:p>
    <w:p w:rsidR="00783AF9" w:rsidRDefault="00783AF9" w:rsidP="00783AF9">
      <w:pPr>
        <w:pStyle w:val="a3"/>
        <w:rPr>
          <w:rFonts w:ascii="Times New Roman" w:hAnsi="Times New Roman" w:cs="Times New Roman"/>
          <w:sz w:val="28"/>
          <w:szCs w:val="28"/>
        </w:rPr>
      </w:pPr>
      <w:r>
        <w:rPr>
          <w:rFonts w:ascii="Times New Roman" w:hAnsi="Times New Roman" w:cs="Times New Roman"/>
          <w:sz w:val="28"/>
          <w:szCs w:val="28"/>
        </w:rPr>
        <w:t>средств бюджета муниципального образования</w:t>
      </w:r>
    </w:p>
    <w:p w:rsidR="00783AF9" w:rsidRDefault="00783AF9" w:rsidP="00783AF9">
      <w:pPr>
        <w:pStyle w:val="a3"/>
        <w:rPr>
          <w:rFonts w:ascii="Times New Roman" w:hAnsi="Times New Roman" w:cs="Times New Roman"/>
          <w:sz w:val="28"/>
          <w:szCs w:val="28"/>
        </w:rPr>
      </w:pPr>
      <w:r>
        <w:rPr>
          <w:rFonts w:ascii="Times New Roman" w:hAnsi="Times New Roman" w:cs="Times New Roman"/>
          <w:sz w:val="28"/>
          <w:szCs w:val="28"/>
        </w:rPr>
        <w:t>«данауровское сельское поселение»</w:t>
      </w:r>
    </w:p>
    <w:p w:rsidR="00783AF9" w:rsidRDefault="00783AF9" w:rsidP="00783AF9">
      <w:pPr>
        <w:pStyle w:val="a3"/>
        <w:rPr>
          <w:rFonts w:ascii="Times New Roman" w:hAnsi="Times New Roman" w:cs="Times New Roman"/>
          <w:sz w:val="28"/>
          <w:szCs w:val="28"/>
        </w:rPr>
      </w:pPr>
      <w:r>
        <w:rPr>
          <w:rFonts w:ascii="Times New Roman" w:hAnsi="Times New Roman" w:cs="Times New Roman"/>
          <w:sz w:val="28"/>
          <w:szCs w:val="28"/>
        </w:rPr>
        <w:t xml:space="preserve">Чистопольского муниципального района, </w:t>
      </w:r>
    </w:p>
    <w:p w:rsidR="00783AF9" w:rsidRDefault="00783AF9" w:rsidP="00783AF9">
      <w:pPr>
        <w:pStyle w:val="a3"/>
        <w:rPr>
          <w:rFonts w:ascii="Times New Roman" w:hAnsi="Times New Roman" w:cs="Times New Roman"/>
          <w:sz w:val="28"/>
          <w:szCs w:val="28"/>
        </w:rPr>
      </w:pPr>
      <w:r>
        <w:rPr>
          <w:rFonts w:ascii="Times New Roman" w:hAnsi="Times New Roman" w:cs="Times New Roman"/>
          <w:sz w:val="28"/>
          <w:szCs w:val="28"/>
        </w:rPr>
        <w:t>главными администраторами (администраторами)</w:t>
      </w:r>
    </w:p>
    <w:p w:rsidR="00783AF9" w:rsidRDefault="00783AF9" w:rsidP="00783AF9">
      <w:pPr>
        <w:pStyle w:val="a3"/>
        <w:rPr>
          <w:rFonts w:ascii="Times New Roman" w:hAnsi="Times New Roman" w:cs="Times New Roman"/>
          <w:sz w:val="28"/>
          <w:szCs w:val="28"/>
        </w:rPr>
      </w:pPr>
      <w:r>
        <w:rPr>
          <w:rFonts w:ascii="Times New Roman" w:hAnsi="Times New Roman" w:cs="Times New Roman"/>
          <w:sz w:val="28"/>
          <w:szCs w:val="28"/>
        </w:rPr>
        <w:t>доходов  бюджета муниципального образования</w:t>
      </w:r>
    </w:p>
    <w:p w:rsidR="00783AF9" w:rsidRDefault="00783AF9" w:rsidP="00783AF9">
      <w:pPr>
        <w:pStyle w:val="a3"/>
        <w:rPr>
          <w:rFonts w:ascii="Times New Roman" w:hAnsi="Times New Roman" w:cs="Times New Roman"/>
          <w:sz w:val="28"/>
          <w:szCs w:val="28"/>
        </w:rPr>
      </w:pPr>
      <w:r>
        <w:rPr>
          <w:rFonts w:ascii="Times New Roman" w:hAnsi="Times New Roman" w:cs="Times New Roman"/>
          <w:sz w:val="28"/>
          <w:szCs w:val="28"/>
        </w:rPr>
        <w:t>«данауровское сельское поселение»</w:t>
      </w:r>
    </w:p>
    <w:p w:rsidR="00783AF9" w:rsidRDefault="00783AF9" w:rsidP="00783AF9">
      <w:pPr>
        <w:pStyle w:val="a3"/>
        <w:rPr>
          <w:rFonts w:ascii="Times New Roman" w:hAnsi="Times New Roman" w:cs="Times New Roman"/>
          <w:sz w:val="28"/>
          <w:szCs w:val="28"/>
        </w:rPr>
      </w:pPr>
      <w:r>
        <w:rPr>
          <w:rFonts w:ascii="Times New Roman" w:hAnsi="Times New Roman" w:cs="Times New Roman"/>
          <w:sz w:val="28"/>
          <w:szCs w:val="28"/>
        </w:rPr>
        <w:t xml:space="preserve">Чистопольского муниципального района, </w:t>
      </w:r>
    </w:p>
    <w:p w:rsidR="00783AF9" w:rsidRDefault="00783AF9" w:rsidP="00783AF9">
      <w:pPr>
        <w:pStyle w:val="a3"/>
        <w:rPr>
          <w:rFonts w:ascii="Times New Roman" w:hAnsi="Times New Roman" w:cs="Times New Roman"/>
          <w:sz w:val="28"/>
          <w:szCs w:val="28"/>
        </w:rPr>
      </w:pPr>
      <w:r>
        <w:rPr>
          <w:rFonts w:ascii="Times New Roman" w:hAnsi="Times New Roman" w:cs="Times New Roman"/>
          <w:sz w:val="28"/>
          <w:szCs w:val="28"/>
        </w:rPr>
        <w:t>главными администраторами (администраторами)</w:t>
      </w:r>
    </w:p>
    <w:p w:rsidR="00783AF9" w:rsidRDefault="00783AF9" w:rsidP="00783AF9">
      <w:pPr>
        <w:pStyle w:val="a3"/>
        <w:rPr>
          <w:rFonts w:ascii="Times New Roman" w:hAnsi="Times New Roman" w:cs="Times New Roman"/>
          <w:sz w:val="28"/>
          <w:szCs w:val="28"/>
        </w:rPr>
      </w:pPr>
      <w:r>
        <w:rPr>
          <w:rFonts w:ascii="Times New Roman" w:hAnsi="Times New Roman" w:cs="Times New Roman"/>
          <w:sz w:val="28"/>
          <w:szCs w:val="28"/>
        </w:rPr>
        <w:t>источников финансирования дефицита бюджета</w:t>
      </w:r>
    </w:p>
    <w:p w:rsidR="00783AF9" w:rsidRDefault="00783AF9" w:rsidP="00783AF9">
      <w:pPr>
        <w:pStyle w:val="a3"/>
        <w:rPr>
          <w:rFonts w:ascii="Times New Roman" w:hAnsi="Times New Roman" w:cs="Times New Roman"/>
          <w:sz w:val="28"/>
          <w:szCs w:val="28"/>
        </w:rPr>
      </w:pPr>
      <w:r>
        <w:rPr>
          <w:rFonts w:ascii="Times New Roman" w:hAnsi="Times New Roman" w:cs="Times New Roman"/>
          <w:sz w:val="28"/>
          <w:szCs w:val="28"/>
        </w:rPr>
        <w:t>«данауровское сельское поселение»</w:t>
      </w:r>
    </w:p>
    <w:p w:rsidR="00783AF9" w:rsidRDefault="00783AF9" w:rsidP="00783AF9">
      <w:pPr>
        <w:pStyle w:val="a3"/>
        <w:rPr>
          <w:rFonts w:ascii="Times New Roman" w:hAnsi="Times New Roman" w:cs="Times New Roman"/>
          <w:sz w:val="28"/>
          <w:szCs w:val="28"/>
        </w:rPr>
      </w:pPr>
      <w:r>
        <w:rPr>
          <w:rFonts w:ascii="Times New Roman" w:hAnsi="Times New Roman" w:cs="Times New Roman"/>
          <w:sz w:val="28"/>
          <w:szCs w:val="28"/>
        </w:rPr>
        <w:t xml:space="preserve">Чистопольского муниципального района, </w:t>
      </w:r>
    </w:p>
    <w:p w:rsidR="00783AF9" w:rsidRDefault="00783AF9" w:rsidP="00783AF9">
      <w:pPr>
        <w:pStyle w:val="a3"/>
        <w:rPr>
          <w:rFonts w:ascii="Times New Roman" w:hAnsi="Times New Roman" w:cs="Times New Roman"/>
          <w:sz w:val="28"/>
          <w:szCs w:val="28"/>
        </w:rPr>
      </w:pPr>
      <w:r>
        <w:rPr>
          <w:rFonts w:ascii="Times New Roman" w:hAnsi="Times New Roman" w:cs="Times New Roman"/>
          <w:sz w:val="28"/>
          <w:szCs w:val="28"/>
        </w:rPr>
        <w:t xml:space="preserve">внутреннего финансового контроля и внутреннего </w:t>
      </w:r>
    </w:p>
    <w:p w:rsidR="00783AF9" w:rsidRDefault="00783AF9" w:rsidP="00783AF9">
      <w:pPr>
        <w:pStyle w:val="a3"/>
        <w:rPr>
          <w:rFonts w:ascii="Times New Roman" w:hAnsi="Times New Roman" w:cs="Times New Roman"/>
          <w:sz w:val="28"/>
          <w:szCs w:val="28"/>
        </w:rPr>
      </w:pPr>
      <w:r>
        <w:rPr>
          <w:rFonts w:ascii="Times New Roman" w:hAnsi="Times New Roman" w:cs="Times New Roman"/>
          <w:sz w:val="28"/>
          <w:szCs w:val="28"/>
        </w:rPr>
        <w:t xml:space="preserve">финансового аудита </w:t>
      </w:r>
    </w:p>
    <w:p w:rsidR="00783AF9" w:rsidRDefault="00783AF9" w:rsidP="00783AF9">
      <w:pPr>
        <w:rPr>
          <w:sz w:val="28"/>
          <w:szCs w:val="28"/>
        </w:rPr>
      </w:pPr>
    </w:p>
    <w:p w:rsidR="00783AF9" w:rsidRDefault="00783AF9" w:rsidP="00783AF9">
      <w:pPr>
        <w:rPr>
          <w:sz w:val="28"/>
          <w:szCs w:val="28"/>
        </w:rPr>
      </w:pPr>
      <w:r>
        <w:rPr>
          <w:sz w:val="28"/>
          <w:szCs w:val="28"/>
        </w:rPr>
        <w:t>В соответствии с Федеральным законом от 06.10.2003г. №131-ФЗ «Об общих принципах организации  местного самоуправления в Российской Федерации»,  статьей 160.2-1 Бюджетного кодекса Российской Федерации, Исполнительный комитет Данауровского сельского поселения</w:t>
      </w:r>
    </w:p>
    <w:p w:rsidR="00783AF9" w:rsidRDefault="00783AF9" w:rsidP="00783AF9">
      <w:pPr>
        <w:jc w:val="center"/>
        <w:rPr>
          <w:sz w:val="28"/>
          <w:szCs w:val="28"/>
        </w:rPr>
      </w:pPr>
      <w:r>
        <w:rPr>
          <w:sz w:val="28"/>
          <w:szCs w:val="28"/>
        </w:rPr>
        <w:t>П О С Т А Н О В Л Я Е Т:</w:t>
      </w:r>
    </w:p>
    <w:p w:rsidR="00783AF9" w:rsidRDefault="00783AF9" w:rsidP="00783AF9">
      <w:pPr>
        <w:pStyle w:val="a3"/>
        <w:jc w:val="both"/>
        <w:rPr>
          <w:rFonts w:ascii="Times New Roman" w:hAnsi="Times New Roman" w:cs="Times New Roman"/>
          <w:sz w:val="28"/>
          <w:szCs w:val="28"/>
        </w:rPr>
      </w:pPr>
      <w:r>
        <w:rPr>
          <w:rFonts w:ascii="Times New Roman" w:hAnsi="Times New Roman" w:cs="Times New Roman"/>
          <w:sz w:val="28"/>
          <w:szCs w:val="28"/>
        </w:rPr>
        <w:t xml:space="preserve">1. Утвердить прилагаемые </w:t>
      </w:r>
      <w:hyperlink r:id="rId6" w:anchor="sub_1000" w:history="1">
        <w:r>
          <w:rPr>
            <w:rStyle w:val="af7"/>
            <w:rFonts w:eastAsiaTheme="minorEastAsia"/>
            <w:bCs/>
            <w:sz w:val="28"/>
            <w:szCs w:val="28"/>
          </w:rPr>
          <w:t>Правила</w:t>
        </w:r>
      </w:hyperlink>
      <w:r>
        <w:rPr>
          <w:rFonts w:ascii="Times New Roman" w:hAnsi="Times New Roman" w:cs="Times New Roman"/>
          <w:sz w:val="28"/>
          <w:szCs w:val="28"/>
        </w:rPr>
        <w:t xml:space="preserve"> осуществления главными распорядителями (распорядителями) средств бюджета муниципального образования «Данауровское сельское поселение» Чистопольского муниципального района, главными администраторами (администраторами) доходов бюджета муниципального образования «Данауровское сельское поселение» Чистопольского муниципального района, главными администраторами (администраторами) источников финансирования дефицита бюджета муниципального образования «Данауровское сельское поселение» Чистопольского муниципального района внутреннего финансового контроля и внутреннего финансового аудита.</w:t>
      </w:r>
    </w:p>
    <w:p w:rsidR="00783AF9" w:rsidRDefault="00783AF9" w:rsidP="00783AF9">
      <w:pPr>
        <w:pStyle w:val="a3"/>
        <w:jc w:val="both"/>
        <w:rPr>
          <w:rFonts w:ascii="Times New Roman" w:eastAsiaTheme="minorEastAsia" w:hAnsi="Times New Roman" w:cs="Times New Roman"/>
          <w:sz w:val="28"/>
          <w:szCs w:val="28"/>
        </w:rPr>
      </w:pPr>
      <w:r>
        <w:rPr>
          <w:rFonts w:ascii="Times New Roman" w:hAnsi="Times New Roman" w:cs="Times New Roman"/>
          <w:sz w:val="28"/>
          <w:szCs w:val="28"/>
        </w:rPr>
        <w:t>2.  Внутренний финансовый контроль и внутренний финансовый аудит осуществляются в пределах установленной предельной численности и фонда оплаты труда работников органов местного самоуправления, а также бюджетных ассигнований, предусмотренных в местном бюджете на руководство и управление в установленной сфере деятельности.</w:t>
      </w:r>
    </w:p>
    <w:p w:rsidR="00783AF9" w:rsidRDefault="00783AF9" w:rsidP="00783AF9">
      <w:pPr>
        <w:pStyle w:val="a3"/>
        <w:jc w:val="both"/>
        <w:rPr>
          <w:rFonts w:ascii="Times New Roman" w:hAnsi="Times New Roman" w:cs="Times New Roman"/>
          <w:sz w:val="28"/>
          <w:szCs w:val="28"/>
        </w:rPr>
      </w:pPr>
      <w:r>
        <w:rPr>
          <w:rFonts w:ascii="Times New Roman" w:hAnsi="Times New Roman" w:cs="Times New Roman"/>
          <w:sz w:val="28"/>
          <w:szCs w:val="28"/>
        </w:rPr>
        <w:t>Глава Данауровского</w:t>
      </w:r>
    </w:p>
    <w:p w:rsidR="00783AF9" w:rsidRDefault="00783AF9" w:rsidP="00783AF9">
      <w:pPr>
        <w:pStyle w:val="a3"/>
        <w:jc w:val="both"/>
        <w:rPr>
          <w:rFonts w:ascii="Times New Roman" w:hAnsi="Times New Roman" w:cs="Times New Roman"/>
          <w:sz w:val="28"/>
          <w:szCs w:val="28"/>
        </w:rPr>
      </w:pPr>
      <w:r>
        <w:rPr>
          <w:rFonts w:ascii="Times New Roman" w:hAnsi="Times New Roman" w:cs="Times New Roman"/>
          <w:sz w:val="28"/>
          <w:szCs w:val="28"/>
        </w:rPr>
        <w:t>сельского поселения                                       В.К. Садрутдинова</w:t>
      </w:r>
    </w:p>
    <w:p w:rsidR="00783AF9" w:rsidRDefault="00783AF9" w:rsidP="00783AF9">
      <w:pPr>
        <w:pStyle w:val="a3"/>
        <w:jc w:val="both"/>
        <w:rPr>
          <w:rFonts w:ascii="Times New Roman" w:hAnsi="Times New Roman" w:cs="Times New Roman"/>
          <w:sz w:val="28"/>
          <w:szCs w:val="28"/>
        </w:rPr>
      </w:pPr>
    </w:p>
    <w:p w:rsidR="00783AF9" w:rsidRDefault="00783AF9" w:rsidP="00783AF9">
      <w:pPr>
        <w:pStyle w:val="a3"/>
        <w:jc w:val="right"/>
        <w:rPr>
          <w:rFonts w:ascii="Times New Roman" w:hAnsi="Times New Roman" w:cs="Times New Roman"/>
        </w:rPr>
      </w:pPr>
      <w:r>
        <w:rPr>
          <w:rFonts w:ascii="Times New Roman" w:hAnsi="Times New Roman" w:cs="Times New Roman"/>
        </w:rPr>
        <w:t>Утверждены</w:t>
      </w:r>
    </w:p>
    <w:p w:rsidR="00783AF9" w:rsidRDefault="00783AF9" w:rsidP="00783AF9">
      <w:pPr>
        <w:pStyle w:val="a3"/>
        <w:jc w:val="right"/>
        <w:rPr>
          <w:rFonts w:ascii="Times New Roman" w:hAnsi="Times New Roman" w:cs="Times New Roman"/>
        </w:rPr>
      </w:pPr>
      <w:r>
        <w:rPr>
          <w:rFonts w:ascii="Times New Roman" w:hAnsi="Times New Roman" w:cs="Times New Roman"/>
        </w:rPr>
        <w:t xml:space="preserve">постановлением </w:t>
      </w:r>
    </w:p>
    <w:p w:rsidR="00783AF9" w:rsidRDefault="00783AF9" w:rsidP="00783AF9">
      <w:pPr>
        <w:pStyle w:val="a3"/>
        <w:jc w:val="right"/>
        <w:rPr>
          <w:rFonts w:ascii="Times New Roman" w:hAnsi="Times New Roman" w:cs="Times New Roman"/>
        </w:rPr>
      </w:pPr>
      <w:r>
        <w:rPr>
          <w:rFonts w:ascii="Times New Roman" w:hAnsi="Times New Roman" w:cs="Times New Roman"/>
        </w:rPr>
        <w:t xml:space="preserve">Исполнительного комитета </w:t>
      </w:r>
    </w:p>
    <w:p w:rsidR="00783AF9" w:rsidRDefault="00783AF9" w:rsidP="00783AF9">
      <w:pPr>
        <w:pStyle w:val="a3"/>
        <w:jc w:val="right"/>
        <w:rPr>
          <w:rFonts w:ascii="Times New Roman" w:hAnsi="Times New Roman" w:cs="Times New Roman"/>
        </w:rPr>
      </w:pPr>
      <w:r>
        <w:rPr>
          <w:rFonts w:ascii="Times New Roman" w:hAnsi="Times New Roman" w:cs="Times New Roman"/>
        </w:rPr>
        <w:t xml:space="preserve">Данауровского сельского поселения </w:t>
      </w:r>
    </w:p>
    <w:p w:rsidR="00783AF9" w:rsidRDefault="00783AF9" w:rsidP="00783AF9">
      <w:pPr>
        <w:pStyle w:val="a3"/>
        <w:jc w:val="right"/>
      </w:pPr>
      <w:r>
        <w:rPr>
          <w:rFonts w:ascii="Times New Roman" w:hAnsi="Times New Roman" w:cs="Times New Roman"/>
        </w:rPr>
        <w:t>от ______________2018 №____</w:t>
      </w:r>
    </w:p>
    <w:p w:rsidR="00783AF9" w:rsidRDefault="00783AF9" w:rsidP="00783AF9">
      <w:pPr>
        <w:ind w:left="6663"/>
        <w:rPr>
          <w:szCs w:val="28"/>
        </w:rPr>
      </w:pPr>
    </w:p>
    <w:p w:rsidR="00783AF9" w:rsidRDefault="00783AF9" w:rsidP="00783AF9">
      <w:pPr>
        <w:rPr>
          <w:sz w:val="28"/>
          <w:szCs w:val="28"/>
        </w:rPr>
      </w:pPr>
    </w:p>
    <w:p w:rsidR="00783AF9" w:rsidRDefault="00783AF9" w:rsidP="00783AF9">
      <w:pPr>
        <w:pStyle w:val="a3"/>
        <w:jc w:val="center"/>
        <w:rPr>
          <w:rFonts w:ascii="Times New Roman" w:hAnsi="Times New Roman" w:cs="Times New Roman"/>
          <w:sz w:val="28"/>
          <w:szCs w:val="28"/>
        </w:rPr>
      </w:pPr>
      <w:r>
        <w:rPr>
          <w:rFonts w:ascii="Times New Roman" w:hAnsi="Times New Roman" w:cs="Times New Roman"/>
          <w:sz w:val="28"/>
          <w:szCs w:val="28"/>
        </w:rPr>
        <w:t>Правила</w:t>
      </w:r>
      <w:r>
        <w:rPr>
          <w:rFonts w:ascii="Times New Roman" w:hAnsi="Times New Roman" w:cs="Times New Roman"/>
          <w:sz w:val="28"/>
          <w:szCs w:val="28"/>
        </w:rPr>
        <w:br/>
        <w:t>осуществления главными распорядителями (распорядителями) средств бюджета муниципального образования «Данауровское сельское поселение» Чистопольского муниципального района, главными администраторами (администраторами) доходов бюджета муниципального образования «Данауровское сельское поселение» Чистопольского муниципального, главными администраторами (администраторами) источников финансирования дефицита бюджета муниципального образования «Данауровское сельское поселение» Чистопольского муниципального района внутреннего финансового контроля и внутреннего финансового аудита</w:t>
      </w:r>
      <w:r>
        <w:rPr>
          <w:rFonts w:ascii="Times New Roman" w:hAnsi="Times New Roman" w:cs="Times New Roman"/>
          <w:sz w:val="28"/>
          <w:szCs w:val="28"/>
        </w:rPr>
        <w:br/>
      </w:r>
    </w:p>
    <w:p w:rsidR="00783AF9" w:rsidRDefault="00783AF9" w:rsidP="00783AF9">
      <w:pPr>
        <w:pStyle w:val="1"/>
        <w:rPr>
          <w:rFonts w:eastAsiaTheme="minorEastAsia"/>
          <w:b w:val="0"/>
          <w:sz w:val="28"/>
          <w:szCs w:val="28"/>
        </w:rPr>
      </w:pPr>
      <w:bookmarkStart w:id="0" w:name="sub_100"/>
      <w:r>
        <w:rPr>
          <w:rFonts w:eastAsiaTheme="minorEastAsia"/>
          <w:b w:val="0"/>
          <w:sz w:val="28"/>
          <w:szCs w:val="28"/>
        </w:rPr>
        <w:t>I. Общие положения</w:t>
      </w:r>
    </w:p>
    <w:bookmarkEnd w:id="0"/>
    <w:p w:rsidR="00783AF9" w:rsidRDefault="00783AF9" w:rsidP="00783AF9">
      <w:pPr>
        <w:rPr>
          <w:rFonts w:eastAsiaTheme="minorHAnsi"/>
          <w:sz w:val="28"/>
          <w:szCs w:val="28"/>
        </w:rPr>
      </w:pPr>
    </w:p>
    <w:p w:rsidR="00783AF9" w:rsidRDefault="00783AF9" w:rsidP="00783AF9">
      <w:pPr>
        <w:jc w:val="both"/>
        <w:rPr>
          <w:sz w:val="28"/>
          <w:szCs w:val="28"/>
        </w:rPr>
      </w:pPr>
      <w:r>
        <w:rPr>
          <w:sz w:val="28"/>
          <w:szCs w:val="28"/>
        </w:rPr>
        <w:t>1. Настоящие Правила устанавливают порядок осуществления главными распорядителями (распорядителями) средств бюджета муниципального образования «Данауровское сельское поселение» Чистопольского муниципального района, главными администраторами (администраторами) доходов бюджета муниципального образования «Данауровское сельское поселение» Чистопольского муниципального района, главными администраторами (администраторами) источников финансирования дефицита бюджета муниципального образования «Данауровское сельское поселение» Чистопольского муниципального района  (далее - главный администратор бюджетных средств, администратор бюджетных средств) внутреннего финансового контроля и на основе функциональной независимости внутреннего финансового аудита.</w:t>
      </w:r>
    </w:p>
    <w:p w:rsidR="00783AF9" w:rsidRDefault="00783AF9" w:rsidP="00783AF9">
      <w:pPr>
        <w:jc w:val="both"/>
        <w:rPr>
          <w:sz w:val="28"/>
          <w:szCs w:val="28"/>
        </w:rPr>
      </w:pPr>
      <w:r>
        <w:rPr>
          <w:sz w:val="28"/>
          <w:szCs w:val="28"/>
        </w:rPr>
        <w:t>2. Главные администраторы бюджетных средств, администраторы бюджетных средств в целях обеспечения осуществления внутреннего финансового контроля и внутреннего финансового аудита принимают правовые акты по вопросам, определенным настоящими Правилами.</w:t>
      </w:r>
    </w:p>
    <w:p w:rsidR="00783AF9" w:rsidRDefault="00783AF9" w:rsidP="00783AF9">
      <w:pPr>
        <w:pStyle w:val="1"/>
        <w:jc w:val="both"/>
        <w:rPr>
          <w:rFonts w:eastAsiaTheme="minorEastAsia"/>
          <w:b w:val="0"/>
          <w:sz w:val="28"/>
          <w:szCs w:val="28"/>
        </w:rPr>
      </w:pPr>
      <w:bookmarkStart w:id="1" w:name="sub_200"/>
      <w:r>
        <w:rPr>
          <w:rFonts w:eastAsiaTheme="minorEastAsia"/>
          <w:b w:val="0"/>
          <w:sz w:val="28"/>
          <w:szCs w:val="28"/>
        </w:rPr>
        <w:t>II. Осуществление внутреннего финансового контроля</w:t>
      </w:r>
    </w:p>
    <w:bookmarkEnd w:id="1"/>
    <w:p w:rsidR="00783AF9" w:rsidRDefault="00783AF9" w:rsidP="00783AF9">
      <w:pPr>
        <w:jc w:val="both"/>
        <w:rPr>
          <w:rFonts w:eastAsiaTheme="minorEastAsia"/>
          <w:sz w:val="28"/>
          <w:szCs w:val="28"/>
        </w:rPr>
      </w:pPr>
      <w:r>
        <w:rPr>
          <w:sz w:val="28"/>
          <w:szCs w:val="28"/>
        </w:rPr>
        <w:t>3. Внутренний финансовый контроль является непрерывным процессом, реализуемым должностными лицами главного администратора бюджетных средств, администратора бюджетных средств, организующими и выполняющими, а также обеспечивающими соблюдение внутренних процедур составления и исполнения бюджета, ведения бюджетного учета и составления бюджетной отчетности (далее - внутренние бюджетные процедуры), направленным на:</w:t>
      </w:r>
    </w:p>
    <w:p w:rsidR="00783AF9" w:rsidRDefault="00783AF9" w:rsidP="00783AF9">
      <w:pPr>
        <w:jc w:val="both"/>
        <w:rPr>
          <w:rFonts w:eastAsiaTheme="minorHAnsi"/>
          <w:sz w:val="28"/>
          <w:szCs w:val="28"/>
        </w:rPr>
      </w:pPr>
      <w:bookmarkStart w:id="2" w:name="sub_121"/>
      <w:r>
        <w:rPr>
          <w:sz w:val="28"/>
          <w:szCs w:val="28"/>
        </w:rPr>
        <w:t>а) соблюдение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внутренних стандартов и процедур составления и исполнения бюджета этими главным администратором бюджетных средств, администратором бюджетных средств и подведомственными ему администраторами бюджетных средств и (или) получателями бюджетных средств;</w:t>
      </w:r>
    </w:p>
    <w:p w:rsidR="00783AF9" w:rsidRDefault="00783AF9" w:rsidP="00783AF9">
      <w:pPr>
        <w:jc w:val="both"/>
        <w:rPr>
          <w:sz w:val="28"/>
          <w:szCs w:val="28"/>
        </w:rPr>
      </w:pPr>
      <w:bookmarkStart w:id="3" w:name="sub_122"/>
      <w:bookmarkEnd w:id="2"/>
      <w:r>
        <w:rPr>
          <w:sz w:val="28"/>
          <w:szCs w:val="28"/>
        </w:rPr>
        <w:t xml:space="preserve">б) соблюдение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w:t>
      </w:r>
      <w:r>
        <w:rPr>
          <w:sz w:val="28"/>
          <w:szCs w:val="28"/>
        </w:rPr>
        <w:lastRenderedPageBreak/>
        <w:t>внутренних стандартов и процедур составления бюджетной отчетности и ведения бюджетного учета (обеспечение достоверности бюджетной отчетности) этими главным администратором бюджетных средств, администратором бюджетных средств и подведомственными ему администраторами бюджетных средств и (или) получателями бюджетных средств;</w:t>
      </w:r>
    </w:p>
    <w:p w:rsidR="00783AF9" w:rsidRDefault="00783AF9" w:rsidP="00783AF9">
      <w:pPr>
        <w:jc w:val="both"/>
        <w:rPr>
          <w:sz w:val="28"/>
          <w:szCs w:val="28"/>
        </w:rPr>
      </w:pPr>
      <w:bookmarkStart w:id="4" w:name="sub_123"/>
      <w:bookmarkEnd w:id="3"/>
      <w:r>
        <w:rPr>
          <w:sz w:val="28"/>
          <w:szCs w:val="28"/>
        </w:rPr>
        <w:t>в) подготовку и реализацию мер по повышению экономности и результативности использования бюджетных средств.</w:t>
      </w:r>
    </w:p>
    <w:bookmarkEnd w:id="4"/>
    <w:p w:rsidR="00783AF9" w:rsidRDefault="00783AF9" w:rsidP="00783AF9">
      <w:pPr>
        <w:jc w:val="both"/>
        <w:rPr>
          <w:sz w:val="28"/>
          <w:szCs w:val="28"/>
        </w:rPr>
      </w:pPr>
      <w:r>
        <w:rPr>
          <w:sz w:val="28"/>
          <w:szCs w:val="28"/>
        </w:rPr>
        <w:t>4. Внутренний финансовый контроль осуществляется в структурных подразделениях главного администратора бюджетных средств, администратора бюджетных средств и получателя средств бюджета, исполняющих бюджетные полномочия.</w:t>
      </w:r>
    </w:p>
    <w:p w:rsidR="00783AF9" w:rsidRDefault="00783AF9" w:rsidP="00783AF9">
      <w:pPr>
        <w:jc w:val="both"/>
        <w:rPr>
          <w:sz w:val="28"/>
          <w:szCs w:val="28"/>
        </w:rPr>
      </w:pPr>
      <w:r>
        <w:rPr>
          <w:sz w:val="28"/>
          <w:szCs w:val="28"/>
        </w:rPr>
        <w:t>5. Должностные лица подразделений главного администратора бюджетных средств, администратора бюджетных средств осуществляют внутренний финансовый контроль в отношении следующих внутренних бюджетных процедур:</w:t>
      </w:r>
    </w:p>
    <w:p w:rsidR="00783AF9" w:rsidRDefault="00783AF9" w:rsidP="00783AF9">
      <w:pPr>
        <w:jc w:val="both"/>
        <w:rPr>
          <w:sz w:val="28"/>
          <w:szCs w:val="28"/>
        </w:rPr>
      </w:pPr>
      <w:r>
        <w:rPr>
          <w:sz w:val="28"/>
          <w:szCs w:val="28"/>
        </w:rPr>
        <w:t>а) составление и представление документов в Финансово-бюджетную палату Чистопольского муниципального района, необходимых для составления и рассмотрения проекта бюджета, в том числе реестров расходных обязательств и обоснований бюджетных ассигнований;</w:t>
      </w:r>
    </w:p>
    <w:p w:rsidR="00783AF9" w:rsidRDefault="00783AF9" w:rsidP="00783AF9">
      <w:pPr>
        <w:jc w:val="both"/>
        <w:rPr>
          <w:sz w:val="28"/>
          <w:szCs w:val="28"/>
        </w:rPr>
      </w:pPr>
      <w:r>
        <w:rPr>
          <w:sz w:val="28"/>
          <w:szCs w:val="28"/>
        </w:rPr>
        <w:t>б) составление и представление документов главному администратору бюджетных средств, администратору бюджетных средств, необходимых для составления и рассмотрения проекта бюджета;</w:t>
      </w:r>
    </w:p>
    <w:p w:rsidR="00783AF9" w:rsidRDefault="00783AF9" w:rsidP="00783AF9">
      <w:pPr>
        <w:jc w:val="both"/>
        <w:rPr>
          <w:sz w:val="28"/>
          <w:szCs w:val="28"/>
        </w:rPr>
      </w:pPr>
      <w:r>
        <w:rPr>
          <w:sz w:val="28"/>
          <w:szCs w:val="28"/>
        </w:rPr>
        <w:t>в) составление, утверждение и ведение бюджетной росписи главного распорядителя (распорядителя) бюджетных средств;</w:t>
      </w:r>
    </w:p>
    <w:p w:rsidR="00783AF9" w:rsidRDefault="00783AF9" w:rsidP="00783AF9">
      <w:pPr>
        <w:jc w:val="both"/>
        <w:rPr>
          <w:sz w:val="28"/>
          <w:szCs w:val="28"/>
        </w:rPr>
      </w:pPr>
      <w:r>
        <w:rPr>
          <w:sz w:val="28"/>
          <w:szCs w:val="28"/>
        </w:rPr>
        <w:t>г) составление и направление документов в Финансово-бюджетную палату Чистопольского муниципального района , необходимых для формирования и ведения сводной бюджетной росписи бюджета, а также для доведения (распределения) бюджетных ассигнований и лимитов бюджетных обязательств до главных распорядителей бюджетных средств;</w:t>
      </w:r>
    </w:p>
    <w:p w:rsidR="00783AF9" w:rsidRDefault="00783AF9" w:rsidP="00783AF9">
      <w:pPr>
        <w:jc w:val="both"/>
        <w:rPr>
          <w:sz w:val="28"/>
          <w:szCs w:val="28"/>
        </w:rPr>
      </w:pPr>
      <w:r>
        <w:rPr>
          <w:sz w:val="28"/>
          <w:szCs w:val="28"/>
        </w:rPr>
        <w:t>д) составление, утверждение и ведение бюджетных смет и (или) составление (утверждение) свода бюджетных смет;</w:t>
      </w:r>
    </w:p>
    <w:p w:rsidR="00783AF9" w:rsidRDefault="00783AF9" w:rsidP="00783AF9">
      <w:pPr>
        <w:jc w:val="both"/>
        <w:rPr>
          <w:sz w:val="28"/>
          <w:szCs w:val="28"/>
        </w:rPr>
      </w:pPr>
      <w:bookmarkStart w:id="5" w:name="sub_147"/>
      <w:r>
        <w:rPr>
          <w:sz w:val="28"/>
          <w:szCs w:val="28"/>
        </w:rPr>
        <w:t>е) формирование и утверждение государственных заданий в отношении подведомственных муниципальных учреждений;</w:t>
      </w:r>
    </w:p>
    <w:bookmarkEnd w:id="5"/>
    <w:p w:rsidR="00783AF9" w:rsidRDefault="00783AF9" w:rsidP="00783AF9">
      <w:pPr>
        <w:jc w:val="both"/>
        <w:rPr>
          <w:sz w:val="28"/>
          <w:szCs w:val="28"/>
        </w:rPr>
      </w:pPr>
      <w:r>
        <w:rPr>
          <w:sz w:val="28"/>
          <w:szCs w:val="28"/>
        </w:rPr>
        <w:t>ж) составление и исполнение бюджетной сметы;</w:t>
      </w:r>
    </w:p>
    <w:p w:rsidR="00783AF9" w:rsidRDefault="00783AF9" w:rsidP="00783AF9">
      <w:pPr>
        <w:jc w:val="both"/>
        <w:rPr>
          <w:sz w:val="28"/>
          <w:szCs w:val="28"/>
        </w:rPr>
      </w:pPr>
      <w:r>
        <w:rPr>
          <w:sz w:val="28"/>
          <w:szCs w:val="28"/>
        </w:rPr>
        <w:t>з) принятие в пределах доведенных лимитов бюджетных обязательств и (или) бюджетных ассигнований бюджетных обязательств;</w:t>
      </w:r>
    </w:p>
    <w:p w:rsidR="00783AF9" w:rsidRDefault="00783AF9" w:rsidP="00783AF9">
      <w:pPr>
        <w:jc w:val="both"/>
        <w:rPr>
          <w:sz w:val="28"/>
          <w:szCs w:val="28"/>
        </w:rPr>
      </w:pPr>
      <w:r>
        <w:rPr>
          <w:sz w:val="28"/>
          <w:szCs w:val="28"/>
        </w:rPr>
        <w:t xml:space="preserve">и)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в местный  бюджет, пеней и штрафов по ним (за исключением операций, осуществляемых в соответствии с </w:t>
      </w:r>
      <w:hyperlink r:id="rId7" w:history="1">
        <w:r>
          <w:rPr>
            <w:rStyle w:val="af7"/>
            <w:sz w:val="28"/>
            <w:szCs w:val="28"/>
          </w:rPr>
          <w:t>законодательством</w:t>
        </w:r>
      </w:hyperlink>
      <w:r>
        <w:rPr>
          <w:sz w:val="28"/>
          <w:szCs w:val="28"/>
        </w:rPr>
        <w:t xml:space="preserve"> Российской Федерации о налогах и сборах, </w:t>
      </w:r>
      <w:hyperlink r:id="rId8" w:history="1">
        <w:r>
          <w:rPr>
            <w:rStyle w:val="af7"/>
            <w:sz w:val="28"/>
            <w:szCs w:val="28"/>
          </w:rPr>
          <w:t>законодательством</w:t>
        </w:r>
      </w:hyperlink>
      <w:r>
        <w:rPr>
          <w:sz w:val="28"/>
          <w:szCs w:val="28"/>
        </w:rPr>
        <w:t xml:space="preserve"> о таможенном регулировании в Российской Федерации, </w:t>
      </w:r>
      <w:hyperlink r:id="rId9" w:history="1">
        <w:r>
          <w:rPr>
            <w:rStyle w:val="af7"/>
            <w:sz w:val="28"/>
            <w:szCs w:val="28"/>
          </w:rPr>
          <w:t>законодательством</w:t>
        </w:r>
      </w:hyperlink>
      <w:r>
        <w:rPr>
          <w:sz w:val="28"/>
          <w:szCs w:val="28"/>
        </w:rPr>
        <w:t xml:space="preserve"> Российской Федерации о страховых взносах);</w:t>
      </w:r>
    </w:p>
    <w:p w:rsidR="00783AF9" w:rsidRDefault="00783AF9" w:rsidP="00783AF9">
      <w:pPr>
        <w:jc w:val="both"/>
        <w:rPr>
          <w:sz w:val="28"/>
          <w:szCs w:val="28"/>
        </w:rPr>
      </w:pPr>
      <w:r>
        <w:rPr>
          <w:sz w:val="28"/>
          <w:szCs w:val="28"/>
        </w:rPr>
        <w:t xml:space="preserve">к) принятие решений о возврате излишне уплаченных (взысканных) платежей в местный  бюджет,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w:t>
      </w:r>
      <w:r>
        <w:rPr>
          <w:sz w:val="28"/>
          <w:szCs w:val="28"/>
        </w:rPr>
        <w:lastRenderedPageBreak/>
        <w:t xml:space="preserve">соответствии с </w:t>
      </w:r>
      <w:hyperlink r:id="rId10" w:history="1">
        <w:r>
          <w:rPr>
            <w:rStyle w:val="af7"/>
            <w:sz w:val="28"/>
            <w:szCs w:val="28"/>
          </w:rPr>
          <w:t>законодательством</w:t>
        </w:r>
      </w:hyperlink>
      <w:r>
        <w:rPr>
          <w:sz w:val="28"/>
          <w:szCs w:val="28"/>
        </w:rPr>
        <w:t xml:space="preserve"> Российской Федерации о налогах и сборах, </w:t>
      </w:r>
      <w:hyperlink r:id="rId11" w:history="1">
        <w:r>
          <w:rPr>
            <w:rStyle w:val="af7"/>
            <w:sz w:val="28"/>
            <w:szCs w:val="28"/>
          </w:rPr>
          <w:t>законодательством</w:t>
        </w:r>
      </w:hyperlink>
      <w:r>
        <w:rPr>
          <w:sz w:val="28"/>
          <w:szCs w:val="28"/>
        </w:rPr>
        <w:t xml:space="preserve"> о таможенном регулировании в Российской Федерации, </w:t>
      </w:r>
      <w:hyperlink r:id="rId12" w:history="1">
        <w:r>
          <w:rPr>
            <w:rStyle w:val="af7"/>
            <w:sz w:val="28"/>
            <w:szCs w:val="28"/>
          </w:rPr>
          <w:t>законодательством</w:t>
        </w:r>
      </w:hyperlink>
      <w:r>
        <w:rPr>
          <w:sz w:val="28"/>
          <w:szCs w:val="28"/>
        </w:rPr>
        <w:t xml:space="preserve"> Российской Федерации о страховых взносах);</w:t>
      </w:r>
    </w:p>
    <w:p w:rsidR="00783AF9" w:rsidRDefault="00783AF9" w:rsidP="00783AF9">
      <w:pPr>
        <w:jc w:val="both"/>
        <w:rPr>
          <w:sz w:val="28"/>
          <w:szCs w:val="28"/>
        </w:rPr>
      </w:pPr>
      <w:r>
        <w:rPr>
          <w:sz w:val="28"/>
          <w:szCs w:val="28"/>
        </w:rPr>
        <w:t xml:space="preserve">л) принятие решений о зачете (об уточнении) платежей в местный бюджет (за исключением операций, осуществляемых в соответствии с </w:t>
      </w:r>
      <w:hyperlink r:id="rId13" w:history="1">
        <w:r>
          <w:rPr>
            <w:rStyle w:val="af7"/>
            <w:sz w:val="28"/>
            <w:szCs w:val="28"/>
          </w:rPr>
          <w:t>законодательством</w:t>
        </w:r>
      </w:hyperlink>
      <w:r>
        <w:rPr>
          <w:sz w:val="28"/>
          <w:szCs w:val="28"/>
        </w:rPr>
        <w:t xml:space="preserve"> Российской Федерации о налогах и сборах, </w:t>
      </w:r>
      <w:hyperlink r:id="rId14" w:history="1">
        <w:r>
          <w:rPr>
            <w:rStyle w:val="af7"/>
            <w:sz w:val="28"/>
            <w:szCs w:val="28"/>
          </w:rPr>
          <w:t>законодательством</w:t>
        </w:r>
      </w:hyperlink>
      <w:r>
        <w:rPr>
          <w:sz w:val="28"/>
          <w:szCs w:val="28"/>
        </w:rPr>
        <w:t xml:space="preserve"> о таможенном регулировании в Российской Федерации, </w:t>
      </w:r>
      <w:hyperlink r:id="rId15" w:history="1">
        <w:r>
          <w:rPr>
            <w:rStyle w:val="af7"/>
            <w:sz w:val="28"/>
            <w:szCs w:val="28"/>
          </w:rPr>
          <w:t>законодательством</w:t>
        </w:r>
      </w:hyperlink>
      <w:r>
        <w:rPr>
          <w:sz w:val="28"/>
          <w:szCs w:val="28"/>
        </w:rPr>
        <w:t xml:space="preserve"> Российской Федерации о страховых взносах);</w:t>
      </w:r>
    </w:p>
    <w:p w:rsidR="00783AF9" w:rsidRDefault="00783AF9" w:rsidP="00783AF9">
      <w:pPr>
        <w:jc w:val="both"/>
        <w:rPr>
          <w:sz w:val="28"/>
          <w:szCs w:val="28"/>
        </w:rPr>
      </w:pPr>
      <w:bookmarkStart w:id="6" w:name="sub_1413"/>
      <w:r>
        <w:rPr>
          <w:sz w:val="28"/>
          <w:szCs w:val="28"/>
        </w:rPr>
        <w:t>м) процедура ведения бюджетного учета, в том числе принятия к учету первичных учетных документов (составления сводных учетных документов), отражения информации, указанной в первичных учетных документах и регистрах бюджетного учета, проведения оценки имущества и обязательств, а также инвентаризаций;</w:t>
      </w:r>
    </w:p>
    <w:p w:rsidR="00783AF9" w:rsidRDefault="00783AF9" w:rsidP="00783AF9">
      <w:pPr>
        <w:jc w:val="both"/>
        <w:rPr>
          <w:sz w:val="28"/>
          <w:szCs w:val="28"/>
        </w:rPr>
      </w:pPr>
      <w:bookmarkStart w:id="7" w:name="sub_1414"/>
      <w:bookmarkEnd w:id="6"/>
      <w:r>
        <w:rPr>
          <w:sz w:val="28"/>
          <w:szCs w:val="28"/>
        </w:rPr>
        <w:t>н) составление и представление бюджетной отчетности и сводной бюджетной отчетности;</w:t>
      </w:r>
    </w:p>
    <w:bookmarkEnd w:id="7"/>
    <w:p w:rsidR="00783AF9" w:rsidRDefault="00783AF9" w:rsidP="00783AF9">
      <w:pPr>
        <w:jc w:val="both"/>
        <w:rPr>
          <w:sz w:val="28"/>
          <w:szCs w:val="28"/>
        </w:rPr>
      </w:pPr>
      <w:r>
        <w:rPr>
          <w:sz w:val="28"/>
          <w:szCs w:val="28"/>
        </w:rPr>
        <w:t>о) исполнение судебных актов по искам к муниципальному образованию, а также судебных актов, предусматривающих обращение взыскания на средства бюджета по денежным обязательствам подведомственных казенных учреждений;</w:t>
      </w:r>
    </w:p>
    <w:p w:rsidR="00783AF9" w:rsidRDefault="00783AF9" w:rsidP="00783AF9">
      <w:pPr>
        <w:jc w:val="both"/>
        <w:rPr>
          <w:sz w:val="28"/>
          <w:szCs w:val="28"/>
        </w:rPr>
      </w:pPr>
      <w:r>
        <w:rPr>
          <w:sz w:val="28"/>
          <w:szCs w:val="28"/>
        </w:rPr>
        <w:t>п) распределение лимитов бюджетных обязательств по подведомственным распорядителям и получателям бюджетных средств;</w:t>
      </w:r>
    </w:p>
    <w:p w:rsidR="00783AF9" w:rsidRDefault="00783AF9" w:rsidP="00783AF9">
      <w:pPr>
        <w:jc w:val="both"/>
        <w:rPr>
          <w:sz w:val="28"/>
          <w:szCs w:val="28"/>
        </w:rPr>
      </w:pPr>
      <w:r>
        <w:rPr>
          <w:sz w:val="28"/>
          <w:szCs w:val="28"/>
        </w:rPr>
        <w:t>р) осуществление предусмотренных правовыми актами о предоставлении межбюджетных субсидий, субвенций и иных межбюджетных трансфертов, имеющих целевое назначение, а также иных субсидий действий, направленных на обеспечение соблюдения их получателями условий, целей и порядка их предоставления;</w:t>
      </w:r>
    </w:p>
    <w:p w:rsidR="00783AF9" w:rsidRDefault="00783AF9" w:rsidP="00783AF9">
      <w:pPr>
        <w:jc w:val="both"/>
        <w:rPr>
          <w:sz w:val="28"/>
          <w:szCs w:val="28"/>
        </w:rPr>
      </w:pPr>
      <w:r>
        <w:rPr>
          <w:sz w:val="28"/>
          <w:szCs w:val="28"/>
        </w:rPr>
        <w:t>с) осуществление предусмотренных правовыми актами о предоставлении (осуществлении) бюджетных инвестиций действий, направленных на обеспечение соблюдения их получателями условий, целей и порядка их предоставления;</w:t>
      </w:r>
    </w:p>
    <w:p w:rsidR="00783AF9" w:rsidRDefault="00783AF9" w:rsidP="00783AF9">
      <w:pPr>
        <w:jc w:val="both"/>
        <w:rPr>
          <w:sz w:val="28"/>
          <w:szCs w:val="28"/>
        </w:rPr>
      </w:pPr>
      <w:r>
        <w:rPr>
          <w:sz w:val="28"/>
          <w:szCs w:val="28"/>
        </w:rPr>
        <w:t>т) осуществление предусмотренных правовыми актами о выделении в распоряжение главного администратора (администратора) источников финансирования дефицита бюджета ассигнований, предназначенных для погашения источников финансирования дефицита бюджета, действий, направленных на обеспечение адресности и целевого характера использования указанных ассигнований.</w:t>
      </w:r>
    </w:p>
    <w:p w:rsidR="00783AF9" w:rsidRDefault="00783AF9" w:rsidP="00783AF9">
      <w:pPr>
        <w:jc w:val="both"/>
        <w:rPr>
          <w:sz w:val="28"/>
          <w:szCs w:val="28"/>
        </w:rPr>
      </w:pPr>
      <w:r>
        <w:rPr>
          <w:sz w:val="28"/>
          <w:szCs w:val="28"/>
        </w:rPr>
        <w:t>6. Внутренний финансовый контроль осуществляется путем осуществления контрольных действий, а также принятия мер по повышению качества выполнения внутренних бюджетных процедур.</w:t>
      </w:r>
    </w:p>
    <w:p w:rsidR="00783AF9" w:rsidRDefault="00783AF9" w:rsidP="00783AF9">
      <w:pPr>
        <w:jc w:val="both"/>
        <w:rPr>
          <w:sz w:val="28"/>
          <w:szCs w:val="28"/>
        </w:rPr>
      </w:pPr>
      <w:r>
        <w:rPr>
          <w:sz w:val="28"/>
          <w:szCs w:val="28"/>
        </w:rPr>
        <w:t>7. К контрольным действиям относятся:</w:t>
      </w:r>
    </w:p>
    <w:p w:rsidR="00783AF9" w:rsidRDefault="00783AF9" w:rsidP="00783AF9">
      <w:pPr>
        <w:jc w:val="both"/>
        <w:rPr>
          <w:sz w:val="28"/>
          <w:szCs w:val="28"/>
        </w:rPr>
      </w:pPr>
      <w:r>
        <w:rPr>
          <w:sz w:val="28"/>
          <w:szCs w:val="28"/>
        </w:rPr>
        <w:t>а) проверка соответствия документов требованиям нормативных правовых актов, регулирующих бюджетные правоотношения и (или) обусловливающих расходные (бюджетные) обязательства, а также требованиям внутренних стандартов и процедур;</w:t>
      </w:r>
    </w:p>
    <w:p w:rsidR="00783AF9" w:rsidRDefault="00783AF9" w:rsidP="00783AF9">
      <w:pPr>
        <w:jc w:val="both"/>
        <w:rPr>
          <w:sz w:val="28"/>
          <w:szCs w:val="28"/>
        </w:rPr>
      </w:pPr>
      <w:r>
        <w:rPr>
          <w:sz w:val="28"/>
          <w:szCs w:val="28"/>
        </w:rPr>
        <w:t>б) подтверждение (согласование) операций (действий по формированию документов, необходимых для выполнения внутренних бюджетных процедур);</w:t>
      </w:r>
    </w:p>
    <w:p w:rsidR="00783AF9" w:rsidRDefault="00783AF9" w:rsidP="00783AF9">
      <w:pPr>
        <w:jc w:val="both"/>
        <w:rPr>
          <w:sz w:val="28"/>
          <w:szCs w:val="28"/>
        </w:rPr>
      </w:pPr>
      <w:bookmarkStart w:id="8" w:name="sub_153"/>
      <w:r>
        <w:rPr>
          <w:sz w:val="28"/>
          <w:szCs w:val="28"/>
        </w:rPr>
        <w:t>в) сверка данных;</w:t>
      </w:r>
    </w:p>
    <w:bookmarkEnd w:id="8"/>
    <w:p w:rsidR="00783AF9" w:rsidRDefault="00783AF9" w:rsidP="00783AF9">
      <w:pPr>
        <w:jc w:val="both"/>
        <w:rPr>
          <w:sz w:val="28"/>
          <w:szCs w:val="28"/>
        </w:rPr>
      </w:pPr>
      <w:r>
        <w:rPr>
          <w:sz w:val="28"/>
          <w:szCs w:val="28"/>
        </w:rPr>
        <w:lastRenderedPageBreak/>
        <w:t>г) сбор (запрос), анализ и оценка (мониторинг) информации о выполнении внутренних бюджетных процедур.</w:t>
      </w:r>
    </w:p>
    <w:p w:rsidR="00783AF9" w:rsidRDefault="00783AF9" w:rsidP="00783AF9">
      <w:pPr>
        <w:jc w:val="both"/>
        <w:rPr>
          <w:sz w:val="28"/>
          <w:szCs w:val="28"/>
        </w:rPr>
      </w:pPr>
      <w:r>
        <w:rPr>
          <w:sz w:val="28"/>
          <w:szCs w:val="28"/>
        </w:rPr>
        <w:t xml:space="preserve">8. Контрольные действия, указанные в </w:t>
      </w:r>
      <w:hyperlink r:id="rId16" w:anchor="sub_1005" w:history="1">
        <w:r>
          <w:rPr>
            <w:rStyle w:val="af7"/>
            <w:sz w:val="28"/>
            <w:szCs w:val="28"/>
          </w:rPr>
          <w:t>пункте 5</w:t>
        </w:r>
      </w:hyperlink>
      <w:r>
        <w:rPr>
          <w:sz w:val="28"/>
          <w:szCs w:val="28"/>
        </w:rPr>
        <w:t xml:space="preserve"> настоящих Правил (далее - контрольные действия), применяются в ходе самоконтроля и (или) контроля по уровню подчиненности (подведомственности), смежного контроля (далее - методы контроля).</w:t>
      </w:r>
    </w:p>
    <w:p w:rsidR="00783AF9" w:rsidRDefault="00783AF9" w:rsidP="00783AF9">
      <w:pPr>
        <w:jc w:val="both"/>
        <w:rPr>
          <w:sz w:val="28"/>
          <w:szCs w:val="28"/>
        </w:rPr>
      </w:pPr>
      <w:bookmarkStart w:id="9" w:name="sub_1007"/>
      <w:r>
        <w:rPr>
          <w:sz w:val="28"/>
          <w:szCs w:val="28"/>
        </w:rPr>
        <w:t>9. Контрольные действия подразделяются на визуальные, автоматические и смешанные. Визуальные контрольные действия осуществляются без использования прикладных программных средств автоматизации. Автоматические контрольные действия осуществляются с использованием прикладных программных средств автоматизации без участия должностных лиц. Смешанные контрольные действия выполняются с использованием прикладных программных средств автоматизации с участием должностных лиц.</w:t>
      </w:r>
    </w:p>
    <w:bookmarkEnd w:id="9"/>
    <w:p w:rsidR="00783AF9" w:rsidRDefault="00783AF9" w:rsidP="00783AF9">
      <w:pPr>
        <w:jc w:val="both"/>
        <w:rPr>
          <w:sz w:val="28"/>
          <w:szCs w:val="28"/>
        </w:rPr>
      </w:pPr>
      <w:r>
        <w:rPr>
          <w:sz w:val="28"/>
          <w:szCs w:val="28"/>
        </w:rPr>
        <w:t>10. К способам осуществления контрольных действий относятся:</w:t>
      </w:r>
    </w:p>
    <w:p w:rsidR="00783AF9" w:rsidRDefault="00783AF9" w:rsidP="00783AF9">
      <w:pPr>
        <w:jc w:val="both"/>
        <w:rPr>
          <w:sz w:val="28"/>
          <w:szCs w:val="28"/>
        </w:rPr>
      </w:pPr>
      <w:bookmarkStart w:id="10" w:name="sub_181"/>
      <w:r>
        <w:rPr>
          <w:sz w:val="28"/>
          <w:szCs w:val="28"/>
        </w:rPr>
        <w:t>а) 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783AF9" w:rsidRDefault="00783AF9" w:rsidP="00783AF9">
      <w:pPr>
        <w:jc w:val="both"/>
        <w:rPr>
          <w:sz w:val="28"/>
          <w:szCs w:val="28"/>
        </w:rPr>
      </w:pPr>
      <w:bookmarkStart w:id="11" w:name="sub_182"/>
      <w:bookmarkEnd w:id="10"/>
      <w:r>
        <w:rPr>
          <w:sz w:val="28"/>
          <w:szCs w:val="28"/>
        </w:rPr>
        <w:t>б) выборочный способ,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w:t>
      </w:r>
    </w:p>
    <w:bookmarkEnd w:id="11"/>
    <w:p w:rsidR="00783AF9" w:rsidRDefault="00783AF9" w:rsidP="00783AF9">
      <w:pPr>
        <w:jc w:val="both"/>
        <w:rPr>
          <w:sz w:val="28"/>
          <w:szCs w:val="28"/>
        </w:rPr>
      </w:pPr>
      <w:r>
        <w:rPr>
          <w:sz w:val="28"/>
          <w:szCs w:val="28"/>
        </w:rPr>
        <w:t>11. Внутренний финансовый контроль осуществляется в соответствии с утвержденной картой внутреннего финансового контроля.</w:t>
      </w:r>
    </w:p>
    <w:p w:rsidR="00783AF9" w:rsidRDefault="00783AF9" w:rsidP="00783AF9">
      <w:pPr>
        <w:jc w:val="both"/>
        <w:rPr>
          <w:sz w:val="28"/>
          <w:szCs w:val="28"/>
        </w:rPr>
      </w:pPr>
      <w:r>
        <w:rPr>
          <w:sz w:val="28"/>
          <w:szCs w:val="28"/>
        </w:rPr>
        <w:t>Утверждение карт внутреннего финансового контроля осуществляется руководителем (заместителем руководителя) главного администратора бюджетных средств, администратора бюджетных средств.</w:t>
      </w:r>
    </w:p>
    <w:p w:rsidR="00783AF9" w:rsidRDefault="00783AF9" w:rsidP="00783AF9">
      <w:pPr>
        <w:jc w:val="both"/>
        <w:rPr>
          <w:sz w:val="28"/>
          <w:szCs w:val="28"/>
        </w:rPr>
      </w:pPr>
      <w:r>
        <w:rPr>
          <w:sz w:val="28"/>
          <w:szCs w:val="28"/>
        </w:rPr>
        <w:t>12. 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контроля и периодичности, а также способах проведения контрольных действий.</w:t>
      </w:r>
    </w:p>
    <w:p w:rsidR="00783AF9" w:rsidRDefault="00783AF9" w:rsidP="00783AF9">
      <w:pPr>
        <w:jc w:val="both"/>
        <w:rPr>
          <w:sz w:val="28"/>
          <w:szCs w:val="28"/>
        </w:rPr>
      </w:pPr>
      <w:r>
        <w:rPr>
          <w:sz w:val="28"/>
          <w:szCs w:val="28"/>
        </w:rPr>
        <w:t>13. Процесс формирования (актуализация) карты внутреннего финансового контроля включает следующие этапы:</w:t>
      </w:r>
    </w:p>
    <w:p w:rsidR="00783AF9" w:rsidRDefault="00783AF9" w:rsidP="00783AF9">
      <w:pPr>
        <w:jc w:val="both"/>
        <w:rPr>
          <w:sz w:val="28"/>
          <w:szCs w:val="28"/>
        </w:rPr>
      </w:pPr>
      <w:bookmarkStart w:id="12" w:name="sub_1111"/>
      <w:r>
        <w:rPr>
          <w:sz w:val="28"/>
          <w:szCs w:val="28"/>
        </w:rPr>
        <w:t>а) оценка операций (действий по формированию документов, необходимых для выполнения внутренних бюджетных процедур) с точки зрения вероятности возникновения событий, негативно влияющих на выполнение внутренних бюджетных процедур (далее - бюджетные риски), в целях определения применяемых к ним методов контроля, контрольных действий и способов их осуществления;</w:t>
      </w:r>
    </w:p>
    <w:p w:rsidR="00783AF9" w:rsidRDefault="00783AF9" w:rsidP="00783AF9">
      <w:pPr>
        <w:jc w:val="both"/>
        <w:rPr>
          <w:sz w:val="28"/>
          <w:szCs w:val="28"/>
        </w:rPr>
      </w:pPr>
      <w:bookmarkStart w:id="13" w:name="sub_1112"/>
      <w:bookmarkEnd w:id="12"/>
      <w:r>
        <w:rPr>
          <w:sz w:val="28"/>
          <w:szCs w:val="28"/>
        </w:rPr>
        <w:t>б) формирование перечня операций (действий по формированию документов, необходимых для выполнения внутренней бюджетной процедуры) с указанием необходимости или отсутствия необходимости осуществления контрольных действий, определяемых по результатам оценки бюджетных рисков.</w:t>
      </w:r>
    </w:p>
    <w:bookmarkEnd w:id="13"/>
    <w:p w:rsidR="00783AF9" w:rsidRDefault="00783AF9" w:rsidP="00783AF9">
      <w:pPr>
        <w:jc w:val="both"/>
        <w:rPr>
          <w:sz w:val="28"/>
          <w:szCs w:val="28"/>
        </w:rPr>
      </w:pPr>
      <w:r>
        <w:rPr>
          <w:sz w:val="28"/>
          <w:szCs w:val="28"/>
        </w:rPr>
        <w:t>14. Оценка бюджетного риска осуществляется по следующим критериям:</w:t>
      </w:r>
    </w:p>
    <w:p w:rsidR="00783AF9" w:rsidRDefault="00783AF9" w:rsidP="00783AF9">
      <w:pPr>
        <w:jc w:val="both"/>
        <w:rPr>
          <w:sz w:val="28"/>
          <w:szCs w:val="28"/>
        </w:rPr>
      </w:pPr>
      <w:r>
        <w:rPr>
          <w:sz w:val="28"/>
          <w:szCs w:val="28"/>
        </w:rPr>
        <w:lastRenderedPageBreak/>
        <w:t>вероятность - степень возможности наступления события, негативно влияющего на выполнение внутренней бюджетной процедуры;</w:t>
      </w:r>
    </w:p>
    <w:p w:rsidR="00783AF9" w:rsidRDefault="00783AF9" w:rsidP="00783AF9">
      <w:pPr>
        <w:jc w:val="both"/>
        <w:rPr>
          <w:sz w:val="28"/>
          <w:szCs w:val="28"/>
        </w:rPr>
      </w:pPr>
      <w:r>
        <w:rPr>
          <w:sz w:val="28"/>
          <w:szCs w:val="28"/>
        </w:rPr>
        <w:t>степень влияния - уровень негативного воздействия события на результат выполнения внутренней бюджетной процедуры, определяемый по величине отклонения от целевых значений показателей качества исполнения бюджетных полномочий (далее - качество финансового менеджмента), осуществляемых главным администратором бюджетных средств, величине ущерба, причиненного Российской Федерации, или величине искажения бюджетной отчетности и (или) величине отклонения от целевых значений показателей государственной программы Российской Федерации.</w:t>
      </w:r>
    </w:p>
    <w:p w:rsidR="00783AF9" w:rsidRDefault="00783AF9" w:rsidP="00783AF9">
      <w:pPr>
        <w:jc w:val="both"/>
        <w:rPr>
          <w:sz w:val="28"/>
          <w:szCs w:val="28"/>
        </w:rPr>
      </w:pPr>
      <w:r>
        <w:rPr>
          <w:sz w:val="28"/>
          <w:szCs w:val="28"/>
        </w:rPr>
        <w:t>Значение каждого из указанных критериев оценивается как низкое, среднее или высокое.</w:t>
      </w:r>
    </w:p>
    <w:p w:rsidR="00783AF9" w:rsidRDefault="00783AF9" w:rsidP="00783AF9">
      <w:pPr>
        <w:jc w:val="both"/>
        <w:rPr>
          <w:sz w:val="28"/>
          <w:szCs w:val="28"/>
        </w:rPr>
      </w:pPr>
      <w:r>
        <w:rPr>
          <w:sz w:val="28"/>
          <w:szCs w:val="28"/>
        </w:rPr>
        <w:t>Оценка значения критерия "вероятность" осуществляется с учетом результатов анализа имеющихся причин и условий (обстоятельств) реализации бюджетного риска.</w:t>
      </w:r>
    </w:p>
    <w:p w:rsidR="00783AF9" w:rsidRDefault="00783AF9" w:rsidP="00783AF9">
      <w:pPr>
        <w:jc w:val="both"/>
        <w:rPr>
          <w:sz w:val="28"/>
          <w:szCs w:val="28"/>
        </w:rPr>
      </w:pPr>
      <w:r>
        <w:rPr>
          <w:sz w:val="28"/>
          <w:szCs w:val="28"/>
        </w:rPr>
        <w:t>Оценка значений критериев бюджетного риска осуществляется должностными лицами, ответственными за формирование карт внутреннего финансового контроля, на основании:</w:t>
      </w:r>
    </w:p>
    <w:p w:rsidR="00783AF9" w:rsidRDefault="00783AF9" w:rsidP="00783AF9">
      <w:pPr>
        <w:jc w:val="both"/>
        <w:rPr>
          <w:sz w:val="28"/>
          <w:szCs w:val="28"/>
        </w:rPr>
      </w:pPr>
      <w:r>
        <w:rPr>
          <w:sz w:val="28"/>
          <w:szCs w:val="28"/>
        </w:rPr>
        <w:t>информации соответствующих структурных подразделений главного администратора бюджетных средств, администратора бюджетных средств о результатах внутреннего финансового контроля и отчетов о результатах аудиторских проверок;</w:t>
      </w:r>
    </w:p>
    <w:p w:rsidR="00783AF9" w:rsidRDefault="00783AF9" w:rsidP="00783AF9">
      <w:pPr>
        <w:jc w:val="both"/>
        <w:rPr>
          <w:sz w:val="28"/>
          <w:szCs w:val="28"/>
        </w:rPr>
      </w:pPr>
      <w:r>
        <w:rPr>
          <w:sz w:val="28"/>
          <w:szCs w:val="28"/>
        </w:rPr>
        <w:t>информации о выявленных федеральным органом исполнительной власти, осуществляющим функции по предварительному и текущему контролю за ведением операций со средствами местного бюджета главными распорядителями, распорядителями и получателями средств местного бюджета и функции по контролю и надзору в финансово-бюджетной сфере, нарушениях нормативных правовых актов, регулирующих бюджетные правоотношения и (или) обусловливающих расходные (бюджетные) обязательства, а также требований внутренних стандартов и процедур (далее - нарушения), представляемой в установленном им порядке;</w:t>
      </w:r>
    </w:p>
    <w:p w:rsidR="00783AF9" w:rsidRDefault="00783AF9" w:rsidP="00783AF9">
      <w:pPr>
        <w:jc w:val="both"/>
        <w:rPr>
          <w:sz w:val="28"/>
          <w:szCs w:val="28"/>
        </w:rPr>
      </w:pPr>
      <w:r>
        <w:rPr>
          <w:sz w:val="28"/>
          <w:szCs w:val="28"/>
        </w:rPr>
        <w:t>информации о возникновении коррупционно опасных операций.</w:t>
      </w:r>
    </w:p>
    <w:p w:rsidR="00783AF9" w:rsidRDefault="00783AF9" w:rsidP="00783AF9">
      <w:pPr>
        <w:jc w:val="both"/>
        <w:rPr>
          <w:sz w:val="28"/>
          <w:szCs w:val="28"/>
        </w:rPr>
      </w:pPr>
      <w:r>
        <w:rPr>
          <w:sz w:val="28"/>
          <w:szCs w:val="28"/>
        </w:rPr>
        <w:t>К коррупционно опасным операциям для целей настоящих Правил относятся операции (действия по формированию документов, необходимых для выполнения внутренних бюджетных процедур):</w:t>
      </w:r>
    </w:p>
    <w:p w:rsidR="00783AF9" w:rsidRDefault="00783AF9" w:rsidP="00783AF9">
      <w:pPr>
        <w:jc w:val="both"/>
        <w:rPr>
          <w:sz w:val="28"/>
          <w:szCs w:val="28"/>
        </w:rPr>
      </w:pPr>
      <w:r>
        <w:rPr>
          <w:sz w:val="28"/>
          <w:szCs w:val="28"/>
        </w:rPr>
        <w:t>при выполнении, которых может возникнуть конфликт интересов и в отношении которых внутренний финансовый контроль осуществляют должностные лица, замещающие должности, включенные в перечень должностей, замещение которых связано с коррупционными рисками;</w:t>
      </w:r>
    </w:p>
    <w:p w:rsidR="00783AF9" w:rsidRDefault="00783AF9" w:rsidP="00783AF9">
      <w:pPr>
        <w:jc w:val="both"/>
        <w:rPr>
          <w:sz w:val="28"/>
          <w:szCs w:val="28"/>
        </w:rPr>
      </w:pPr>
      <w:r>
        <w:rPr>
          <w:sz w:val="28"/>
          <w:szCs w:val="28"/>
        </w:rPr>
        <w:t>необходимые для выполнения внутренней бюджетной процедуры, направленной на организацию исполнения функции государственного органа, определенной в качестве коррупционно опасной;</w:t>
      </w:r>
    </w:p>
    <w:p w:rsidR="00783AF9" w:rsidRDefault="00783AF9" w:rsidP="00783AF9">
      <w:pPr>
        <w:jc w:val="both"/>
        <w:rPr>
          <w:sz w:val="28"/>
          <w:szCs w:val="28"/>
        </w:rPr>
      </w:pPr>
      <w:r>
        <w:rPr>
          <w:sz w:val="28"/>
          <w:szCs w:val="28"/>
        </w:rPr>
        <w:t>в отношении которых имеется информация о признаках, свидетельствующих о коррупционном поведении должностных лиц при их выполнении.</w:t>
      </w:r>
    </w:p>
    <w:p w:rsidR="00783AF9" w:rsidRDefault="00783AF9" w:rsidP="00783AF9">
      <w:pPr>
        <w:jc w:val="both"/>
        <w:rPr>
          <w:sz w:val="28"/>
          <w:szCs w:val="28"/>
        </w:rPr>
      </w:pPr>
      <w:r>
        <w:rPr>
          <w:sz w:val="28"/>
          <w:szCs w:val="28"/>
        </w:rPr>
        <w:t>Бюджетный риск признается значимым, если значение хотя бы одного из критериев бюджетного риска оценивается как высокое, либо при одновременной оценке значений обоих критериев бюджетного риска как среднее.</w:t>
      </w:r>
    </w:p>
    <w:p w:rsidR="00783AF9" w:rsidRDefault="00783AF9" w:rsidP="00783AF9">
      <w:pPr>
        <w:jc w:val="both"/>
        <w:rPr>
          <w:sz w:val="28"/>
          <w:szCs w:val="28"/>
        </w:rPr>
      </w:pPr>
      <w:r>
        <w:rPr>
          <w:sz w:val="28"/>
          <w:szCs w:val="28"/>
        </w:rPr>
        <w:lastRenderedPageBreak/>
        <w:t>В карты внутреннего финансового контроля включаются операции (действия по формированию документов, необходимых для выполнения внутренней бюджетной процедуры) со значимыми бюджетными рисками.</w:t>
      </w:r>
    </w:p>
    <w:p w:rsidR="00783AF9" w:rsidRDefault="00783AF9" w:rsidP="00783AF9">
      <w:pPr>
        <w:jc w:val="both"/>
        <w:rPr>
          <w:sz w:val="28"/>
          <w:szCs w:val="28"/>
        </w:rPr>
      </w:pPr>
      <w:r>
        <w:rPr>
          <w:sz w:val="28"/>
          <w:szCs w:val="28"/>
        </w:rPr>
        <w:t>15. Формирование (актуализация) карты внутреннего финансового контроля осуществляется руководителем каждого подразделения, ответственного за результаты выполнения внутренних бюджетных процедур.</w:t>
      </w:r>
    </w:p>
    <w:p w:rsidR="00783AF9" w:rsidRDefault="00783AF9" w:rsidP="00783AF9">
      <w:pPr>
        <w:jc w:val="both"/>
        <w:rPr>
          <w:sz w:val="28"/>
          <w:szCs w:val="28"/>
        </w:rPr>
      </w:pPr>
      <w:bookmarkStart w:id="14" w:name="sub_1014"/>
      <w:r>
        <w:rPr>
          <w:sz w:val="28"/>
          <w:szCs w:val="28"/>
        </w:rPr>
        <w:t>16. Актуализация карт внутреннего финансового контроля проводится:</w:t>
      </w:r>
    </w:p>
    <w:bookmarkEnd w:id="14"/>
    <w:p w:rsidR="00783AF9" w:rsidRDefault="00783AF9" w:rsidP="00783AF9">
      <w:pPr>
        <w:jc w:val="both"/>
        <w:rPr>
          <w:sz w:val="28"/>
          <w:szCs w:val="28"/>
        </w:rPr>
      </w:pPr>
      <w:r>
        <w:rPr>
          <w:sz w:val="28"/>
          <w:szCs w:val="28"/>
        </w:rPr>
        <w:t xml:space="preserve">а) при принятии решения руководителем (заместителем руководителя) главного администратора бюджетных средств, администратора бюджетных средств о внесении изменений в карты внутреннего финансового контроля в соответствии с </w:t>
      </w:r>
      <w:hyperlink r:id="rId17" w:anchor="sub_1025" w:history="1">
        <w:r>
          <w:rPr>
            <w:rStyle w:val="af7"/>
            <w:sz w:val="28"/>
            <w:szCs w:val="28"/>
          </w:rPr>
          <w:t>пунктом 25</w:t>
        </w:r>
      </w:hyperlink>
      <w:r>
        <w:rPr>
          <w:sz w:val="28"/>
          <w:szCs w:val="28"/>
        </w:rPr>
        <w:t xml:space="preserve"> настоящих Правил;</w:t>
      </w:r>
    </w:p>
    <w:p w:rsidR="00783AF9" w:rsidRDefault="00783AF9" w:rsidP="00783AF9">
      <w:pPr>
        <w:jc w:val="both"/>
        <w:rPr>
          <w:sz w:val="28"/>
          <w:szCs w:val="28"/>
        </w:rPr>
      </w:pPr>
      <w:bookmarkStart w:id="15" w:name="sub_1143"/>
      <w:r>
        <w:rPr>
          <w:sz w:val="28"/>
          <w:szCs w:val="28"/>
        </w:rPr>
        <w:t>б) 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bookmarkEnd w:id="15"/>
    <w:p w:rsidR="00783AF9" w:rsidRDefault="00783AF9" w:rsidP="00783AF9">
      <w:pPr>
        <w:jc w:val="both"/>
        <w:rPr>
          <w:sz w:val="28"/>
          <w:szCs w:val="28"/>
        </w:rPr>
      </w:pPr>
      <w:r>
        <w:rPr>
          <w:sz w:val="28"/>
          <w:szCs w:val="28"/>
        </w:rPr>
        <w:t>17. При формировании (актуализации) карты внутреннего финансового контроля составляется (уточняется) перечень мер по повышению качества выполнения внутренних бюджетных процедур, к которым в том числе относятся:</w:t>
      </w:r>
    </w:p>
    <w:p w:rsidR="00783AF9" w:rsidRDefault="00783AF9" w:rsidP="00783AF9">
      <w:pPr>
        <w:jc w:val="both"/>
        <w:rPr>
          <w:sz w:val="28"/>
          <w:szCs w:val="28"/>
        </w:rPr>
      </w:pPr>
      <w:r>
        <w:rPr>
          <w:sz w:val="28"/>
          <w:szCs w:val="28"/>
        </w:rPr>
        <w:t>меры, направленные на совершенствование способов и уточнение сроков совершения операций (действий по формированию документов, необходимых для выполнения внутренних бюджетных процедур);</w:t>
      </w:r>
    </w:p>
    <w:p w:rsidR="00783AF9" w:rsidRDefault="00783AF9" w:rsidP="00783AF9">
      <w:pPr>
        <w:jc w:val="both"/>
        <w:rPr>
          <w:sz w:val="28"/>
          <w:szCs w:val="28"/>
        </w:rPr>
      </w:pPr>
      <w:r>
        <w:rPr>
          <w:sz w:val="28"/>
          <w:szCs w:val="28"/>
        </w:rPr>
        <w:t>меры, направленные на устранение недостатков используемых прикладных программных средств автоматизации операций (действий по формированию документов, необходимых для выполнения внутренних бюджетных процедур);</w:t>
      </w:r>
    </w:p>
    <w:p w:rsidR="00783AF9" w:rsidRDefault="00783AF9" w:rsidP="00783AF9">
      <w:pPr>
        <w:jc w:val="both"/>
        <w:rPr>
          <w:sz w:val="28"/>
          <w:szCs w:val="28"/>
        </w:rPr>
      </w:pPr>
      <w:r>
        <w:rPr>
          <w:sz w:val="28"/>
          <w:szCs w:val="28"/>
        </w:rPr>
        <w:t>меры, направленные на повышение квалификации должностных лиц, выполняющих внутренние бюджетные процедуры;</w:t>
      </w:r>
    </w:p>
    <w:p w:rsidR="00783AF9" w:rsidRDefault="00783AF9" w:rsidP="00783AF9">
      <w:pPr>
        <w:jc w:val="both"/>
        <w:rPr>
          <w:sz w:val="28"/>
          <w:szCs w:val="28"/>
        </w:rPr>
      </w:pPr>
      <w:r>
        <w:rPr>
          <w:sz w:val="28"/>
          <w:szCs w:val="28"/>
        </w:rPr>
        <w:t>проведение мониторинга изменений бюджетного законодательства и иных нормативных правовых актов, регулирующих бюджетные правоотношения, а также положений законов и иных нормативных правовых актов, обусловливающих расходные (бюджетные) обязательства Российской Федерации.</w:t>
      </w:r>
    </w:p>
    <w:p w:rsidR="00783AF9" w:rsidRDefault="00783AF9" w:rsidP="00783AF9">
      <w:pPr>
        <w:jc w:val="both"/>
        <w:rPr>
          <w:sz w:val="28"/>
          <w:szCs w:val="28"/>
        </w:rPr>
      </w:pPr>
      <w:r>
        <w:rPr>
          <w:sz w:val="28"/>
          <w:szCs w:val="28"/>
        </w:rPr>
        <w:t>Указанный перечень мер составляется (уточняется) с учетом результатов оценки бюджетных рисков и утверждается руководителем (заместителями руководителя) главного администратора бюджетных средств, администратора бюджетных средств.</w:t>
      </w:r>
    </w:p>
    <w:p w:rsidR="00783AF9" w:rsidRDefault="00783AF9" w:rsidP="00783AF9">
      <w:pPr>
        <w:jc w:val="both"/>
        <w:rPr>
          <w:sz w:val="28"/>
          <w:szCs w:val="28"/>
        </w:rPr>
      </w:pPr>
      <w:r>
        <w:rPr>
          <w:sz w:val="28"/>
          <w:szCs w:val="28"/>
        </w:rPr>
        <w:t>18. Формирование, утверждение и актуализация карты внутреннего финансового контроля, а также перечня мер по повышению качества выполнения внутренних бюджетных процедур осуществляются в порядке, установленном главным администратором бюджетных средств, администратором бюджетных средств, в том числе с применением автоматизированных информационных систем. Актуализация (формирование) карты внутреннего финансового контроля, а также перечня мер по повышению качества выполнения внутренних бюджетных процедур проводится не реже одного раза в год.</w:t>
      </w:r>
    </w:p>
    <w:p w:rsidR="00783AF9" w:rsidRDefault="00783AF9" w:rsidP="00783AF9">
      <w:pPr>
        <w:jc w:val="both"/>
        <w:rPr>
          <w:sz w:val="28"/>
          <w:szCs w:val="28"/>
        </w:rPr>
      </w:pPr>
      <w:r>
        <w:rPr>
          <w:sz w:val="28"/>
          <w:szCs w:val="28"/>
        </w:rPr>
        <w:t xml:space="preserve">19. Ответственность за организацию и осуществление внутреннего финансового контроля несут руководитель или заместитель руководителя главного администратора бюджетных средств, администратора бюджетных средств, курирующие структурные подразделения главного администратора </w:t>
      </w:r>
      <w:r>
        <w:rPr>
          <w:sz w:val="28"/>
          <w:szCs w:val="28"/>
        </w:rPr>
        <w:lastRenderedPageBreak/>
        <w:t>бюджетных средств, администратора бюджетных средств, в соответствии с распределением обязанностей, а также руководители структурных подразделений, выполняющих внутренние бюджетные процедуры.</w:t>
      </w:r>
    </w:p>
    <w:p w:rsidR="00783AF9" w:rsidRDefault="00783AF9" w:rsidP="00783AF9">
      <w:pPr>
        <w:jc w:val="both"/>
        <w:rPr>
          <w:sz w:val="28"/>
          <w:szCs w:val="28"/>
        </w:rPr>
      </w:pPr>
      <w:r>
        <w:rPr>
          <w:sz w:val="28"/>
          <w:szCs w:val="28"/>
        </w:rPr>
        <w:t>20. При поступлении информации о выявленных нарушениях главный администратор бюджетных средств обязан представлять в направивший такую информацию орган муниципального финансового контроля сведения о мерах по повышению качества выполнения внутренних бюджетных процедур, сведения об актуализации карт внутреннего финансового контроля и копии документов, подтверждающих принятие соответствующих мер.</w:t>
      </w:r>
    </w:p>
    <w:p w:rsidR="00783AF9" w:rsidRDefault="00783AF9" w:rsidP="00783AF9">
      <w:pPr>
        <w:jc w:val="both"/>
        <w:rPr>
          <w:sz w:val="28"/>
          <w:szCs w:val="28"/>
        </w:rPr>
      </w:pPr>
      <w:r>
        <w:rPr>
          <w:sz w:val="28"/>
          <w:szCs w:val="28"/>
        </w:rPr>
        <w:t>21. Внутренний финансовый контроль в подразделениях главного администратора бюджетных средств, администратора бюджетных средств осуществляется с соблюдением периодичности, методов контроля и способов контроля, указанных в картах внутреннего финансового контроля.</w:t>
      </w:r>
    </w:p>
    <w:p w:rsidR="00783AF9" w:rsidRDefault="00783AF9" w:rsidP="00783AF9">
      <w:pPr>
        <w:jc w:val="both"/>
        <w:rPr>
          <w:sz w:val="28"/>
          <w:szCs w:val="28"/>
        </w:rPr>
      </w:pPr>
      <w:r>
        <w:rPr>
          <w:sz w:val="28"/>
          <w:szCs w:val="28"/>
        </w:rPr>
        <w:t>22. Самоконтроль осуществляется сплошным и (или) выборочным способом должностным лицом каждого структурного подразделения главного администратора бюджетных средств, администратора бюджетных средств путем проведения проверки выполняемой им операции (действия по формированию документов, необходимых для выполнения внутренних бюджетных процедур) на соответствие нормативным правовым актам, регулирующим бюджетные правоотношения и (или) обусловливающим расходные (бюджетные) обязательства, требованиям внутренних стандартов и процедур, должностным регламентам, и (или) сверки данных.</w:t>
      </w:r>
    </w:p>
    <w:p w:rsidR="00783AF9" w:rsidRDefault="00783AF9" w:rsidP="00783AF9">
      <w:pPr>
        <w:jc w:val="both"/>
        <w:rPr>
          <w:sz w:val="28"/>
          <w:szCs w:val="28"/>
        </w:rPr>
      </w:pPr>
      <w:r>
        <w:rPr>
          <w:sz w:val="28"/>
          <w:szCs w:val="28"/>
        </w:rPr>
        <w:t>23. Контроль по уровню подчиненности осуществляется сплошным способом руководителем (заместителем руководителя) и (или) руководителем подразделения главного администратора бюджетных средств, администратора бюджетных средств (иным уполномоченным лицом) путем подтверждения (согласования)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w:t>
      </w:r>
    </w:p>
    <w:p w:rsidR="00783AF9" w:rsidRDefault="00783AF9" w:rsidP="00783AF9">
      <w:pPr>
        <w:jc w:val="both"/>
        <w:rPr>
          <w:sz w:val="28"/>
          <w:szCs w:val="28"/>
        </w:rPr>
      </w:pPr>
      <w:r>
        <w:rPr>
          <w:sz w:val="28"/>
          <w:szCs w:val="28"/>
        </w:rPr>
        <w:t>24. Контроль по уровню подведомственности осуществляется в целях реализации бюджетных полномочий сплошным и (или) выборочным способом главным администратором бюджетных средств, администратором бюджетных средств в отношении процедур и операций, совершенных подведомственными распорядителями и получателями бюджетных средств, администраторами доходов бюджета и администраторами источников финансирования дефицита бюджета, путем проведения проверок, направленных на установление соответствия представленных документов требованиям нормативных правовых актов, регулирующих бюджетные правоотношения, и внутренним стандартам и процедурам, и путем сбора (запроса), анализа и оценки (мониторинга) главным администратором бюджетных средств, администратором бюджетных средств информации об организации и результатах выполнения внутренних бюджетных процедур подведомственными администраторами бюджетных средств и получателями бюджетных средств.</w:t>
      </w:r>
    </w:p>
    <w:p w:rsidR="00783AF9" w:rsidRDefault="00783AF9" w:rsidP="00783AF9">
      <w:pPr>
        <w:jc w:val="both"/>
        <w:rPr>
          <w:sz w:val="28"/>
          <w:szCs w:val="28"/>
        </w:rPr>
      </w:pPr>
      <w:r>
        <w:rPr>
          <w:sz w:val="28"/>
          <w:szCs w:val="28"/>
        </w:rPr>
        <w:t>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783AF9" w:rsidRDefault="00783AF9" w:rsidP="00783AF9">
      <w:pPr>
        <w:jc w:val="both"/>
        <w:rPr>
          <w:sz w:val="28"/>
          <w:szCs w:val="28"/>
        </w:rPr>
      </w:pPr>
      <w:r>
        <w:rPr>
          <w:sz w:val="28"/>
          <w:szCs w:val="28"/>
        </w:rPr>
        <w:lastRenderedPageBreak/>
        <w:t>25. Смежный контроль осуществляется сплошным и (или) выборочным способом руководителем подразделения главного администратора бюджетных средств, администратора бюджетных средств (иным уполномоченным лицом) путем согласования (подтверждения) операций (действий по формированию документов, необходимых для выполнения внутренних бюджетных процедур), осуществляемых должностными лицами других структурных подразделений главного администратора бюджетных средств, администратора бюджетных средств, и (или) проведения анализа и оценки информации о результатах выполнения внутренних бюджетных процедур.</w:t>
      </w:r>
    </w:p>
    <w:p w:rsidR="00783AF9" w:rsidRDefault="00783AF9" w:rsidP="00783AF9">
      <w:pPr>
        <w:jc w:val="both"/>
        <w:rPr>
          <w:sz w:val="28"/>
          <w:szCs w:val="28"/>
        </w:rPr>
      </w:pPr>
      <w:r>
        <w:rPr>
          <w:sz w:val="28"/>
          <w:szCs w:val="28"/>
        </w:rPr>
        <w:t>26. Выявленные недостатки и (или) нарушения при исполнении внутренних бюджетных процедур, сведения о причинах рисков возникновения нарушений и (или) недостатков и о предлагаемых мерах по их устранению (далее - результаты внутреннего финансового контроля) отражаются в регистрах (журналах) внутреннего финансового контроля.</w:t>
      </w:r>
    </w:p>
    <w:p w:rsidR="00783AF9" w:rsidRDefault="00783AF9" w:rsidP="00783AF9">
      <w:pPr>
        <w:jc w:val="both"/>
        <w:rPr>
          <w:sz w:val="28"/>
          <w:szCs w:val="28"/>
        </w:rPr>
      </w:pPr>
      <w:bookmarkStart w:id="16" w:name="sub_10222"/>
      <w:r>
        <w:rPr>
          <w:sz w:val="28"/>
          <w:szCs w:val="28"/>
        </w:rPr>
        <w:t>Ведение регистров (журналов) внутреннего финансового контроля осуществляется в каждом подразделении, ответственном за выполнение внутренних бюджетных процедур, в том числе с применением автоматизированных информационных систем.</w:t>
      </w:r>
    </w:p>
    <w:bookmarkEnd w:id="16"/>
    <w:p w:rsidR="00783AF9" w:rsidRDefault="00783AF9" w:rsidP="00783AF9">
      <w:pPr>
        <w:jc w:val="both"/>
        <w:rPr>
          <w:sz w:val="28"/>
          <w:szCs w:val="28"/>
        </w:rPr>
      </w:pPr>
      <w:r>
        <w:rPr>
          <w:sz w:val="28"/>
          <w:szCs w:val="28"/>
        </w:rPr>
        <w:t>27. Регистры (журналы) внутреннего финансового контроля подлежат учету и хранению в установленном главным администратором бюджетных средств, администратором бюджетных средств порядке, в том числе с применением автоматизированных информационных систем.</w:t>
      </w:r>
    </w:p>
    <w:p w:rsidR="00783AF9" w:rsidRDefault="00783AF9" w:rsidP="00783AF9">
      <w:pPr>
        <w:jc w:val="both"/>
        <w:rPr>
          <w:sz w:val="28"/>
          <w:szCs w:val="28"/>
        </w:rPr>
      </w:pPr>
      <w:bookmarkStart w:id="17" w:name="sub_10232"/>
      <w:r>
        <w:rPr>
          <w:sz w:val="28"/>
          <w:szCs w:val="28"/>
        </w:rPr>
        <w:t xml:space="preserve">Порядок ведения регистров (журналов) внутреннего финансового контроля, </w:t>
      </w:r>
      <w:hyperlink r:id="rId18" w:history="1">
        <w:r>
          <w:rPr>
            <w:rStyle w:val="af7"/>
            <w:sz w:val="28"/>
            <w:szCs w:val="28"/>
          </w:rPr>
          <w:t>перечни</w:t>
        </w:r>
      </w:hyperlink>
      <w:r>
        <w:rPr>
          <w:sz w:val="28"/>
          <w:szCs w:val="28"/>
        </w:rPr>
        <w:t xml:space="preserve"> должностных лиц, ответственных за их ведение, устанавливаются главными администраторами бюджетных средств, администраторами бюджетных средств.</w:t>
      </w:r>
    </w:p>
    <w:bookmarkEnd w:id="17"/>
    <w:p w:rsidR="00783AF9" w:rsidRDefault="00783AF9" w:rsidP="00783AF9">
      <w:pPr>
        <w:jc w:val="both"/>
        <w:rPr>
          <w:sz w:val="28"/>
          <w:szCs w:val="28"/>
        </w:rPr>
      </w:pPr>
      <w:r>
        <w:rPr>
          <w:sz w:val="28"/>
          <w:szCs w:val="28"/>
        </w:rPr>
        <w:t>28. Информация о результатах внутреннего финансового контроля направляется подразделением, ответственным за результаты выполнения внутренних бюджетных процедур, или уполномоченным подразделением руководителю (заместителю руководителя) главного администратора бюджетных средств, администратора бюджетных средств с установленной руководителем главного администратора бюджетных средств, администратора бюджетных средств периодичностью.</w:t>
      </w:r>
    </w:p>
    <w:p w:rsidR="00783AF9" w:rsidRDefault="00783AF9" w:rsidP="00783AF9">
      <w:pPr>
        <w:jc w:val="both"/>
        <w:rPr>
          <w:sz w:val="28"/>
          <w:szCs w:val="28"/>
        </w:rPr>
      </w:pPr>
      <w:bookmarkStart w:id="18" w:name="sub_10242"/>
      <w:r>
        <w:rPr>
          <w:sz w:val="28"/>
          <w:szCs w:val="28"/>
        </w:rPr>
        <w:t>Порядок формирования и направления информации о результатах внутреннего финансового контроля на основе данных регистров (журналов) внутреннего финансового контроля устанавливается главным администратором бюджетных средств, администратором бюджетных средств.</w:t>
      </w:r>
    </w:p>
    <w:bookmarkEnd w:id="18"/>
    <w:p w:rsidR="00783AF9" w:rsidRDefault="00783AF9" w:rsidP="00783AF9">
      <w:pPr>
        <w:jc w:val="both"/>
        <w:rPr>
          <w:sz w:val="28"/>
          <w:szCs w:val="28"/>
        </w:rPr>
      </w:pPr>
      <w:r>
        <w:rPr>
          <w:sz w:val="28"/>
          <w:szCs w:val="28"/>
        </w:rPr>
        <w:t>29. Руководитель (заместитель руководителя) главного администратора бюджетных средств, администратора бюджетных средств по итогам рассмотрения результатов внутреннего финансового контроля принимает решения с указанием сроков их выполнения, направленные:</w:t>
      </w:r>
    </w:p>
    <w:p w:rsidR="00783AF9" w:rsidRDefault="00783AF9" w:rsidP="00783AF9">
      <w:pPr>
        <w:jc w:val="both"/>
        <w:rPr>
          <w:sz w:val="28"/>
          <w:szCs w:val="28"/>
        </w:rPr>
      </w:pPr>
      <w:bookmarkStart w:id="19" w:name="sub_1251"/>
      <w:r>
        <w:rPr>
          <w:sz w:val="28"/>
          <w:szCs w:val="28"/>
        </w:rPr>
        <w:t>а) на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bookmarkEnd w:id="19"/>
    <w:p w:rsidR="00783AF9" w:rsidRDefault="00783AF9" w:rsidP="00783AF9">
      <w:pPr>
        <w:jc w:val="both"/>
        <w:rPr>
          <w:sz w:val="28"/>
          <w:szCs w:val="28"/>
        </w:rPr>
      </w:pPr>
      <w:r>
        <w:rPr>
          <w:sz w:val="28"/>
          <w:szCs w:val="28"/>
        </w:rPr>
        <w:lastRenderedPageBreak/>
        <w:t>б) на изменение карт внутреннего финансового контроля в целях увеличения способности процедур внутреннего финансового контроля снижать бюджетные риски;</w:t>
      </w:r>
    </w:p>
    <w:p w:rsidR="00783AF9" w:rsidRDefault="00783AF9" w:rsidP="00783AF9">
      <w:pPr>
        <w:jc w:val="both"/>
        <w:rPr>
          <w:sz w:val="28"/>
          <w:szCs w:val="28"/>
        </w:rPr>
      </w:pPr>
      <w:r>
        <w:rPr>
          <w:sz w:val="28"/>
          <w:szCs w:val="28"/>
        </w:rPr>
        <w:t>в) на актуализацию системы формуляров, реестров и классификаторов как совокупности структурированных документов, позволяющих отразить унифицированные операции в процессе осуществления бюджетных полномочий главного администратора бюджетных средств, администратора бюджетных средств;</w:t>
      </w:r>
    </w:p>
    <w:p w:rsidR="00783AF9" w:rsidRDefault="00783AF9" w:rsidP="00783AF9">
      <w:pPr>
        <w:jc w:val="both"/>
        <w:rPr>
          <w:sz w:val="28"/>
          <w:szCs w:val="28"/>
        </w:rPr>
      </w:pPr>
      <w:bookmarkStart w:id="20" w:name="sub_1254"/>
      <w:r>
        <w:rPr>
          <w:sz w:val="28"/>
          <w:szCs w:val="28"/>
        </w:rPr>
        <w:t>г) на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bookmarkEnd w:id="20"/>
    <w:p w:rsidR="00783AF9" w:rsidRDefault="00783AF9" w:rsidP="00783AF9">
      <w:pPr>
        <w:jc w:val="both"/>
        <w:rPr>
          <w:sz w:val="28"/>
          <w:szCs w:val="28"/>
        </w:rPr>
      </w:pPr>
      <w:r>
        <w:rPr>
          <w:sz w:val="28"/>
          <w:szCs w:val="28"/>
        </w:rPr>
        <w:t>д) на изменение внутренних стандартов и процедур;</w:t>
      </w:r>
    </w:p>
    <w:p w:rsidR="00783AF9" w:rsidRDefault="00783AF9" w:rsidP="00783AF9">
      <w:pPr>
        <w:jc w:val="both"/>
        <w:rPr>
          <w:sz w:val="28"/>
          <w:szCs w:val="28"/>
        </w:rPr>
      </w:pPr>
      <w:bookmarkStart w:id="21" w:name="sub_1256"/>
      <w:r>
        <w:rPr>
          <w:sz w:val="28"/>
          <w:szCs w:val="28"/>
        </w:rPr>
        <w:t>е) на уточнение прав по формированию финансовых и первичных учетных документов, а также прав доступа к записям в регистры бюджетного учета;</w:t>
      </w:r>
    </w:p>
    <w:p w:rsidR="00783AF9" w:rsidRDefault="00783AF9" w:rsidP="00783AF9">
      <w:pPr>
        <w:jc w:val="both"/>
        <w:rPr>
          <w:sz w:val="28"/>
          <w:szCs w:val="28"/>
        </w:rPr>
      </w:pPr>
      <w:bookmarkStart w:id="22" w:name="sub_1257"/>
      <w:bookmarkEnd w:id="21"/>
      <w:r>
        <w:rPr>
          <w:sz w:val="28"/>
          <w:szCs w:val="28"/>
        </w:rPr>
        <w:t>ж) на устранение конфликта интересов у должностных лиц, осуществляющих внутренние бюджетные процедуры;</w:t>
      </w:r>
    </w:p>
    <w:p w:rsidR="00783AF9" w:rsidRDefault="00783AF9" w:rsidP="00783AF9">
      <w:pPr>
        <w:jc w:val="both"/>
        <w:rPr>
          <w:sz w:val="28"/>
          <w:szCs w:val="28"/>
        </w:rPr>
      </w:pPr>
      <w:bookmarkStart w:id="23" w:name="sub_1258"/>
      <w:bookmarkEnd w:id="22"/>
      <w:r>
        <w:rPr>
          <w:sz w:val="28"/>
          <w:szCs w:val="28"/>
        </w:rPr>
        <w:t>з) на проведение служебных проверок и применение материальной и (или) дисциплинарной ответственности к виновным должностным лицам;</w:t>
      </w:r>
    </w:p>
    <w:bookmarkEnd w:id="23"/>
    <w:p w:rsidR="00783AF9" w:rsidRDefault="00783AF9" w:rsidP="00783AF9">
      <w:pPr>
        <w:jc w:val="both"/>
        <w:rPr>
          <w:sz w:val="28"/>
          <w:szCs w:val="28"/>
        </w:rPr>
      </w:pPr>
      <w:r>
        <w:rPr>
          <w:sz w:val="28"/>
          <w:szCs w:val="28"/>
        </w:rPr>
        <w:t>и) на ведение эффективной кадровой политики в отношении структурных подразделений главного администратора бюджетных средств, администратора бюджетных средств.</w:t>
      </w:r>
    </w:p>
    <w:p w:rsidR="00783AF9" w:rsidRDefault="00783AF9" w:rsidP="00783AF9">
      <w:pPr>
        <w:jc w:val="both"/>
        <w:rPr>
          <w:sz w:val="28"/>
          <w:szCs w:val="28"/>
        </w:rPr>
      </w:pPr>
      <w:r>
        <w:rPr>
          <w:sz w:val="28"/>
          <w:szCs w:val="28"/>
        </w:rPr>
        <w:t xml:space="preserve">30. При принятии решений по итогам рассмотрения результатов внутреннего финансового контроля учитываются поступившая главному администратору бюджетных средств, администратору бюджетных средств информация, указанная в актах, заключениях, представлениях и предписаниях органов муниципального финансового контроля. </w:t>
      </w:r>
    </w:p>
    <w:p w:rsidR="00783AF9" w:rsidRDefault="00783AF9" w:rsidP="00783AF9">
      <w:pPr>
        <w:pStyle w:val="1"/>
        <w:jc w:val="both"/>
        <w:rPr>
          <w:rFonts w:eastAsiaTheme="minorEastAsia"/>
          <w:b w:val="0"/>
          <w:sz w:val="28"/>
          <w:szCs w:val="28"/>
        </w:rPr>
      </w:pPr>
      <w:bookmarkStart w:id="24" w:name="sub_300"/>
    </w:p>
    <w:p w:rsidR="00783AF9" w:rsidRDefault="00783AF9" w:rsidP="00783AF9">
      <w:pPr>
        <w:pStyle w:val="1"/>
        <w:jc w:val="both"/>
        <w:rPr>
          <w:rFonts w:eastAsiaTheme="minorEastAsia"/>
          <w:b w:val="0"/>
          <w:sz w:val="28"/>
          <w:szCs w:val="28"/>
        </w:rPr>
      </w:pPr>
      <w:r>
        <w:rPr>
          <w:rFonts w:eastAsiaTheme="minorEastAsia"/>
          <w:b w:val="0"/>
          <w:sz w:val="28"/>
          <w:szCs w:val="28"/>
        </w:rPr>
        <w:t>III. Осуществление внутреннего финансового аудита</w:t>
      </w:r>
    </w:p>
    <w:p w:rsidR="00783AF9" w:rsidRDefault="00783AF9" w:rsidP="00783AF9">
      <w:pPr>
        <w:jc w:val="both"/>
        <w:rPr>
          <w:rFonts w:ascii="Times New Roman CYR" w:eastAsiaTheme="minorEastAsia" w:hAnsi="Times New Roman CYR" w:cs="Times New Roman CYR"/>
        </w:rPr>
      </w:pPr>
    </w:p>
    <w:bookmarkEnd w:id="24"/>
    <w:p w:rsidR="00783AF9" w:rsidRDefault="00783AF9" w:rsidP="00783AF9">
      <w:pPr>
        <w:jc w:val="both"/>
        <w:rPr>
          <w:rFonts w:eastAsiaTheme="minorHAnsi"/>
          <w:sz w:val="28"/>
          <w:szCs w:val="28"/>
        </w:rPr>
      </w:pPr>
      <w:r>
        <w:rPr>
          <w:sz w:val="28"/>
          <w:szCs w:val="28"/>
        </w:rPr>
        <w:t>31. Внутренний финансовый аудит осуществляется структурными подразделениями и (или) уполномоченными должностными лицами, работниками главного администратора бюджетных средств, администратора бюджетных средств (далее - субъект внутреннего финансового аудита), наделенными полномочиями по осуществлению внутреннего финансового аудита, на основе функциональной независимости.</w:t>
      </w:r>
    </w:p>
    <w:p w:rsidR="00783AF9" w:rsidRDefault="00783AF9" w:rsidP="00783AF9">
      <w:pPr>
        <w:jc w:val="both"/>
        <w:rPr>
          <w:sz w:val="28"/>
          <w:szCs w:val="28"/>
        </w:rPr>
      </w:pPr>
      <w:r>
        <w:rPr>
          <w:sz w:val="28"/>
          <w:szCs w:val="28"/>
        </w:rPr>
        <w:t>Деятельность субъекта внутреннего финансового аудита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w:t>
      </w:r>
    </w:p>
    <w:p w:rsidR="00783AF9" w:rsidRDefault="00783AF9" w:rsidP="00783AF9">
      <w:pPr>
        <w:jc w:val="both"/>
        <w:rPr>
          <w:sz w:val="28"/>
          <w:szCs w:val="28"/>
        </w:rPr>
      </w:pPr>
      <w:bookmarkStart w:id="25" w:name="sub_10283"/>
      <w:r>
        <w:rPr>
          <w:sz w:val="28"/>
          <w:szCs w:val="28"/>
        </w:rPr>
        <w:t>Внутренний финансовый аудит является деятельностью по формированию и предоставлению независимой и объективной информации о результатах исполнения бюджетных полномочий главным администратором бюджетных средств, администратором бюджетных средств, направленной на повышение качества выполнения внутренних бюджетных процедур.</w:t>
      </w:r>
    </w:p>
    <w:bookmarkEnd w:id="25"/>
    <w:p w:rsidR="00783AF9" w:rsidRDefault="00783AF9" w:rsidP="00783AF9">
      <w:pPr>
        <w:jc w:val="both"/>
        <w:rPr>
          <w:sz w:val="28"/>
          <w:szCs w:val="28"/>
        </w:rPr>
      </w:pPr>
      <w:r>
        <w:rPr>
          <w:sz w:val="28"/>
          <w:szCs w:val="28"/>
        </w:rPr>
        <w:t>Субъект внутреннего финансового аудита подчиняется непосредственно и исключительно руководителю главного администратора бюджетных средств, администратора бюджетных средств.</w:t>
      </w:r>
    </w:p>
    <w:p w:rsidR="00783AF9" w:rsidRDefault="00783AF9" w:rsidP="00783AF9">
      <w:pPr>
        <w:jc w:val="both"/>
        <w:rPr>
          <w:sz w:val="28"/>
          <w:szCs w:val="28"/>
        </w:rPr>
      </w:pPr>
      <w:bookmarkStart w:id="26" w:name="sub_1029"/>
      <w:r>
        <w:rPr>
          <w:sz w:val="28"/>
          <w:szCs w:val="28"/>
        </w:rPr>
        <w:t>32. Целями внутреннего финансового аудита являются:</w:t>
      </w:r>
    </w:p>
    <w:p w:rsidR="00783AF9" w:rsidRDefault="00783AF9" w:rsidP="00783AF9">
      <w:pPr>
        <w:jc w:val="both"/>
        <w:rPr>
          <w:sz w:val="28"/>
          <w:szCs w:val="28"/>
        </w:rPr>
      </w:pPr>
      <w:bookmarkStart w:id="27" w:name="sub_1291"/>
      <w:bookmarkEnd w:id="26"/>
      <w:r>
        <w:rPr>
          <w:sz w:val="28"/>
          <w:szCs w:val="28"/>
        </w:rPr>
        <w:lastRenderedPageBreak/>
        <w:t>а) оценка надежности внутреннего финансового контроля и подготовка рекомендаций по повышению его эффективности;</w:t>
      </w:r>
    </w:p>
    <w:p w:rsidR="00783AF9" w:rsidRDefault="00783AF9" w:rsidP="00783AF9">
      <w:pPr>
        <w:jc w:val="both"/>
        <w:rPr>
          <w:sz w:val="28"/>
          <w:szCs w:val="28"/>
        </w:rPr>
      </w:pPr>
      <w:bookmarkStart w:id="28" w:name="sub_1292"/>
      <w:bookmarkEnd w:id="27"/>
      <w:r>
        <w:rPr>
          <w:sz w:val="28"/>
          <w:szCs w:val="28"/>
        </w:rPr>
        <w:t>б)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bookmarkEnd w:id="28"/>
    <w:p w:rsidR="00783AF9" w:rsidRDefault="00783AF9" w:rsidP="00783AF9">
      <w:pPr>
        <w:jc w:val="both"/>
        <w:rPr>
          <w:sz w:val="28"/>
          <w:szCs w:val="28"/>
        </w:rPr>
      </w:pPr>
      <w:r>
        <w:rPr>
          <w:sz w:val="28"/>
          <w:szCs w:val="28"/>
        </w:rPr>
        <w:t>в) подготовка предложений о повышении экономности и результативности использования бюджетных средств.</w:t>
      </w:r>
    </w:p>
    <w:p w:rsidR="00783AF9" w:rsidRDefault="00783AF9" w:rsidP="00783AF9">
      <w:pPr>
        <w:jc w:val="both"/>
        <w:rPr>
          <w:sz w:val="28"/>
          <w:szCs w:val="28"/>
        </w:rPr>
      </w:pPr>
      <w:r>
        <w:rPr>
          <w:sz w:val="28"/>
          <w:szCs w:val="28"/>
        </w:rPr>
        <w:t>33. Структурные подразделения главного администратора бюджетных средств являются объектами внутреннего финансового аудита главного администратора бюджетных средств, структурные подразделения администратора бюджетных средств являются объектами внутреннего финансового аудита администратора бюджетных средств (далее - объекты аудита).</w:t>
      </w:r>
    </w:p>
    <w:p w:rsidR="00783AF9" w:rsidRDefault="00783AF9" w:rsidP="00783AF9">
      <w:pPr>
        <w:jc w:val="both"/>
        <w:rPr>
          <w:sz w:val="28"/>
          <w:szCs w:val="28"/>
        </w:rPr>
      </w:pPr>
      <w:r>
        <w:rPr>
          <w:sz w:val="28"/>
          <w:szCs w:val="28"/>
        </w:rPr>
        <w:t>По согласованию с руководителем главного администратора бюджетных средств, в ведении которого находится администратор бюджетных средств, или руководителем другого администратора бюджетных средств, находящимся в ведении того же главного администратора бюджетных средств, структурные подразделения администратора бюджетных средств могут являться объектами внутреннего финансового аудита главного администратора бюджетных средств или другого администратора бюджетных средств, находящегося в ведении того же главного администратора бюджетных средств, путем осуществления внутреннего финансового аудита субъектом внутреннего финансового аудита соответствующего главного администратора бюджетных средств (администратора бюджетных средств).</w:t>
      </w:r>
    </w:p>
    <w:p w:rsidR="00783AF9" w:rsidRDefault="00783AF9" w:rsidP="00783AF9">
      <w:pPr>
        <w:jc w:val="both"/>
        <w:rPr>
          <w:sz w:val="28"/>
          <w:szCs w:val="28"/>
        </w:rPr>
      </w:pPr>
      <w:r>
        <w:rPr>
          <w:sz w:val="28"/>
          <w:szCs w:val="28"/>
        </w:rPr>
        <w:t>34. В рамках осуществления внутреннего финансового аудита:</w:t>
      </w:r>
    </w:p>
    <w:p w:rsidR="00783AF9" w:rsidRDefault="00783AF9" w:rsidP="00783AF9">
      <w:pPr>
        <w:jc w:val="both"/>
        <w:rPr>
          <w:sz w:val="28"/>
          <w:szCs w:val="28"/>
        </w:rPr>
      </w:pPr>
      <w:bookmarkStart w:id="29" w:name="sub_103011"/>
      <w:r>
        <w:rPr>
          <w:sz w:val="28"/>
          <w:szCs w:val="28"/>
        </w:rPr>
        <w:t>а) оценивается надежность внутреннего финансового контроля;</w:t>
      </w:r>
    </w:p>
    <w:p w:rsidR="00783AF9" w:rsidRDefault="00783AF9" w:rsidP="00783AF9">
      <w:pPr>
        <w:jc w:val="both"/>
        <w:rPr>
          <w:sz w:val="28"/>
          <w:szCs w:val="28"/>
        </w:rPr>
      </w:pPr>
      <w:bookmarkStart w:id="30" w:name="sub_103012"/>
      <w:bookmarkEnd w:id="29"/>
      <w:r>
        <w:rPr>
          <w:sz w:val="28"/>
          <w:szCs w:val="28"/>
        </w:rPr>
        <w:t>б) подтверждаются законность выполнения внутренних бюджетных процедур и эффективность использования бюджетных средств;</w:t>
      </w:r>
    </w:p>
    <w:p w:rsidR="00783AF9" w:rsidRDefault="00783AF9" w:rsidP="00783AF9">
      <w:pPr>
        <w:jc w:val="both"/>
        <w:rPr>
          <w:sz w:val="28"/>
          <w:szCs w:val="28"/>
        </w:rPr>
      </w:pPr>
      <w:bookmarkStart w:id="31" w:name="sub_103013"/>
      <w:bookmarkEnd w:id="30"/>
      <w:r>
        <w:rPr>
          <w:sz w:val="28"/>
          <w:szCs w:val="28"/>
        </w:rPr>
        <w:t>в) подтверждается соответствие учетной политики и ведения бюджетного учета методологии и стандартам бюджетного учета, установленным Министерством финансов Российской Федерации;</w:t>
      </w:r>
    </w:p>
    <w:p w:rsidR="00783AF9" w:rsidRDefault="00783AF9" w:rsidP="00783AF9">
      <w:pPr>
        <w:jc w:val="both"/>
        <w:rPr>
          <w:sz w:val="28"/>
          <w:szCs w:val="28"/>
        </w:rPr>
      </w:pPr>
      <w:bookmarkStart w:id="32" w:name="sub_103014"/>
      <w:bookmarkEnd w:id="31"/>
      <w:r>
        <w:rPr>
          <w:sz w:val="28"/>
          <w:szCs w:val="28"/>
        </w:rPr>
        <w:t>г) оценивается эффективность применения объектом аудита автоматизированных информационных систем при выполнении внутренних бюджетных процедур;</w:t>
      </w:r>
    </w:p>
    <w:p w:rsidR="00783AF9" w:rsidRDefault="00783AF9" w:rsidP="00783AF9">
      <w:pPr>
        <w:jc w:val="both"/>
        <w:rPr>
          <w:sz w:val="28"/>
          <w:szCs w:val="28"/>
        </w:rPr>
      </w:pPr>
      <w:bookmarkStart w:id="33" w:name="sub_103015"/>
      <w:bookmarkEnd w:id="32"/>
      <w:r>
        <w:rPr>
          <w:sz w:val="28"/>
          <w:szCs w:val="28"/>
        </w:rPr>
        <w:t>д) подтверждается наличие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783AF9" w:rsidRDefault="00783AF9" w:rsidP="00783AF9">
      <w:pPr>
        <w:jc w:val="both"/>
        <w:rPr>
          <w:sz w:val="28"/>
          <w:szCs w:val="28"/>
        </w:rPr>
      </w:pPr>
      <w:bookmarkStart w:id="34" w:name="sub_103016"/>
      <w:bookmarkEnd w:id="33"/>
      <w:r>
        <w:rPr>
          <w:sz w:val="28"/>
          <w:szCs w:val="28"/>
        </w:rPr>
        <w:t>е) подтверждаются законность и полнота формирования финансовых и первичных учетных документов, а также наделения должностных лиц правами доступа к записям в регистрах бюджетного учета;</w:t>
      </w:r>
    </w:p>
    <w:p w:rsidR="00783AF9" w:rsidRDefault="00783AF9" w:rsidP="00783AF9">
      <w:pPr>
        <w:jc w:val="both"/>
        <w:rPr>
          <w:sz w:val="28"/>
          <w:szCs w:val="28"/>
        </w:rPr>
      </w:pPr>
      <w:bookmarkStart w:id="35" w:name="sub_103017"/>
      <w:bookmarkEnd w:id="34"/>
      <w:r>
        <w:rPr>
          <w:sz w:val="28"/>
          <w:szCs w:val="28"/>
        </w:rPr>
        <w:t>ж) подтверждается достоверность данных, содержащихся в регистрах бюджетного учета и включаемых в бюджетную отчетность.</w:t>
      </w:r>
    </w:p>
    <w:bookmarkEnd w:id="35"/>
    <w:p w:rsidR="00783AF9" w:rsidRDefault="00783AF9" w:rsidP="00783AF9">
      <w:pPr>
        <w:jc w:val="both"/>
        <w:rPr>
          <w:sz w:val="28"/>
          <w:szCs w:val="28"/>
        </w:rPr>
      </w:pPr>
      <w:r>
        <w:rPr>
          <w:sz w:val="28"/>
          <w:szCs w:val="28"/>
        </w:rPr>
        <w:t>35.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утверждаемым руководителем главного администратора бюджетных средств, администратора бюджетных средств (далее - план).</w:t>
      </w:r>
    </w:p>
    <w:p w:rsidR="00783AF9" w:rsidRDefault="00783AF9" w:rsidP="00783AF9">
      <w:pPr>
        <w:jc w:val="both"/>
        <w:rPr>
          <w:sz w:val="28"/>
          <w:szCs w:val="28"/>
        </w:rPr>
      </w:pPr>
      <w:r>
        <w:rPr>
          <w:sz w:val="28"/>
          <w:szCs w:val="28"/>
        </w:rPr>
        <w:lastRenderedPageBreak/>
        <w:t>36. Субъект внутреннего финансового аудита вправе осуществлять подготовку заключений по вопросам обоснованности и полноты документов главного администратора бюджетных средств, администратора бюджетных средств, направляемых в Финансово-бюджетную палату Чистопольского муниципального района в целях составления и рассмотрения проекта бюджета, в порядке, установленном главным администратором бюджетных средств, администратором бюджетных средств.</w:t>
      </w:r>
    </w:p>
    <w:p w:rsidR="00783AF9" w:rsidRDefault="00783AF9" w:rsidP="00783AF9">
      <w:pPr>
        <w:jc w:val="both"/>
        <w:rPr>
          <w:sz w:val="28"/>
          <w:szCs w:val="28"/>
        </w:rPr>
      </w:pPr>
      <w:bookmarkStart w:id="36" w:name="sub_1033"/>
      <w:r>
        <w:rPr>
          <w:sz w:val="28"/>
          <w:szCs w:val="28"/>
        </w:rPr>
        <w:t>37. Аудиторские проверки подразделяются:</w:t>
      </w:r>
    </w:p>
    <w:p w:rsidR="00783AF9" w:rsidRDefault="00783AF9" w:rsidP="00783AF9">
      <w:pPr>
        <w:jc w:val="both"/>
        <w:rPr>
          <w:sz w:val="28"/>
          <w:szCs w:val="28"/>
        </w:rPr>
      </w:pPr>
      <w:bookmarkStart w:id="37" w:name="sub_1331"/>
      <w:bookmarkEnd w:id="36"/>
      <w:r>
        <w:rPr>
          <w:sz w:val="28"/>
          <w:szCs w:val="28"/>
        </w:rPr>
        <w:t>а) на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783AF9" w:rsidRDefault="00783AF9" w:rsidP="00783AF9">
      <w:pPr>
        <w:jc w:val="both"/>
        <w:rPr>
          <w:sz w:val="28"/>
          <w:szCs w:val="28"/>
        </w:rPr>
      </w:pPr>
      <w:bookmarkStart w:id="38" w:name="sub_1332"/>
      <w:bookmarkEnd w:id="37"/>
      <w:r>
        <w:rPr>
          <w:sz w:val="28"/>
          <w:szCs w:val="28"/>
        </w:rPr>
        <w:t>б) на выездные проверки, которые проводятся по месту нахождения объектов аудита;</w:t>
      </w:r>
    </w:p>
    <w:p w:rsidR="00783AF9" w:rsidRDefault="00783AF9" w:rsidP="00783AF9">
      <w:pPr>
        <w:jc w:val="both"/>
        <w:rPr>
          <w:sz w:val="28"/>
          <w:szCs w:val="28"/>
        </w:rPr>
      </w:pPr>
      <w:bookmarkStart w:id="39" w:name="sub_1333"/>
      <w:bookmarkEnd w:id="38"/>
      <w:r>
        <w:rPr>
          <w:sz w:val="28"/>
          <w:szCs w:val="28"/>
        </w:rPr>
        <w:t>в) на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bookmarkEnd w:id="39"/>
    <w:p w:rsidR="00783AF9" w:rsidRDefault="00783AF9" w:rsidP="00783AF9">
      <w:pPr>
        <w:jc w:val="both"/>
        <w:rPr>
          <w:sz w:val="28"/>
          <w:szCs w:val="28"/>
        </w:rPr>
      </w:pPr>
      <w:r>
        <w:rPr>
          <w:sz w:val="28"/>
          <w:szCs w:val="28"/>
        </w:rPr>
        <w:t>38. Должностные лица субъекта внутреннего финансового аудита при проведении аудиторских проверок имеют право:</w:t>
      </w:r>
    </w:p>
    <w:p w:rsidR="00783AF9" w:rsidRDefault="00783AF9" w:rsidP="00783AF9">
      <w:pPr>
        <w:jc w:val="both"/>
        <w:rPr>
          <w:sz w:val="28"/>
          <w:szCs w:val="28"/>
        </w:rPr>
      </w:pPr>
      <w:bookmarkStart w:id="40" w:name="sub_10342"/>
      <w:r>
        <w:rPr>
          <w:sz w:val="28"/>
          <w:szCs w:val="28"/>
        </w:rPr>
        <w:t>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 письменные заявления и объяснения от должностных лиц и иных работников объектов аудита;</w:t>
      </w:r>
    </w:p>
    <w:bookmarkEnd w:id="40"/>
    <w:p w:rsidR="00783AF9" w:rsidRDefault="00783AF9" w:rsidP="00783AF9">
      <w:pPr>
        <w:jc w:val="both"/>
        <w:rPr>
          <w:sz w:val="28"/>
          <w:szCs w:val="28"/>
        </w:rPr>
      </w:pPr>
      <w:r>
        <w:rPr>
          <w:sz w:val="28"/>
          <w:szCs w:val="28"/>
        </w:rPr>
        <w:t>посещать помещения и территории, которые занимают объекты аудита, в отношении которых осуществляется аудиторская проверка;</w:t>
      </w:r>
    </w:p>
    <w:p w:rsidR="00783AF9" w:rsidRDefault="00783AF9" w:rsidP="00783AF9">
      <w:pPr>
        <w:jc w:val="both"/>
        <w:rPr>
          <w:sz w:val="28"/>
          <w:szCs w:val="28"/>
        </w:rPr>
      </w:pPr>
      <w:r>
        <w:rPr>
          <w:sz w:val="28"/>
          <w:szCs w:val="28"/>
        </w:rPr>
        <w:t>привлекать независимых экспертов.</w:t>
      </w:r>
    </w:p>
    <w:p w:rsidR="00783AF9" w:rsidRDefault="00783AF9" w:rsidP="00783AF9">
      <w:pPr>
        <w:jc w:val="both"/>
        <w:rPr>
          <w:sz w:val="28"/>
          <w:szCs w:val="28"/>
        </w:rPr>
      </w:pPr>
      <w:bookmarkStart w:id="41" w:name="sub_1035"/>
      <w:r>
        <w:rPr>
          <w:sz w:val="28"/>
          <w:szCs w:val="28"/>
        </w:rPr>
        <w:t>39. Субъект внутреннего финансового аудита обязан:</w:t>
      </w:r>
    </w:p>
    <w:p w:rsidR="00783AF9" w:rsidRDefault="00783AF9" w:rsidP="00783AF9">
      <w:pPr>
        <w:jc w:val="both"/>
        <w:rPr>
          <w:sz w:val="28"/>
          <w:szCs w:val="28"/>
        </w:rPr>
      </w:pPr>
      <w:bookmarkStart w:id="42" w:name="sub_1351"/>
      <w:bookmarkEnd w:id="41"/>
      <w:r>
        <w:rPr>
          <w:sz w:val="28"/>
          <w:szCs w:val="28"/>
        </w:rPr>
        <w:t>а) соблюдать требования нормативных правовых актов в установленной сфере деятельности;</w:t>
      </w:r>
    </w:p>
    <w:bookmarkEnd w:id="42"/>
    <w:p w:rsidR="00783AF9" w:rsidRDefault="00783AF9" w:rsidP="00783AF9">
      <w:pPr>
        <w:jc w:val="both"/>
        <w:rPr>
          <w:sz w:val="28"/>
          <w:szCs w:val="28"/>
        </w:rPr>
      </w:pPr>
      <w:r>
        <w:rPr>
          <w:sz w:val="28"/>
          <w:szCs w:val="28"/>
        </w:rPr>
        <w:t xml:space="preserve">б) проводить аудиторские проверки в соответствии с программами аудиторских проверок, в том числе аудиторскую проверку достоверности бюджетной отчетности получателя бюджетных средств, сформированной главным администратором бюджетных средств, администратором бюджетных средств с применением в соответствии с </w:t>
      </w:r>
      <w:hyperlink r:id="rId19" w:anchor="sub_10471" w:history="1">
        <w:r>
          <w:rPr>
            <w:rStyle w:val="af7"/>
            <w:sz w:val="28"/>
            <w:szCs w:val="28"/>
          </w:rPr>
          <w:t>пунктом 47.1</w:t>
        </w:r>
      </w:hyperlink>
      <w:r>
        <w:rPr>
          <w:sz w:val="28"/>
          <w:szCs w:val="28"/>
        </w:rPr>
        <w:t xml:space="preserve"> настоящих Правил основанного на оценке бюджетных рисков подхода по определению проверяемых данных и используемых в отношении них методов аудита, а также соблюдения главным администратором бюджетных средств порядка формирования сводной бюджетной отчетности;</w:t>
      </w:r>
    </w:p>
    <w:p w:rsidR="00783AF9" w:rsidRDefault="00783AF9" w:rsidP="00783AF9">
      <w:pPr>
        <w:jc w:val="both"/>
        <w:rPr>
          <w:sz w:val="28"/>
          <w:szCs w:val="28"/>
        </w:rPr>
      </w:pPr>
      <w:r>
        <w:rPr>
          <w:sz w:val="28"/>
          <w:szCs w:val="28"/>
        </w:rPr>
        <w:t>в) 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w:t>
      </w:r>
    </w:p>
    <w:p w:rsidR="00783AF9" w:rsidRDefault="00783AF9" w:rsidP="00783AF9">
      <w:pPr>
        <w:jc w:val="both"/>
        <w:rPr>
          <w:sz w:val="28"/>
          <w:szCs w:val="28"/>
        </w:rPr>
      </w:pPr>
      <w:r>
        <w:rPr>
          <w:sz w:val="28"/>
          <w:szCs w:val="28"/>
        </w:rPr>
        <w:t>г) не допускать к проведению аудиторских проверок должностных лиц субъекта внутреннего финансового аудита, которые в период, подлежащий аудиторской проверке, организовывали и выполняли внутренние бюджетные процедуры.</w:t>
      </w:r>
    </w:p>
    <w:p w:rsidR="00783AF9" w:rsidRDefault="00783AF9" w:rsidP="00783AF9">
      <w:pPr>
        <w:jc w:val="both"/>
        <w:rPr>
          <w:sz w:val="28"/>
          <w:szCs w:val="28"/>
        </w:rPr>
      </w:pPr>
      <w:r>
        <w:rPr>
          <w:sz w:val="28"/>
          <w:szCs w:val="28"/>
        </w:rPr>
        <w:t>40. Ответственность за организацию и осуществление внутреннего финансового аудита несет руководитель главного администратора бюджетных средств, администратора бюджетных средств.</w:t>
      </w:r>
    </w:p>
    <w:p w:rsidR="00783AF9" w:rsidRDefault="00783AF9" w:rsidP="00783AF9">
      <w:pPr>
        <w:jc w:val="both"/>
        <w:rPr>
          <w:sz w:val="28"/>
          <w:szCs w:val="28"/>
        </w:rPr>
      </w:pPr>
      <w:bookmarkStart w:id="43" w:name="sub_10362"/>
      <w:r>
        <w:rPr>
          <w:sz w:val="28"/>
          <w:szCs w:val="28"/>
        </w:rPr>
        <w:lastRenderedPageBreak/>
        <w:t>Руководитель главного администратора бюджетных средств, администратора бюджетных средств при организации внутреннего финансового аудита обязан исключать участие субъекта внутреннего финансового аудита в организации и выполнении внутренних бюджетных процедур.</w:t>
      </w:r>
    </w:p>
    <w:bookmarkEnd w:id="43"/>
    <w:p w:rsidR="00783AF9" w:rsidRDefault="00783AF9" w:rsidP="00783AF9">
      <w:pPr>
        <w:jc w:val="both"/>
        <w:rPr>
          <w:sz w:val="28"/>
          <w:szCs w:val="28"/>
        </w:rPr>
      </w:pPr>
      <w:r>
        <w:rPr>
          <w:sz w:val="28"/>
          <w:szCs w:val="28"/>
        </w:rPr>
        <w:t>41. Составление, утверждение и ведение плана осуществляется в порядке, установленном главным администратором бюджетных средств, администратором бюджетных средств.</w:t>
      </w:r>
    </w:p>
    <w:p w:rsidR="00783AF9" w:rsidRDefault="00783AF9" w:rsidP="00783AF9">
      <w:pPr>
        <w:jc w:val="both"/>
        <w:rPr>
          <w:sz w:val="28"/>
          <w:szCs w:val="28"/>
        </w:rPr>
      </w:pPr>
      <w:r>
        <w:rPr>
          <w:sz w:val="28"/>
          <w:szCs w:val="28"/>
        </w:rPr>
        <w:t>42. План представляет собой перечень аудиторских проверок, которые планируется провести в очередном финансовом году.</w:t>
      </w:r>
    </w:p>
    <w:p w:rsidR="00783AF9" w:rsidRDefault="00783AF9" w:rsidP="00783AF9">
      <w:pPr>
        <w:jc w:val="both"/>
        <w:rPr>
          <w:sz w:val="28"/>
          <w:szCs w:val="28"/>
        </w:rPr>
      </w:pPr>
      <w:bookmarkStart w:id="44" w:name="sub_10392"/>
      <w:r>
        <w:rPr>
          <w:sz w:val="28"/>
          <w:szCs w:val="28"/>
        </w:rPr>
        <w:t>По каждой аудиторской проверке в плане указывается тема аудиторской проверки, объекты аудита, срок проведения аудиторской проверки и ответственные исполнители.</w:t>
      </w:r>
    </w:p>
    <w:bookmarkEnd w:id="44"/>
    <w:p w:rsidR="00783AF9" w:rsidRDefault="00783AF9" w:rsidP="00783AF9">
      <w:pPr>
        <w:jc w:val="both"/>
        <w:rPr>
          <w:sz w:val="28"/>
          <w:szCs w:val="28"/>
        </w:rPr>
      </w:pPr>
      <w:r>
        <w:rPr>
          <w:sz w:val="28"/>
          <w:szCs w:val="28"/>
        </w:rPr>
        <w:t>43. При планировании аудиторских проверок (составлении плана и (или) программы аудиторской проверки) учитываются:</w:t>
      </w:r>
    </w:p>
    <w:p w:rsidR="00783AF9" w:rsidRDefault="00783AF9" w:rsidP="00783AF9">
      <w:pPr>
        <w:jc w:val="both"/>
        <w:rPr>
          <w:sz w:val="28"/>
          <w:szCs w:val="28"/>
        </w:rPr>
      </w:pPr>
      <w:r>
        <w:rPr>
          <w:sz w:val="28"/>
          <w:szCs w:val="28"/>
        </w:rPr>
        <w:t>а) 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бюджетных средств, администратора бюджетных средств в случае неправомерного исполнения этих операций;</w:t>
      </w:r>
    </w:p>
    <w:p w:rsidR="00783AF9" w:rsidRDefault="00783AF9" w:rsidP="00783AF9">
      <w:pPr>
        <w:jc w:val="both"/>
        <w:rPr>
          <w:sz w:val="28"/>
          <w:szCs w:val="28"/>
        </w:rPr>
      </w:pPr>
      <w:bookmarkStart w:id="45" w:name="sub_10402"/>
      <w:r>
        <w:rPr>
          <w:sz w:val="28"/>
          <w:szCs w:val="28"/>
        </w:rPr>
        <w:t>б) 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bookmarkEnd w:id="45"/>
    <w:p w:rsidR="00783AF9" w:rsidRDefault="00783AF9" w:rsidP="00783AF9">
      <w:pPr>
        <w:jc w:val="both"/>
        <w:rPr>
          <w:sz w:val="28"/>
          <w:szCs w:val="28"/>
        </w:rPr>
      </w:pPr>
      <w:r>
        <w:rPr>
          <w:sz w:val="28"/>
          <w:szCs w:val="28"/>
        </w:rPr>
        <w:t>в) результаты оценки бюджетных рисков;</w:t>
      </w:r>
    </w:p>
    <w:p w:rsidR="00783AF9" w:rsidRDefault="00783AF9" w:rsidP="00783AF9">
      <w:pPr>
        <w:jc w:val="both"/>
        <w:rPr>
          <w:sz w:val="28"/>
          <w:szCs w:val="28"/>
        </w:rPr>
      </w:pPr>
      <w:bookmarkStart w:id="46" w:name="sub_10404"/>
      <w:r>
        <w:rPr>
          <w:sz w:val="28"/>
          <w:szCs w:val="28"/>
        </w:rPr>
        <w:t>г) степень обеспеченности подразделения внутреннего финансового аудита ресурсами (трудовыми, материальными и финансовыми);</w:t>
      </w:r>
    </w:p>
    <w:p w:rsidR="00783AF9" w:rsidRDefault="00783AF9" w:rsidP="00783AF9">
      <w:pPr>
        <w:jc w:val="both"/>
        <w:rPr>
          <w:sz w:val="28"/>
          <w:szCs w:val="28"/>
        </w:rPr>
      </w:pPr>
      <w:bookmarkStart w:id="47" w:name="sub_10405"/>
      <w:bookmarkEnd w:id="46"/>
      <w:r>
        <w:rPr>
          <w:sz w:val="28"/>
          <w:szCs w:val="28"/>
        </w:rPr>
        <w:t>д) возможность проведения аудиторских проверок в установленные сроки;</w:t>
      </w:r>
    </w:p>
    <w:bookmarkEnd w:id="47"/>
    <w:p w:rsidR="00783AF9" w:rsidRDefault="00783AF9" w:rsidP="00783AF9">
      <w:pPr>
        <w:jc w:val="both"/>
        <w:rPr>
          <w:sz w:val="28"/>
          <w:szCs w:val="28"/>
        </w:rPr>
      </w:pPr>
      <w:r>
        <w:rPr>
          <w:sz w:val="28"/>
          <w:szCs w:val="28"/>
        </w:rPr>
        <w:t>е) наличие резерва времени для проведения внеплановых аудиторских проверок.</w:t>
      </w:r>
    </w:p>
    <w:p w:rsidR="00783AF9" w:rsidRDefault="00783AF9" w:rsidP="00783AF9">
      <w:pPr>
        <w:jc w:val="both"/>
        <w:rPr>
          <w:sz w:val="28"/>
          <w:szCs w:val="28"/>
        </w:rPr>
      </w:pPr>
      <w:r>
        <w:rPr>
          <w:sz w:val="28"/>
          <w:szCs w:val="28"/>
        </w:rPr>
        <w:t>44. В ходе планирования субъект внутреннего финансового аудита обязан провести предварительный анализ данных об объектах аудита, в том числе сведений о результатах:</w:t>
      </w:r>
    </w:p>
    <w:p w:rsidR="00783AF9" w:rsidRDefault="00783AF9" w:rsidP="00783AF9">
      <w:pPr>
        <w:jc w:val="both"/>
        <w:rPr>
          <w:sz w:val="28"/>
          <w:szCs w:val="28"/>
        </w:rPr>
      </w:pPr>
      <w:bookmarkStart w:id="48" w:name="sub_10411"/>
      <w:r>
        <w:rPr>
          <w:sz w:val="28"/>
          <w:szCs w:val="28"/>
        </w:rPr>
        <w:t>а) осуществления внутреннего финансового контроля за период, подлежащий аудиторской проверке;</w:t>
      </w:r>
    </w:p>
    <w:bookmarkEnd w:id="48"/>
    <w:p w:rsidR="00783AF9" w:rsidRDefault="00783AF9" w:rsidP="00783AF9">
      <w:pPr>
        <w:jc w:val="both"/>
        <w:rPr>
          <w:sz w:val="28"/>
          <w:szCs w:val="28"/>
        </w:rPr>
      </w:pPr>
      <w:r>
        <w:rPr>
          <w:sz w:val="28"/>
          <w:szCs w:val="28"/>
        </w:rPr>
        <w:t>б) проведения в текущем и (или) отчетном финансовом году контрольных мероприятий органами муниципального финансового контроля в отношении финансово-хозяйственной деятельности объектов аудита.</w:t>
      </w:r>
    </w:p>
    <w:p w:rsidR="00783AF9" w:rsidRDefault="00783AF9" w:rsidP="00783AF9">
      <w:pPr>
        <w:jc w:val="both"/>
        <w:rPr>
          <w:sz w:val="28"/>
          <w:szCs w:val="28"/>
        </w:rPr>
      </w:pPr>
      <w:bookmarkStart w:id="49" w:name="sub_1042"/>
      <w:r>
        <w:rPr>
          <w:sz w:val="28"/>
          <w:szCs w:val="28"/>
        </w:rPr>
        <w:t>45. План составляется и утверждается до начала очередного финансового года.</w:t>
      </w:r>
    </w:p>
    <w:bookmarkEnd w:id="49"/>
    <w:p w:rsidR="00783AF9" w:rsidRDefault="00783AF9" w:rsidP="00783AF9">
      <w:pPr>
        <w:jc w:val="both"/>
        <w:rPr>
          <w:sz w:val="28"/>
          <w:szCs w:val="28"/>
        </w:rPr>
      </w:pPr>
      <w:r>
        <w:rPr>
          <w:sz w:val="28"/>
          <w:szCs w:val="28"/>
        </w:rPr>
        <w:t>46. Аудиторская проверка назначается решением руководителя главного администратора бюджетных средств, администратора бюджетных средств.</w:t>
      </w:r>
    </w:p>
    <w:p w:rsidR="00783AF9" w:rsidRDefault="00783AF9" w:rsidP="00783AF9">
      <w:pPr>
        <w:jc w:val="both"/>
        <w:rPr>
          <w:sz w:val="28"/>
          <w:szCs w:val="28"/>
        </w:rPr>
      </w:pPr>
      <w:bookmarkStart w:id="50" w:name="sub_1044"/>
      <w:r>
        <w:rPr>
          <w:sz w:val="28"/>
          <w:szCs w:val="28"/>
        </w:rPr>
        <w:t>47. Аудиторская проверка проводится на основании программы аудиторской проверки, утвержденной руководителем субъекта внутреннего финансового аудита.</w:t>
      </w:r>
    </w:p>
    <w:bookmarkEnd w:id="50"/>
    <w:p w:rsidR="00783AF9" w:rsidRDefault="00783AF9" w:rsidP="00783AF9">
      <w:pPr>
        <w:jc w:val="both"/>
        <w:rPr>
          <w:sz w:val="28"/>
          <w:szCs w:val="28"/>
        </w:rPr>
      </w:pPr>
      <w:r>
        <w:rPr>
          <w:sz w:val="28"/>
          <w:szCs w:val="28"/>
        </w:rPr>
        <w:lastRenderedPageBreak/>
        <w:t>48. При составлении программы аудиторской проверки формируется аудиторская группа. Программа аудиторской проверки должна содержать:</w:t>
      </w:r>
    </w:p>
    <w:p w:rsidR="00783AF9" w:rsidRDefault="00783AF9" w:rsidP="00783AF9">
      <w:pPr>
        <w:jc w:val="both"/>
        <w:rPr>
          <w:sz w:val="28"/>
          <w:szCs w:val="28"/>
        </w:rPr>
      </w:pPr>
      <w:bookmarkStart w:id="51" w:name="sub_1451"/>
      <w:r>
        <w:rPr>
          <w:sz w:val="28"/>
          <w:szCs w:val="28"/>
        </w:rPr>
        <w:t>а) тему аудиторской проверки;</w:t>
      </w:r>
    </w:p>
    <w:p w:rsidR="00783AF9" w:rsidRDefault="00783AF9" w:rsidP="00783AF9">
      <w:pPr>
        <w:jc w:val="both"/>
        <w:rPr>
          <w:sz w:val="28"/>
          <w:szCs w:val="28"/>
        </w:rPr>
      </w:pPr>
      <w:bookmarkStart w:id="52" w:name="sub_1452"/>
      <w:bookmarkEnd w:id="51"/>
      <w:r>
        <w:rPr>
          <w:sz w:val="28"/>
          <w:szCs w:val="28"/>
        </w:rPr>
        <w:t>б) наименование объектов аудита;</w:t>
      </w:r>
    </w:p>
    <w:p w:rsidR="00783AF9" w:rsidRDefault="00783AF9" w:rsidP="00783AF9">
      <w:pPr>
        <w:jc w:val="both"/>
        <w:rPr>
          <w:sz w:val="28"/>
          <w:szCs w:val="28"/>
        </w:rPr>
      </w:pPr>
      <w:bookmarkStart w:id="53" w:name="sub_1453"/>
      <w:bookmarkEnd w:id="52"/>
      <w:r>
        <w:rPr>
          <w:sz w:val="28"/>
          <w:szCs w:val="28"/>
        </w:rPr>
        <w:t>в) перечень вопросов, подлежащих изучению в ходе аудиторской проверки, а также сроки ее проведения.</w:t>
      </w:r>
    </w:p>
    <w:bookmarkEnd w:id="53"/>
    <w:p w:rsidR="00783AF9" w:rsidRDefault="00783AF9" w:rsidP="00783AF9">
      <w:pPr>
        <w:jc w:val="both"/>
        <w:rPr>
          <w:sz w:val="28"/>
          <w:szCs w:val="28"/>
        </w:rPr>
      </w:pPr>
      <w:r>
        <w:rPr>
          <w:sz w:val="28"/>
          <w:szCs w:val="28"/>
        </w:rPr>
        <w:t>49. Аудиторская проверка проводится c применением следующих методов аудита:</w:t>
      </w:r>
    </w:p>
    <w:p w:rsidR="00783AF9" w:rsidRDefault="00783AF9" w:rsidP="00783AF9">
      <w:pPr>
        <w:jc w:val="both"/>
        <w:rPr>
          <w:sz w:val="28"/>
          <w:szCs w:val="28"/>
        </w:rPr>
      </w:pPr>
      <w:bookmarkStart w:id="54" w:name="sub_1471"/>
      <w:r>
        <w:rPr>
          <w:sz w:val="28"/>
          <w:szCs w:val="28"/>
        </w:rPr>
        <w:t>а) инспектирование, представляющее собой изучение записей и документов, связанных с осуществлением операций (действий по формированию документа, необходимого для выполнения внутренней бюджетной процедуры) и (или) материальных активов;</w:t>
      </w:r>
    </w:p>
    <w:p w:rsidR="00783AF9" w:rsidRDefault="00783AF9" w:rsidP="00783AF9">
      <w:pPr>
        <w:jc w:val="both"/>
        <w:rPr>
          <w:sz w:val="28"/>
          <w:szCs w:val="28"/>
        </w:rPr>
      </w:pPr>
      <w:bookmarkStart w:id="55" w:name="sub_1472"/>
      <w:bookmarkEnd w:id="54"/>
      <w:r>
        <w:rPr>
          <w:sz w:val="28"/>
          <w:szCs w:val="28"/>
        </w:rPr>
        <w:t>б) наблюдение, представляющее собой систематическое изучение действий должностных лиц и работников объекта аудита, выполняемых ими в ходе исполнения операций (действий по формированию документа, необходимого для выполнения внутренней бюджетной процедуры);</w:t>
      </w:r>
    </w:p>
    <w:p w:rsidR="00783AF9" w:rsidRDefault="00783AF9" w:rsidP="00783AF9">
      <w:pPr>
        <w:jc w:val="both"/>
        <w:rPr>
          <w:sz w:val="28"/>
          <w:szCs w:val="28"/>
        </w:rPr>
      </w:pPr>
      <w:bookmarkStart w:id="56" w:name="sub_1473"/>
      <w:bookmarkEnd w:id="55"/>
      <w:r>
        <w:rPr>
          <w:sz w:val="28"/>
          <w:szCs w:val="28"/>
        </w:rPr>
        <w:t>в) запрос, представляющий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783AF9" w:rsidRDefault="00783AF9" w:rsidP="00783AF9">
      <w:pPr>
        <w:jc w:val="both"/>
        <w:rPr>
          <w:sz w:val="28"/>
          <w:szCs w:val="28"/>
        </w:rPr>
      </w:pPr>
      <w:bookmarkStart w:id="57" w:name="sub_1474"/>
      <w:bookmarkEnd w:id="56"/>
      <w:r>
        <w:rPr>
          <w:sz w:val="28"/>
          <w:szCs w:val="28"/>
        </w:rPr>
        <w:t>г) подтверждение, представляющее собой ответ на запрос информации, содержащейся в регистрах бюджетного учета;</w:t>
      </w:r>
    </w:p>
    <w:p w:rsidR="00783AF9" w:rsidRDefault="00783AF9" w:rsidP="00783AF9">
      <w:pPr>
        <w:jc w:val="both"/>
        <w:rPr>
          <w:sz w:val="28"/>
          <w:szCs w:val="28"/>
        </w:rPr>
      </w:pPr>
      <w:bookmarkStart w:id="58" w:name="sub_1475"/>
      <w:bookmarkEnd w:id="57"/>
      <w:r>
        <w:rPr>
          <w:sz w:val="28"/>
          <w:szCs w:val="28"/>
        </w:rPr>
        <w:t>д) пересчет, представляющий собой проверку точности арифметических расчетов, произведенных объектом аудита, либо самостоятельный расчет работником подразделения внутреннего финансового аудита;</w:t>
      </w:r>
    </w:p>
    <w:p w:rsidR="00783AF9" w:rsidRDefault="00783AF9" w:rsidP="00783AF9">
      <w:pPr>
        <w:jc w:val="both"/>
        <w:rPr>
          <w:sz w:val="28"/>
          <w:szCs w:val="28"/>
        </w:rPr>
      </w:pPr>
      <w:bookmarkStart w:id="59" w:name="sub_1476"/>
      <w:bookmarkEnd w:id="58"/>
      <w:r>
        <w:rPr>
          <w:sz w:val="28"/>
          <w:szCs w:val="28"/>
        </w:rPr>
        <w:t>е) аналитические процедуры, представляющие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bookmarkEnd w:id="59"/>
    <w:p w:rsidR="00783AF9" w:rsidRDefault="00783AF9" w:rsidP="00783AF9">
      <w:pPr>
        <w:jc w:val="both"/>
        <w:rPr>
          <w:sz w:val="28"/>
          <w:szCs w:val="28"/>
        </w:rPr>
      </w:pPr>
      <w:r>
        <w:rPr>
          <w:sz w:val="28"/>
          <w:szCs w:val="28"/>
        </w:rPr>
        <w:t>50. В ходе аудиторской проверки достоверности бюджетной отчетности получателя бюджетных средств, сформированной главным администратором бюджетных средств, администратором бюджетных средств, субъект внутреннего финансового аудита применяет основанный на оценке бюджетных рисков подход по определению проверяемых данных и используемых в отношении них методов аудита в целях подтверждения наличия (отсутствия) выраженных в денежном выражении искажений показателей бюджетной отчетности, которые приводят к искажению информации об активах и обязательствах и (или) финансовом результате, а также влияют на принятие пользователями бюджетной отчетности управленческих решений.</w:t>
      </w:r>
    </w:p>
    <w:p w:rsidR="00783AF9" w:rsidRDefault="00783AF9" w:rsidP="00783AF9">
      <w:pPr>
        <w:jc w:val="both"/>
        <w:rPr>
          <w:sz w:val="28"/>
          <w:szCs w:val="28"/>
        </w:rPr>
      </w:pPr>
      <w:r>
        <w:rPr>
          <w:sz w:val="28"/>
          <w:szCs w:val="28"/>
        </w:rPr>
        <w:t>Процесс определения проверяемых данных и используемых в отношении них методов аудита включает следующие этапы:</w:t>
      </w:r>
    </w:p>
    <w:p w:rsidR="00783AF9" w:rsidRDefault="00783AF9" w:rsidP="00783AF9">
      <w:pPr>
        <w:jc w:val="both"/>
        <w:rPr>
          <w:sz w:val="28"/>
          <w:szCs w:val="28"/>
        </w:rPr>
      </w:pPr>
      <w:r>
        <w:rPr>
          <w:sz w:val="28"/>
          <w:szCs w:val="28"/>
        </w:rPr>
        <w:t>осуществление оценки рисков искажения бюджетной отчетности;</w:t>
      </w:r>
    </w:p>
    <w:p w:rsidR="00783AF9" w:rsidRDefault="00783AF9" w:rsidP="00783AF9">
      <w:pPr>
        <w:jc w:val="both"/>
        <w:rPr>
          <w:sz w:val="28"/>
          <w:szCs w:val="28"/>
        </w:rPr>
      </w:pPr>
      <w:r>
        <w:rPr>
          <w:sz w:val="28"/>
          <w:szCs w:val="28"/>
        </w:rPr>
        <w:t>определение подлежащих проверке показателей бюджетной отчетности, применяемых к ним соответствующих методов аудита, а также объема выборки данных, используемых для подтверждения достоверности информации, содержащейся в бюджетной отчетности.</w:t>
      </w:r>
    </w:p>
    <w:p w:rsidR="00783AF9" w:rsidRDefault="00783AF9" w:rsidP="00783AF9">
      <w:pPr>
        <w:jc w:val="both"/>
        <w:rPr>
          <w:sz w:val="28"/>
          <w:szCs w:val="28"/>
        </w:rPr>
      </w:pPr>
      <w:r>
        <w:rPr>
          <w:sz w:val="28"/>
          <w:szCs w:val="28"/>
        </w:rPr>
        <w:lastRenderedPageBreak/>
        <w:t>Оценка риска искажения бюджетной отчетности осуществляется в отношении каждого показателя бюджетной отчетности по следующим критериям:</w:t>
      </w:r>
    </w:p>
    <w:p w:rsidR="00783AF9" w:rsidRDefault="00783AF9" w:rsidP="00783AF9">
      <w:pPr>
        <w:jc w:val="both"/>
        <w:rPr>
          <w:sz w:val="28"/>
          <w:szCs w:val="28"/>
        </w:rPr>
      </w:pPr>
      <w:r>
        <w:rPr>
          <w:sz w:val="28"/>
          <w:szCs w:val="28"/>
        </w:rPr>
        <w:t>существенность ошибки - величина искажения информации об активах и обязательствах и (или) финансовом результате, а также степень влияния на принятие пользователями бюджетной отчетности управленческих решений в случае допущения ошибки (упущения, искажения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 установленных Министерством финансов Российской Федерации);</w:t>
      </w:r>
    </w:p>
    <w:p w:rsidR="00783AF9" w:rsidRDefault="00783AF9" w:rsidP="00783AF9">
      <w:pPr>
        <w:jc w:val="both"/>
        <w:rPr>
          <w:sz w:val="28"/>
          <w:szCs w:val="28"/>
        </w:rPr>
      </w:pPr>
      <w:r>
        <w:rPr>
          <w:sz w:val="28"/>
          <w:szCs w:val="28"/>
        </w:rPr>
        <w:t>вероятность допущения ошибки - степень возможности не отражения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 установленных Министерством финансов Российской Федерации.</w:t>
      </w:r>
    </w:p>
    <w:p w:rsidR="00783AF9" w:rsidRDefault="00783AF9" w:rsidP="00783AF9">
      <w:pPr>
        <w:jc w:val="both"/>
        <w:rPr>
          <w:sz w:val="28"/>
          <w:szCs w:val="28"/>
        </w:rPr>
      </w:pPr>
      <w:r>
        <w:rPr>
          <w:sz w:val="28"/>
          <w:szCs w:val="28"/>
        </w:rPr>
        <w:t>Оценка значения критерия "вероятность допущения ошибки" осуществляется с учетом результатов анализа имеющихся причин и условий (обстоятельств) реализации риска искажения бюджетной отчетности, в том числе анализа состояния контроля за ведением бюджетного учета и составлением бюджетной отчетности.</w:t>
      </w:r>
    </w:p>
    <w:p w:rsidR="00783AF9" w:rsidRDefault="00783AF9" w:rsidP="00783AF9">
      <w:pPr>
        <w:jc w:val="both"/>
        <w:rPr>
          <w:sz w:val="28"/>
          <w:szCs w:val="28"/>
        </w:rPr>
      </w:pPr>
      <w:r>
        <w:rPr>
          <w:sz w:val="28"/>
          <w:szCs w:val="28"/>
        </w:rPr>
        <w:t>Значение каждого из указанных критериев оценивается как низкое, среднее или высокое.</w:t>
      </w:r>
    </w:p>
    <w:p w:rsidR="00783AF9" w:rsidRDefault="00783AF9" w:rsidP="00783AF9">
      <w:pPr>
        <w:jc w:val="both"/>
        <w:rPr>
          <w:sz w:val="28"/>
          <w:szCs w:val="28"/>
        </w:rPr>
      </w:pPr>
      <w:r>
        <w:rPr>
          <w:sz w:val="28"/>
          <w:szCs w:val="28"/>
        </w:rPr>
        <w:t>Риск искажения бюджетной отчетности является высоким (риск существенного искажения бюджетной отчетности), если значение одного из критериев риска искажения бюджетной отчетности оценивается как высокое.</w:t>
      </w:r>
    </w:p>
    <w:p w:rsidR="00783AF9" w:rsidRDefault="00783AF9" w:rsidP="00783AF9">
      <w:pPr>
        <w:jc w:val="both"/>
        <w:rPr>
          <w:sz w:val="28"/>
          <w:szCs w:val="28"/>
        </w:rPr>
      </w:pPr>
      <w:r>
        <w:rPr>
          <w:sz w:val="28"/>
          <w:szCs w:val="28"/>
        </w:rPr>
        <w:t>Риск искажения бюджетной отчетности является низким (риск несущественного искажения бюджетной отчетности), если значение каждого из критериев риска искажения бюджетной отчетности оценивается как низкое.</w:t>
      </w:r>
    </w:p>
    <w:p w:rsidR="00783AF9" w:rsidRDefault="00783AF9" w:rsidP="00783AF9">
      <w:pPr>
        <w:jc w:val="both"/>
        <w:rPr>
          <w:sz w:val="28"/>
          <w:szCs w:val="28"/>
        </w:rPr>
      </w:pPr>
      <w:r>
        <w:rPr>
          <w:sz w:val="28"/>
          <w:szCs w:val="28"/>
        </w:rPr>
        <w:t>Риск искажения бюджетной отчетности является средним в случаях остальных сочетаний значений критериев риска искажения бюджетной отчетности.</w:t>
      </w:r>
    </w:p>
    <w:p w:rsidR="00783AF9" w:rsidRDefault="00783AF9" w:rsidP="00783AF9">
      <w:pPr>
        <w:jc w:val="both"/>
        <w:rPr>
          <w:sz w:val="28"/>
          <w:szCs w:val="28"/>
        </w:rPr>
      </w:pPr>
      <w:r>
        <w:rPr>
          <w:sz w:val="28"/>
          <w:szCs w:val="28"/>
        </w:rPr>
        <w:t>К показателям бюджетной отчетности с рисками существенного искажения бюджетной отчетности применяется комбинация из 2 и более таких методов аудита, как инспектирование, пересчет, подтверждение и запрос.</w:t>
      </w:r>
    </w:p>
    <w:p w:rsidR="00783AF9" w:rsidRDefault="00783AF9" w:rsidP="00783AF9">
      <w:pPr>
        <w:jc w:val="both"/>
        <w:rPr>
          <w:sz w:val="28"/>
          <w:szCs w:val="28"/>
        </w:rPr>
      </w:pPr>
      <w:r>
        <w:rPr>
          <w:sz w:val="28"/>
          <w:szCs w:val="28"/>
        </w:rPr>
        <w:t>К показателям бюджетной отчетности со средними рисками искажения бюджетной отчетности применяются методы аудита по решению руководителя субъекта внутреннего финансового аудита.</w:t>
      </w:r>
    </w:p>
    <w:p w:rsidR="00783AF9" w:rsidRDefault="00783AF9" w:rsidP="00783AF9">
      <w:pPr>
        <w:jc w:val="both"/>
        <w:rPr>
          <w:sz w:val="28"/>
          <w:szCs w:val="28"/>
        </w:rPr>
      </w:pPr>
      <w:r>
        <w:rPr>
          <w:sz w:val="28"/>
          <w:szCs w:val="28"/>
        </w:rPr>
        <w:t>К показателям бюджетной отчетности с рисками несущественного искажения бюджетной отчетности в качестве методов аудита применяются аналитические процедуры и (или) наблюдение либо аудит таких показателей отчетности не проводится.</w:t>
      </w:r>
    </w:p>
    <w:p w:rsidR="00783AF9" w:rsidRDefault="00783AF9" w:rsidP="00783AF9">
      <w:pPr>
        <w:jc w:val="both"/>
        <w:rPr>
          <w:sz w:val="28"/>
          <w:szCs w:val="28"/>
        </w:rPr>
      </w:pPr>
      <w:r>
        <w:rPr>
          <w:sz w:val="28"/>
          <w:szCs w:val="28"/>
        </w:rPr>
        <w:t>По проверяемому показателю бюджетной отчетности объем выборки данных, используемых для подтверждения достоверности информации, содержащейся в бюджетной отчетности, определяется в зависимости от значения риска искажения бюджетной отчетности с учетом методических рекомендаций Министерства финансов Российской Федерации.</w:t>
      </w:r>
    </w:p>
    <w:p w:rsidR="00783AF9" w:rsidRDefault="00783AF9" w:rsidP="00783AF9">
      <w:pPr>
        <w:jc w:val="both"/>
        <w:rPr>
          <w:sz w:val="28"/>
          <w:szCs w:val="28"/>
        </w:rPr>
      </w:pPr>
      <w:bookmarkStart w:id="60" w:name="sub_1048"/>
      <w:r>
        <w:rPr>
          <w:sz w:val="28"/>
          <w:szCs w:val="28"/>
        </w:rPr>
        <w:lastRenderedPageBreak/>
        <w:t>51. При проведении аудиторской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bookmarkEnd w:id="60"/>
    <w:p w:rsidR="00783AF9" w:rsidRDefault="00783AF9" w:rsidP="00783AF9">
      <w:pPr>
        <w:jc w:val="both"/>
        <w:rPr>
          <w:sz w:val="28"/>
          <w:szCs w:val="28"/>
        </w:rPr>
      </w:pPr>
      <w:r>
        <w:rPr>
          <w:sz w:val="28"/>
          <w:szCs w:val="28"/>
        </w:rPr>
        <w:t>52. При проведении аудиторской проверки формируется рабочая документация, которая содержит следующие документы и иные материалы, подготавливаемые в связи с проведением аудиторской проверки:</w:t>
      </w:r>
    </w:p>
    <w:p w:rsidR="00783AF9" w:rsidRDefault="00783AF9" w:rsidP="00783AF9">
      <w:pPr>
        <w:jc w:val="both"/>
        <w:rPr>
          <w:sz w:val="28"/>
          <w:szCs w:val="28"/>
        </w:rPr>
      </w:pPr>
      <w:bookmarkStart w:id="61" w:name="sub_1491"/>
      <w:r>
        <w:rPr>
          <w:sz w:val="28"/>
          <w:szCs w:val="28"/>
        </w:rPr>
        <w:t>а) документы, отражающие подготовку аудиторской проверки, включая ее программу;</w:t>
      </w:r>
    </w:p>
    <w:p w:rsidR="00783AF9" w:rsidRDefault="00783AF9" w:rsidP="00783AF9">
      <w:pPr>
        <w:jc w:val="both"/>
        <w:rPr>
          <w:sz w:val="28"/>
          <w:szCs w:val="28"/>
        </w:rPr>
      </w:pPr>
      <w:bookmarkStart w:id="62" w:name="sub_1492"/>
      <w:bookmarkEnd w:id="61"/>
      <w:r>
        <w:rPr>
          <w:sz w:val="28"/>
          <w:szCs w:val="28"/>
        </w:rPr>
        <w:t>б) сведения о характере, сроках, об объеме аудиторской проверки и о результатах ее выполнения;</w:t>
      </w:r>
    </w:p>
    <w:p w:rsidR="00783AF9" w:rsidRDefault="00783AF9" w:rsidP="00783AF9">
      <w:pPr>
        <w:jc w:val="both"/>
        <w:rPr>
          <w:sz w:val="28"/>
          <w:szCs w:val="28"/>
        </w:rPr>
      </w:pPr>
      <w:bookmarkStart w:id="63" w:name="sub_1493"/>
      <w:bookmarkEnd w:id="62"/>
      <w:r>
        <w:rPr>
          <w:sz w:val="28"/>
          <w:szCs w:val="28"/>
        </w:rPr>
        <w:t>в) сведения о выполнении внутреннего финансового контроля в отношении операций, связанных с темой аудиторской проверки;</w:t>
      </w:r>
    </w:p>
    <w:p w:rsidR="00783AF9" w:rsidRDefault="00783AF9" w:rsidP="00783AF9">
      <w:pPr>
        <w:jc w:val="both"/>
        <w:rPr>
          <w:sz w:val="28"/>
          <w:szCs w:val="28"/>
        </w:rPr>
      </w:pPr>
      <w:bookmarkStart w:id="64" w:name="sub_1494"/>
      <w:bookmarkEnd w:id="63"/>
      <w:r>
        <w:rPr>
          <w:sz w:val="28"/>
          <w:szCs w:val="28"/>
        </w:rPr>
        <w:t>г)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783AF9" w:rsidRDefault="00783AF9" w:rsidP="00783AF9">
      <w:pPr>
        <w:jc w:val="both"/>
        <w:rPr>
          <w:sz w:val="28"/>
          <w:szCs w:val="28"/>
        </w:rPr>
      </w:pPr>
      <w:bookmarkStart w:id="65" w:name="sub_1495"/>
      <w:bookmarkEnd w:id="64"/>
      <w:r>
        <w:rPr>
          <w:sz w:val="28"/>
          <w:szCs w:val="28"/>
        </w:rPr>
        <w:t>д) письменные заявления и объяснения, полученные от должностных лиц и иных работников объектов аудита;</w:t>
      </w:r>
    </w:p>
    <w:p w:rsidR="00783AF9" w:rsidRDefault="00783AF9" w:rsidP="00783AF9">
      <w:pPr>
        <w:jc w:val="both"/>
        <w:rPr>
          <w:sz w:val="28"/>
          <w:szCs w:val="28"/>
        </w:rPr>
      </w:pPr>
      <w:bookmarkStart w:id="66" w:name="sub_1496"/>
      <w:bookmarkEnd w:id="65"/>
      <w:r>
        <w:rPr>
          <w:sz w:val="28"/>
          <w:szCs w:val="28"/>
        </w:rPr>
        <w:t>е) копии обращений, направленных органам государственного финансового контроля, экспертам и (или) третьим лицам в ходе аудиторской проверки, и полученные от них сведения;</w:t>
      </w:r>
    </w:p>
    <w:p w:rsidR="00783AF9" w:rsidRDefault="00783AF9" w:rsidP="00783AF9">
      <w:pPr>
        <w:jc w:val="both"/>
        <w:rPr>
          <w:sz w:val="28"/>
          <w:szCs w:val="28"/>
        </w:rPr>
      </w:pPr>
      <w:bookmarkStart w:id="67" w:name="sub_10413"/>
      <w:bookmarkEnd w:id="66"/>
      <w:r>
        <w:rPr>
          <w:sz w:val="28"/>
          <w:szCs w:val="28"/>
        </w:rPr>
        <w:t>ж) копии финансово-хозяйственных документов объекта аудита, подтверждающих выявленные нарушения;</w:t>
      </w:r>
    </w:p>
    <w:bookmarkEnd w:id="67"/>
    <w:p w:rsidR="00783AF9" w:rsidRDefault="00783AF9" w:rsidP="00783AF9">
      <w:pPr>
        <w:jc w:val="both"/>
        <w:rPr>
          <w:sz w:val="28"/>
          <w:szCs w:val="28"/>
        </w:rPr>
      </w:pPr>
      <w:r>
        <w:rPr>
          <w:sz w:val="28"/>
          <w:szCs w:val="28"/>
        </w:rPr>
        <w:t>53. Предельные сроки проведения аудиторских проверок, основания для их приостановления и продления устанавливаются главным администратором бюджетных средств, администратором бюджетных средств.</w:t>
      </w:r>
    </w:p>
    <w:p w:rsidR="00783AF9" w:rsidRDefault="00783AF9" w:rsidP="00783AF9">
      <w:pPr>
        <w:jc w:val="both"/>
        <w:rPr>
          <w:sz w:val="28"/>
          <w:szCs w:val="28"/>
        </w:rPr>
      </w:pPr>
      <w:bookmarkStart w:id="68" w:name="sub_1051"/>
      <w:r>
        <w:rPr>
          <w:sz w:val="28"/>
          <w:szCs w:val="28"/>
        </w:rPr>
        <w:t>54. Результаты аудиторской проверки оформляются актом аудиторской проверки, который подписывается руководителем аудиторской группы и вручается им представителю объекта аудита, уполномоченному на получение акта. Объект аудита вправе представить письменные возражения по акту аудиторской проверки.</w:t>
      </w:r>
    </w:p>
    <w:bookmarkEnd w:id="68"/>
    <w:p w:rsidR="00783AF9" w:rsidRDefault="00783AF9" w:rsidP="00783AF9">
      <w:pPr>
        <w:jc w:val="both"/>
        <w:rPr>
          <w:sz w:val="28"/>
          <w:szCs w:val="28"/>
        </w:rPr>
      </w:pPr>
      <w:r>
        <w:rPr>
          <w:sz w:val="28"/>
          <w:szCs w:val="28"/>
        </w:rPr>
        <w:t>55. Формирование, направление и сроки рассмотрения акта аудиторской проверки объектом аудита осуществляются в порядке, устанавливаемом главным администратором бюджетных средств, администратором бюджетных средств.</w:t>
      </w:r>
    </w:p>
    <w:p w:rsidR="00783AF9" w:rsidRDefault="00783AF9" w:rsidP="00783AF9">
      <w:pPr>
        <w:jc w:val="both"/>
        <w:rPr>
          <w:sz w:val="28"/>
          <w:szCs w:val="28"/>
        </w:rPr>
      </w:pPr>
      <w:bookmarkStart w:id="69" w:name="sub_1053"/>
      <w:r>
        <w:rPr>
          <w:sz w:val="28"/>
          <w:szCs w:val="28"/>
        </w:rPr>
        <w:t>56. 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bookmarkEnd w:id="69"/>
    <w:p w:rsidR="00783AF9" w:rsidRDefault="00783AF9" w:rsidP="00783AF9">
      <w:pPr>
        <w:jc w:val="both"/>
        <w:rPr>
          <w:sz w:val="28"/>
          <w:szCs w:val="28"/>
        </w:rPr>
      </w:pPr>
      <w:r>
        <w:rPr>
          <w:sz w:val="28"/>
          <w:szCs w:val="28"/>
        </w:rPr>
        <w:t>а)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 в целях принятия мер, предупреждающих их возникновение;</w:t>
      </w:r>
    </w:p>
    <w:p w:rsidR="00783AF9" w:rsidRDefault="00783AF9" w:rsidP="00783AF9">
      <w:pPr>
        <w:jc w:val="both"/>
        <w:rPr>
          <w:sz w:val="28"/>
          <w:szCs w:val="28"/>
        </w:rPr>
      </w:pPr>
      <w:bookmarkStart w:id="70" w:name="sub_1532"/>
      <w:r>
        <w:rPr>
          <w:sz w:val="28"/>
          <w:szCs w:val="28"/>
        </w:rPr>
        <w:t>б) информацию о наличии или об отсутствии возражений со стороны объектов аудита;</w:t>
      </w:r>
    </w:p>
    <w:p w:rsidR="00783AF9" w:rsidRDefault="00783AF9" w:rsidP="00783AF9">
      <w:pPr>
        <w:jc w:val="both"/>
        <w:rPr>
          <w:sz w:val="28"/>
          <w:szCs w:val="28"/>
        </w:rPr>
      </w:pPr>
      <w:bookmarkStart w:id="71" w:name="sub_1533"/>
      <w:bookmarkEnd w:id="70"/>
      <w:r>
        <w:rPr>
          <w:sz w:val="28"/>
          <w:szCs w:val="28"/>
        </w:rPr>
        <w:t>в) выводы о степени надежности внутреннего финансового контроля и достоверности представленной объектами аудита бюджетной отчетности;</w:t>
      </w:r>
    </w:p>
    <w:bookmarkEnd w:id="71"/>
    <w:p w:rsidR="00783AF9" w:rsidRDefault="00783AF9" w:rsidP="00783AF9">
      <w:pPr>
        <w:jc w:val="both"/>
        <w:rPr>
          <w:sz w:val="28"/>
          <w:szCs w:val="28"/>
        </w:rPr>
      </w:pPr>
      <w:r>
        <w:rPr>
          <w:sz w:val="28"/>
          <w:szCs w:val="28"/>
        </w:rPr>
        <w:lastRenderedPageBreak/>
        <w:t>г) выводы о достоверности бюджетной отчетности (о соответствии порядка ведения бюджетного учета и составления бюджетной отчетности получателя бюджетных средств, сформированной главным администратором бюджетных средств, администратором бюджетных средств, методологии и стандартам бюджетного учета и бюджетной отчетности, установленным Министерством финансов Российской Федерации, включая выводы о соблюдении порядка формирования (актуализации) учетной политики, оформления и принятия к учету первичных учетных документов, проведения инвентаризации активов и обязательств, хранения документов бюджетного учета, а также о соответствии состава бюджетной отчетности требованиям, установленным в нормативных правовых актах, регулирующих составление и представление бюджетной отчетности, ее составлении на основе данных, содержащихся в регистрах бюджетного учета), а также о соблюдении главным администратором бюджетных средств порядка формирования сводной бюджетной отчетности;</w:t>
      </w:r>
    </w:p>
    <w:p w:rsidR="00783AF9" w:rsidRDefault="00783AF9" w:rsidP="00783AF9">
      <w:pPr>
        <w:jc w:val="both"/>
        <w:rPr>
          <w:sz w:val="28"/>
          <w:szCs w:val="28"/>
        </w:rPr>
      </w:pPr>
      <w:r>
        <w:rPr>
          <w:sz w:val="28"/>
          <w:szCs w:val="28"/>
        </w:rPr>
        <w:t>д)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бюджетных средств.</w:t>
      </w:r>
    </w:p>
    <w:p w:rsidR="00783AF9" w:rsidRDefault="00783AF9" w:rsidP="00783AF9">
      <w:pPr>
        <w:jc w:val="both"/>
        <w:rPr>
          <w:sz w:val="28"/>
          <w:szCs w:val="28"/>
        </w:rPr>
      </w:pPr>
      <w:r>
        <w:rPr>
          <w:sz w:val="28"/>
          <w:szCs w:val="28"/>
        </w:rPr>
        <w:t>57. Отчет о результатах аудиторской проверки с приложением акта аудиторской проверки направляется руководителю главного администратора бюджетных средств, администратора бюджетных средств. По результатам рассмотрения указанного отчета руководитель главного администратора бюджетных средств, администратора бюджетных средств принимает одно или несколько из следующих решений:</w:t>
      </w:r>
    </w:p>
    <w:p w:rsidR="00783AF9" w:rsidRDefault="00783AF9" w:rsidP="00783AF9">
      <w:pPr>
        <w:jc w:val="both"/>
        <w:rPr>
          <w:sz w:val="28"/>
          <w:szCs w:val="28"/>
        </w:rPr>
      </w:pPr>
      <w:bookmarkStart w:id="72" w:name="sub_1541"/>
      <w:r>
        <w:rPr>
          <w:sz w:val="28"/>
          <w:szCs w:val="28"/>
        </w:rPr>
        <w:t>а) о необходимости реализации аудиторских выводов, предложений и рекомендаций;</w:t>
      </w:r>
    </w:p>
    <w:p w:rsidR="00783AF9" w:rsidRDefault="00783AF9" w:rsidP="00783AF9">
      <w:pPr>
        <w:jc w:val="both"/>
        <w:rPr>
          <w:sz w:val="28"/>
          <w:szCs w:val="28"/>
        </w:rPr>
      </w:pPr>
      <w:bookmarkStart w:id="73" w:name="sub_1542"/>
      <w:bookmarkEnd w:id="72"/>
      <w:r>
        <w:rPr>
          <w:sz w:val="28"/>
          <w:szCs w:val="28"/>
        </w:rPr>
        <w:t>б) о недостаточной обоснованности аудиторских выводов, предложений и рекомендаций;</w:t>
      </w:r>
    </w:p>
    <w:p w:rsidR="00783AF9" w:rsidRDefault="00783AF9" w:rsidP="00783AF9">
      <w:pPr>
        <w:jc w:val="both"/>
        <w:rPr>
          <w:sz w:val="28"/>
          <w:szCs w:val="28"/>
        </w:rPr>
      </w:pPr>
      <w:bookmarkStart w:id="74" w:name="sub_1543"/>
      <w:bookmarkEnd w:id="73"/>
      <w:r>
        <w:rPr>
          <w:sz w:val="28"/>
          <w:szCs w:val="28"/>
        </w:rPr>
        <w:t>в) о применении материальной и (или) дисциплинарной ответственности к виновным должностным лицам, а также о проведении служебных проверок;</w:t>
      </w:r>
    </w:p>
    <w:bookmarkEnd w:id="74"/>
    <w:p w:rsidR="00783AF9" w:rsidRDefault="00783AF9" w:rsidP="00783AF9">
      <w:pPr>
        <w:jc w:val="both"/>
        <w:rPr>
          <w:sz w:val="28"/>
          <w:szCs w:val="28"/>
        </w:rPr>
      </w:pPr>
      <w:r>
        <w:rPr>
          <w:sz w:val="28"/>
          <w:szCs w:val="28"/>
        </w:rPr>
        <w:t>г) о направлении материалов в муниципальный орган исполнительной власти, осуществляющий функции по контролю и надзору в финансово-бюджетной сфере, правоохранительные органы в случае наличия признаков нарушений, в отношении которых отсутствует возможность их устранения;</w:t>
      </w:r>
    </w:p>
    <w:p w:rsidR="00783AF9" w:rsidRDefault="00783AF9" w:rsidP="00783AF9">
      <w:pPr>
        <w:jc w:val="both"/>
        <w:rPr>
          <w:sz w:val="28"/>
          <w:szCs w:val="28"/>
        </w:rPr>
      </w:pPr>
      <w:r>
        <w:rPr>
          <w:sz w:val="28"/>
          <w:szCs w:val="28"/>
        </w:rPr>
        <w:t xml:space="preserve">д) о проведении мероприятий, предусмотренных </w:t>
      </w:r>
      <w:hyperlink r:id="rId20" w:anchor="sub_1025" w:history="1">
        <w:r>
          <w:rPr>
            <w:rStyle w:val="af7"/>
            <w:sz w:val="28"/>
            <w:szCs w:val="28"/>
          </w:rPr>
          <w:t>пунктом 25</w:t>
        </w:r>
      </w:hyperlink>
      <w:r>
        <w:rPr>
          <w:sz w:val="28"/>
          <w:szCs w:val="28"/>
        </w:rPr>
        <w:t xml:space="preserve"> настоящих Правил.</w:t>
      </w:r>
    </w:p>
    <w:p w:rsidR="00783AF9" w:rsidRDefault="00783AF9" w:rsidP="00783AF9">
      <w:pPr>
        <w:jc w:val="both"/>
        <w:rPr>
          <w:sz w:val="28"/>
          <w:szCs w:val="28"/>
        </w:rPr>
      </w:pPr>
      <w:r>
        <w:rPr>
          <w:sz w:val="28"/>
          <w:szCs w:val="28"/>
        </w:rPr>
        <w:t xml:space="preserve">58. При принятии руководителем главного администратора бюджетных средств, администратора бюджетных средств решения, предусмотренного </w:t>
      </w:r>
      <w:hyperlink r:id="rId21" w:anchor="sub_1541" w:history="1">
        <w:r>
          <w:rPr>
            <w:rStyle w:val="af7"/>
            <w:sz w:val="28"/>
            <w:szCs w:val="28"/>
          </w:rPr>
          <w:t>подпунктом "а" пункта 5</w:t>
        </w:r>
      </w:hyperlink>
      <w:r>
        <w:rPr>
          <w:sz w:val="28"/>
          <w:szCs w:val="28"/>
        </w:rPr>
        <w:t>3 настоящих Правил, руководитель объекта аудита обеспечивает разработку плана мероприятий по устранению выявленных недостатков и нарушений в соответствии с предложениями и рекомендациями субъекта внутреннего финансового аудита и осуществляет контроль за его выполнением.</w:t>
      </w:r>
    </w:p>
    <w:p w:rsidR="00783AF9" w:rsidRDefault="00783AF9" w:rsidP="00783AF9">
      <w:pPr>
        <w:jc w:val="both"/>
        <w:rPr>
          <w:sz w:val="28"/>
          <w:szCs w:val="28"/>
        </w:rPr>
      </w:pPr>
      <w:r>
        <w:rPr>
          <w:sz w:val="28"/>
          <w:szCs w:val="28"/>
        </w:rPr>
        <w:t>59. Годовая отчетность о результатах осуществления внутреннего финансового аудита за отчетный финансовый год формируется субъектом внутреннего финансового аудита до 1 февраля текущего финансового года.</w:t>
      </w:r>
    </w:p>
    <w:p w:rsidR="00783AF9" w:rsidRDefault="00783AF9" w:rsidP="00783AF9">
      <w:pPr>
        <w:jc w:val="both"/>
        <w:rPr>
          <w:sz w:val="28"/>
          <w:szCs w:val="28"/>
        </w:rPr>
      </w:pPr>
      <w:r>
        <w:rPr>
          <w:sz w:val="28"/>
          <w:szCs w:val="28"/>
        </w:rPr>
        <w:lastRenderedPageBreak/>
        <w:t>60. Годовая отчетность о результатах осуществления внутреннего финансового аудита содержит информацию, подтверждающую выводы о надежности (об эффективности) внутреннего финансового контроля, достоверности сводной бюджетной отчетности главного администратора бюджетных средств, администратора бюджетных средств.</w:t>
      </w:r>
    </w:p>
    <w:p w:rsidR="00783AF9" w:rsidRDefault="00783AF9" w:rsidP="00783AF9">
      <w:pPr>
        <w:jc w:val="both"/>
        <w:rPr>
          <w:sz w:val="28"/>
          <w:szCs w:val="28"/>
        </w:rPr>
      </w:pPr>
      <w:bookmarkStart w:id="75" w:name="sub_10562"/>
      <w:r>
        <w:rPr>
          <w:sz w:val="28"/>
          <w:szCs w:val="28"/>
        </w:rPr>
        <w:t>Проведение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а также к повышению эффективности использования бюджетных средств.</w:t>
      </w:r>
    </w:p>
    <w:bookmarkEnd w:id="75"/>
    <w:p w:rsidR="00783AF9" w:rsidRDefault="00783AF9" w:rsidP="00783AF9">
      <w:pPr>
        <w:jc w:val="both"/>
        <w:rPr>
          <w:sz w:val="28"/>
          <w:szCs w:val="28"/>
        </w:rPr>
      </w:pPr>
      <w:r>
        <w:rPr>
          <w:sz w:val="28"/>
          <w:szCs w:val="28"/>
        </w:rPr>
        <w:t>61. Порядок составления и представления отчета о результатах аудиторской проверки и годовой отчетности о результатах осуществления внутреннего финансового аудита устанавливается главным администратором бюджетных средств, администратором бюджетных средств.</w:t>
      </w:r>
    </w:p>
    <w:p w:rsidR="00C9783E" w:rsidRPr="00783AF9" w:rsidRDefault="00C9783E" w:rsidP="00783AF9">
      <w:bookmarkStart w:id="76" w:name="_GoBack"/>
      <w:bookmarkEnd w:id="76"/>
    </w:p>
    <w:sectPr w:rsidR="00C9783E" w:rsidRPr="00783AF9" w:rsidSect="000252FB">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C38B8"/>
    <w:multiLevelType w:val="hybridMultilevel"/>
    <w:tmpl w:val="308483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59"/>
    <w:rsid w:val="000252FB"/>
    <w:rsid w:val="001B4172"/>
    <w:rsid w:val="00297059"/>
    <w:rsid w:val="00356397"/>
    <w:rsid w:val="004A211E"/>
    <w:rsid w:val="00710474"/>
    <w:rsid w:val="00783AF9"/>
    <w:rsid w:val="0079403B"/>
    <w:rsid w:val="007B517F"/>
    <w:rsid w:val="00826687"/>
    <w:rsid w:val="00875147"/>
    <w:rsid w:val="008E7EC1"/>
    <w:rsid w:val="00AE22CB"/>
    <w:rsid w:val="00C9783E"/>
    <w:rsid w:val="00DD6410"/>
    <w:rsid w:val="00F85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2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52FB"/>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6687"/>
    <w:pPr>
      <w:spacing w:after="0" w:line="240" w:lineRule="auto"/>
    </w:pPr>
  </w:style>
  <w:style w:type="character" w:customStyle="1" w:styleId="a4">
    <w:name w:val="Цветовое выделение"/>
    <w:uiPriority w:val="99"/>
    <w:rsid w:val="00826687"/>
    <w:rPr>
      <w:b/>
      <w:bCs/>
      <w:color w:val="000080"/>
    </w:rPr>
  </w:style>
  <w:style w:type="character" w:styleId="a5">
    <w:name w:val="Hyperlink"/>
    <w:basedOn w:val="a0"/>
    <w:uiPriority w:val="99"/>
    <w:unhideWhenUsed/>
    <w:rsid w:val="0079403B"/>
    <w:rPr>
      <w:color w:val="0000FF"/>
      <w:u w:val="single"/>
    </w:rPr>
  </w:style>
  <w:style w:type="paragraph" w:customStyle="1" w:styleId="11">
    <w:name w:val="Без интервала1"/>
    <w:rsid w:val="00F8572E"/>
    <w:pPr>
      <w:spacing w:after="0" w:line="240" w:lineRule="auto"/>
    </w:pPr>
    <w:rPr>
      <w:rFonts w:ascii="Calibri" w:eastAsia="Times New Roman" w:hAnsi="Calibri" w:cs="Calibri"/>
    </w:rPr>
  </w:style>
  <w:style w:type="paragraph" w:styleId="a6">
    <w:name w:val="Body Text"/>
    <w:basedOn w:val="a"/>
    <w:link w:val="a7"/>
    <w:semiHidden/>
    <w:unhideWhenUsed/>
    <w:rsid w:val="00710474"/>
    <w:pPr>
      <w:jc w:val="both"/>
    </w:pPr>
    <w:rPr>
      <w:b/>
      <w:bCs/>
    </w:rPr>
  </w:style>
  <w:style w:type="character" w:customStyle="1" w:styleId="a7">
    <w:name w:val="Основной текст Знак"/>
    <w:basedOn w:val="a0"/>
    <w:link w:val="a6"/>
    <w:semiHidden/>
    <w:rsid w:val="00710474"/>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rsid w:val="000252FB"/>
    <w:rPr>
      <w:rFonts w:ascii="Times New Roman" w:eastAsia="Times New Roman" w:hAnsi="Times New Roman" w:cs="Times New Roman"/>
      <w:b/>
      <w:bCs/>
      <w:sz w:val="24"/>
      <w:szCs w:val="24"/>
      <w:lang w:eastAsia="ru-RU"/>
    </w:rPr>
  </w:style>
  <w:style w:type="character" w:styleId="a8">
    <w:name w:val="FollowedHyperlink"/>
    <w:basedOn w:val="a0"/>
    <w:uiPriority w:val="99"/>
    <w:semiHidden/>
    <w:unhideWhenUsed/>
    <w:rsid w:val="000252FB"/>
    <w:rPr>
      <w:color w:val="800080" w:themeColor="followedHyperlink"/>
      <w:u w:val="single"/>
    </w:rPr>
  </w:style>
  <w:style w:type="paragraph" w:styleId="a9">
    <w:name w:val="header"/>
    <w:basedOn w:val="a"/>
    <w:link w:val="aa"/>
    <w:semiHidden/>
    <w:unhideWhenUsed/>
    <w:rsid w:val="000252FB"/>
    <w:pPr>
      <w:tabs>
        <w:tab w:val="center" w:pos="4677"/>
        <w:tab w:val="right" w:pos="9355"/>
      </w:tabs>
    </w:pPr>
  </w:style>
  <w:style w:type="character" w:customStyle="1" w:styleId="aa">
    <w:name w:val="Верхний колонтитул Знак"/>
    <w:basedOn w:val="a0"/>
    <w:link w:val="a9"/>
    <w:semiHidden/>
    <w:rsid w:val="000252FB"/>
    <w:rPr>
      <w:rFonts w:ascii="Times New Roman" w:eastAsia="Times New Roman" w:hAnsi="Times New Roman" w:cs="Times New Roman"/>
      <w:sz w:val="24"/>
      <w:szCs w:val="24"/>
      <w:lang w:eastAsia="ru-RU"/>
    </w:rPr>
  </w:style>
  <w:style w:type="paragraph" w:styleId="ab">
    <w:name w:val="footer"/>
    <w:basedOn w:val="a"/>
    <w:link w:val="ac"/>
    <w:semiHidden/>
    <w:unhideWhenUsed/>
    <w:rsid w:val="000252FB"/>
    <w:pPr>
      <w:tabs>
        <w:tab w:val="center" w:pos="4677"/>
        <w:tab w:val="right" w:pos="9355"/>
      </w:tabs>
    </w:pPr>
  </w:style>
  <w:style w:type="character" w:customStyle="1" w:styleId="ac">
    <w:name w:val="Нижний колонтитул Знак"/>
    <w:basedOn w:val="a0"/>
    <w:link w:val="ab"/>
    <w:semiHidden/>
    <w:rsid w:val="000252FB"/>
    <w:rPr>
      <w:rFonts w:ascii="Times New Roman" w:eastAsia="Times New Roman" w:hAnsi="Times New Roman" w:cs="Times New Roman"/>
      <w:sz w:val="24"/>
      <w:szCs w:val="24"/>
      <w:lang w:eastAsia="ru-RU"/>
    </w:rPr>
  </w:style>
  <w:style w:type="paragraph" w:styleId="ad">
    <w:name w:val="Title"/>
    <w:basedOn w:val="a"/>
    <w:next w:val="a"/>
    <w:link w:val="ae"/>
    <w:qFormat/>
    <w:rsid w:val="000252FB"/>
    <w:pPr>
      <w:spacing w:before="240" w:after="60"/>
      <w:jc w:val="center"/>
      <w:outlineLvl w:val="0"/>
    </w:pPr>
    <w:rPr>
      <w:rFonts w:ascii="Cambria" w:hAnsi="Cambria"/>
      <w:b/>
      <w:bCs/>
      <w:kern w:val="28"/>
      <w:sz w:val="32"/>
      <w:szCs w:val="32"/>
      <w:lang w:val="x-none" w:eastAsia="x-none"/>
    </w:rPr>
  </w:style>
  <w:style w:type="character" w:customStyle="1" w:styleId="ae">
    <w:name w:val="Название Знак"/>
    <w:basedOn w:val="a0"/>
    <w:link w:val="ad"/>
    <w:rsid w:val="000252FB"/>
    <w:rPr>
      <w:rFonts w:ascii="Cambria" w:eastAsia="Times New Roman" w:hAnsi="Cambria" w:cs="Times New Roman"/>
      <w:b/>
      <w:bCs/>
      <w:kern w:val="28"/>
      <w:sz w:val="32"/>
      <w:szCs w:val="32"/>
      <w:lang w:val="x-none" w:eastAsia="x-none"/>
    </w:rPr>
  </w:style>
  <w:style w:type="paragraph" w:styleId="af">
    <w:name w:val="Body Text Indent"/>
    <w:basedOn w:val="a"/>
    <w:link w:val="af0"/>
    <w:semiHidden/>
    <w:unhideWhenUsed/>
    <w:rsid w:val="000252FB"/>
    <w:pPr>
      <w:spacing w:after="120"/>
      <w:ind w:left="283"/>
    </w:pPr>
  </w:style>
  <w:style w:type="character" w:customStyle="1" w:styleId="af0">
    <w:name w:val="Основной текст с отступом Знак"/>
    <w:basedOn w:val="a0"/>
    <w:link w:val="af"/>
    <w:semiHidden/>
    <w:rsid w:val="000252FB"/>
    <w:rPr>
      <w:rFonts w:ascii="Times New Roman" w:eastAsia="Times New Roman" w:hAnsi="Times New Roman" w:cs="Times New Roman"/>
      <w:sz w:val="24"/>
      <w:szCs w:val="24"/>
      <w:lang w:eastAsia="ru-RU"/>
    </w:rPr>
  </w:style>
  <w:style w:type="paragraph" w:styleId="af1">
    <w:name w:val="Subtitle"/>
    <w:basedOn w:val="a"/>
    <w:next w:val="a"/>
    <w:link w:val="af2"/>
    <w:qFormat/>
    <w:rsid w:val="000252FB"/>
    <w:pPr>
      <w:spacing w:after="60"/>
      <w:jc w:val="center"/>
      <w:outlineLvl w:val="1"/>
    </w:pPr>
    <w:rPr>
      <w:rFonts w:ascii="Cambria" w:hAnsi="Cambria"/>
      <w:lang w:val="x-none" w:eastAsia="x-none"/>
    </w:rPr>
  </w:style>
  <w:style w:type="character" w:customStyle="1" w:styleId="af2">
    <w:name w:val="Подзаголовок Знак"/>
    <w:basedOn w:val="a0"/>
    <w:link w:val="af1"/>
    <w:rsid w:val="000252FB"/>
    <w:rPr>
      <w:rFonts w:ascii="Cambria" w:eastAsia="Times New Roman" w:hAnsi="Cambria" w:cs="Times New Roman"/>
      <w:sz w:val="24"/>
      <w:szCs w:val="24"/>
      <w:lang w:val="x-none" w:eastAsia="x-none"/>
    </w:rPr>
  </w:style>
  <w:style w:type="paragraph" w:styleId="af3">
    <w:name w:val="Balloon Text"/>
    <w:basedOn w:val="a"/>
    <w:link w:val="af4"/>
    <w:semiHidden/>
    <w:unhideWhenUsed/>
    <w:rsid w:val="000252FB"/>
    <w:rPr>
      <w:rFonts w:ascii="Tahoma" w:hAnsi="Tahoma" w:cs="Tahoma"/>
      <w:sz w:val="16"/>
      <w:szCs w:val="16"/>
    </w:rPr>
  </w:style>
  <w:style w:type="character" w:customStyle="1" w:styleId="af4">
    <w:name w:val="Текст выноски Знак"/>
    <w:basedOn w:val="a0"/>
    <w:link w:val="af3"/>
    <w:semiHidden/>
    <w:rsid w:val="000252FB"/>
    <w:rPr>
      <w:rFonts w:ascii="Tahoma" w:eastAsia="Times New Roman" w:hAnsi="Tahoma" w:cs="Tahoma"/>
      <w:sz w:val="16"/>
      <w:szCs w:val="16"/>
      <w:lang w:eastAsia="ru-RU"/>
    </w:rPr>
  </w:style>
  <w:style w:type="paragraph" w:styleId="af5">
    <w:name w:val="List Paragraph"/>
    <w:basedOn w:val="a"/>
    <w:uiPriority w:val="34"/>
    <w:qFormat/>
    <w:rsid w:val="000252FB"/>
    <w:pPr>
      <w:ind w:left="720"/>
      <w:contextualSpacing/>
    </w:pPr>
  </w:style>
  <w:style w:type="paragraph" w:customStyle="1" w:styleId="ConsPlusNormal">
    <w:name w:val="ConsPlusNormal"/>
    <w:rsid w:val="000252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252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252F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uiPriority w:val="99"/>
    <w:rsid w:val="000252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0020textchar">
    <w:name w:val="body_0020text__char"/>
    <w:basedOn w:val="a0"/>
    <w:rsid w:val="000252FB"/>
  </w:style>
  <w:style w:type="character" w:customStyle="1" w:styleId="blk">
    <w:name w:val="blk"/>
    <w:rsid w:val="000252FB"/>
  </w:style>
  <w:style w:type="table" w:styleId="af6">
    <w:name w:val="Table Grid"/>
    <w:basedOn w:val="a1"/>
    <w:rsid w:val="000252F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Гипертекстовая ссылка"/>
    <w:basedOn w:val="a0"/>
    <w:uiPriority w:val="99"/>
    <w:rsid w:val="00783AF9"/>
    <w:rPr>
      <w:rFonts w:ascii="Times New Roman" w:hAnsi="Times New Roman" w:cs="Times New Roman" w:hint="default"/>
      <w:b w:val="0"/>
      <w:b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2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52FB"/>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6687"/>
    <w:pPr>
      <w:spacing w:after="0" w:line="240" w:lineRule="auto"/>
    </w:pPr>
  </w:style>
  <w:style w:type="character" w:customStyle="1" w:styleId="a4">
    <w:name w:val="Цветовое выделение"/>
    <w:uiPriority w:val="99"/>
    <w:rsid w:val="00826687"/>
    <w:rPr>
      <w:b/>
      <w:bCs/>
      <w:color w:val="000080"/>
    </w:rPr>
  </w:style>
  <w:style w:type="character" w:styleId="a5">
    <w:name w:val="Hyperlink"/>
    <w:basedOn w:val="a0"/>
    <w:uiPriority w:val="99"/>
    <w:unhideWhenUsed/>
    <w:rsid w:val="0079403B"/>
    <w:rPr>
      <w:color w:val="0000FF"/>
      <w:u w:val="single"/>
    </w:rPr>
  </w:style>
  <w:style w:type="paragraph" w:customStyle="1" w:styleId="11">
    <w:name w:val="Без интервала1"/>
    <w:rsid w:val="00F8572E"/>
    <w:pPr>
      <w:spacing w:after="0" w:line="240" w:lineRule="auto"/>
    </w:pPr>
    <w:rPr>
      <w:rFonts w:ascii="Calibri" w:eastAsia="Times New Roman" w:hAnsi="Calibri" w:cs="Calibri"/>
    </w:rPr>
  </w:style>
  <w:style w:type="paragraph" w:styleId="a6">
    <w:name w:val="Body Text"/>
    <w:basedOn w:val="a"/>
    <w:link w:val="a7"/>
    <w:semiHidden/>
    <w:unhideWhenUsed/>
    <w:rsid w:val="00710474"/>
    <w:pPr>
      <w:jc w:val="both"/>
    </w:pPr>
    <w:rPr>
      <w:b/>
      <w:bCs/>
    </w:rPr>
  </w:style>
  <w:style w:type="character" w:customStyle="1" w:styleId="a7">
    <w:name w:val="Основной текст Знак"/>
    <w:basedOn w:val="a0"/>
    <w:link w:val="a6"/>
    <w:semiHidden/>
    <w:rsid w:val="00710474"/>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rsid w:val="000252FB"/>
    <w:rPr>
      <w:rFonts w:ascii="Times New Roman" w:eastAsia="Times New Roman" w:hAnsi="Times New Roman" w:cs="Times New Roman"/>
      <w:b/>
      <w:bCs/>
      <w:sz w:val="24"/>
      <w:szCs w:val="24"/>
      <w:lang w:eastAsia="ru-RU"/>
    </w:rPr>
  </w:style>
  <w:style w:type="character" w:styleId="a8">
    <w:name w:val="FollowedHyperlink"/>
    <w:basedOn w:val="a0"/>
    <w:uiPriority w:val="99"/>
    <w:semiHidden/>
    <w:unhideWhenUsed/>
    <w:rsid w:val="000252FB"/>
    <w:rPr>
      <w:color w:val="800080" w:themeColor="followedHyperlink"/>
      <w:u w:val="single"/>
    </w:rPr>
  </w:style>
  <w:style w:type="paragraph" w:styleId="a9">
    <w:name w:val="header"/>
    <w:basedOn w:val="a"/>
    <w:link w:val="aa"/>
    <w:semiHidden/>
    <w:unhideWhenUsed/>
    <w:rsid w:val="000252FB"/>
    <w:pPr>
      <w:tabs>
        <w:tab w:val="center" w:pos="4677"/>
        <w:tab w:val="right" w:pos="9355"/>
      </w:tabs>
    </w:pPr>
  </w:style>
  <w:style w:type="character" w:customStyle="1" w:styleId="aa">
    <w:name w:val="Верхний колонтитул Знак"/>
    <w:basedOn w:val="a0"/>
    <w:link w:val="a9"/>
    <w:semiHidden/>
    <w:rsid w:val="000252FB"/>
    <w:rPr>
      <w:rFonts w:ascii="Times New Roman" w:eastAsia="Times New Roman" w:hAnsi="Times New Roman" w:cs="Times New Roman"/>
      <w:sz w:val="24"/>
      <w:szCs w:val="24"/>
      <w:lang w:eastAsia="ru-RU"/>
    </w:rPr>
  </w:style>
  <w:style w:type="paragraph" w:styleId="ab">
    <w:name w:val="footer"/>
    <w:basedOn w:val="a"/>
    <w:link w:val="ac"/>
    <w:semiHidden/>
    <w:unhideWhenUsed/>
    <w:rsid w:val="000252FB"/>
    <w:pPr>
      <w:tabs>
        <w:tab w:val="center" w:pos="4677"/>
        <w:tab w:val="right" w:pos="9355"/>
      </w:tabs>
    </w:pPr>
  </w:style>
  <w:style w:type="character" w:customStyle="1" w:styleId="ac">
    <w:name w:val="Нижний колонтитул Знак"/>
    <w:basedOn w:val="a0"/>
    <w:link w:val="ab"/>
    <w:semiHidden/>
    <w:rsid w:val="000252FB"/>
    <w:rPr>
      <w:rFonts w:ascii="Times New Roman" w:eastAsia="Times New Roman" w:hAnsi="Times New Roman" w:cs="Times New Roman"/>
      <w:sz w:val="24"/>
      <w:szCs w:val="24"/>
      <w:lang w:eastAsia="ru-RU"/>
    </w:rPr>
  </w:style>
  <w:style w:type="paragraph" w:styleId="ad">
    <w:name w:val="Title"/>
    <w:basedOn w:val="a"/>
    <w:next w:val="a"/>
    <w:link w:val="ae"/>
    <w:qFormat/>
    <w:rsid w:val="000252FB"/>
    <w:pPr>
      <w:spacing w:before="240" w:after="60"/>
      <w:jc w:val="center"/>
      <w:outlineLvl w:val="0"/>
    </w:pPr>
    <w:rPr>
      <w:rFonts w:ascii="Cambria" w:hAnsi="Cambria"/>
      <w:b/>
      <w:bCs/>
      <w:kern w:val="28"/>
      <w:sz w:val="32"/>
      <w:szCs w:val="32"/>
      <w:lang w:val="x-none" w:eastAsia="x-none"/>
    </w:rPr>
  </w:style>
  <w:style w:type="character" w:customStyle="1" w:styleId="ae">
    <w:name w:val="Название Знак"/>
    <w:basedOn w:val="a0"/>
    <w:link w:val="ad"/>
    <w:rsid w:val="000252FB"/>
    <w:rPr>
      <w:rFonts w:ascii="Cambria" w:eastAsia="Times New Roman" w:hAnsi="Cambria" w:cs="Times New Roman"/>
      <w:b/>
      <w:bCs/>
      <w:kern w:val="28"/>
      <w:sz w:val="32"/>
      <w:szCs w:val="32"/>
      <w:lang w:val="x-none" w:eastAsia="x-none"/>
    </w:rPr>
  </w:style>
  <w:style w:type="paragraph" w:styleId="af">
    <w:name w:val="Body Text Indent"/>
    <w:basedOn w:val="a"/>
    <w:link w:val="af0"/>
    <w:semiHidden/>
    <w:unhideWhenUsed/>
    <w:rsid w:val="000252FB"/>
    <w:pPr>
      <w:spacing w:after="120"/>
      <w:ind w:left="283"/>
    </w:pPr>
  </w:style>
  <w:style w:type="character" w:customStyle="1" w:styleId="af0">
    <w:name w:val="Основной текст с отступом Знак"/>
    <w:basedOn w:val="a0"/>
    <w:link w:val="af"/>
    <w:semiHidden/>
    <w:rsid w:val="000252FB"/>
    <w:rPr>
      <w:rFonts w:ascii="Times New Roman" w:eastAsia="Times New Roman" w:hAnsi="Times New Roman" w:cs="Times New Roman"/>
      <w:sz w:val="24"/>
      <w:szCs w:val="24"/>
      <w:lang w:eastAsia="ru-RU"/>
    </w:rPr>
  </w:style>
  <w:style w:type="paragraph" w:styleId="af1">
    <w:name w:val="Subtitle"/>
    <w:basedOn w:val="a"/>
    <w:next w:val="a"/>
    <w:link w:val="af2"/>
    <w:qFormat/>
    <w:rsid w:val="000252FB"/>
    <w:pPr>
      <w:spacing w:after="60"/>
      <w:jc w:val="center"/>
      <w:outlineLvl w:val="1"/>
    </w:pPr>
    <w:rPr>
      <w:rFonts w:ascii="Cambria" w:hAnsi="Cambria"/>
      <w:lang w:val="x-none" w:eastAsia="x-none"/>
    </w:rPr>
  </w:style>
  <w:style w:type="character" w:customStyle="1" w:styleId="af2">
    <w:name w:val="Подзаголовок Знак"/>
    <w:basedOn w:val="a0"/>
    <w:link w:val="af1"/>
    <w:rsid w:val="000252FB"/>
    <w:rPr>
      <w:rFonts w:ascii="Cambria" w:eastAsia="Times New Roman" w:hAnsi="Cambria" w:cs="Times New Roman"/>
      <w:sz w:val="24"/>
      <w:szCs w:val="24"/>
      <w:lang w:val="x-none" w:eastAsia="x-none"/>
    </w:rPr>
  </w:style>
  <w:style w:type="paragraph" w:styleId="af3">
    <w:name w:val="Balloon Text"/>
    <w:basedOn w:val="a"/>
    <w:link w:val="af4"/>
    <w:semiHidden/>
    <w:unhideWhenUsed/>
    <w:rsid w:val="000252FB"/>
    <w:rPr>
      <w:rFonts w:ascii="Tahoma" w:hAnsi="Tahoma" w:cs="Tahoma"/>
      <w:sz w:val="16"/>
      <w:szCs w:val="16"/>
    </w:rPr>
  </w:style>
  <w:style w:type="character" w:customStyle="1" w:styleId="af4">
    <w:name w:val="Текст выноски Знак"/>
    <w:basedOn w:val="a0"/>
    <w:link w:val="af3"/>
    <w:semiHidden/>
    <w:rsid w:val="000252FB"/>
    <w:rPr>
      <w:rFonts w:ascii="Tahoma" w:eastAsia="Times New Roman" w:hAnsi="Tahoma" w:cs="Tahoma"/>
      <w:sz w:val="16"/>
      <w:szCs w:val="16"/>
      <w:lang w:eastAsia="ru-RU"/>
    </w:rPr>
  </w:style>
  <w:style w:type="paragraph" w:styleId="af5">
    <w:name w:val="List Paragraph"/>
    <w:basedOn w:val="a"/>
    <w:uiPriority w:val="34"/>
    <w:qFormat/>
    <w:rsid w:val="000252FB"/>
    <w:pPr>
      <w:ind w:left="720"/>
      <w:contextualSpacing/>
    </w:pPr>
  </w:style>
  <w:style w:type="paragraph" w:customStyle="1" w:styleId="ConsPlusNormal">
    <w:name w:val="ConsPlusNormal"/>
    <w:rsid w:val="000252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252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252F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uiPriority w:val="99"/>
    <w:rsid w:val="000252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0020textchar">
    <w:name w:val="body_0020text__char"/>
    <w:basedOn w:val="a0"/>
    <w:rsid w:val="000252FB"/>
  </w:style>
  <w:style w:type="character" w:customStyle="1" w:styleId="blk">
    <w:name w:val="blk"/>
    <w:rsid w:val="000252FB"/>
  </w:style>
  <w:style w:type="table" w:styleId="af6">
    <w:name w:val="Table Grid"/>
    <w:basedOn w:val="a1"/>
    <w:rsid w:val="000252F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Гипертекстовая ссылка"/>
    <w:basedOn w:val="a0"/>
    <w:uiPriority w:val="99"/>
    <w:rsid w:val="00783AF9"/>
    <w:rPr>
      <w:rFonts w:ascii="Times New Roman" w:hAnsi="Times New Roman" w:cs="Times New Roman" w:hint="default"/>
      <w:b w:val="0"/>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5561">
      <w:bodyDiv w:val="1"/>
      <w:marLeft w:val="0"/>
      <w:marRight w:val="0"/>
      <w:marTop w:val="0"/>
      <w:marBottom w:val="0"/>
      <w:divBdr>
        <w:top w:val="none" w:sz="0" w:space="0" w:color="auto"/>
        <w:left w:val="none" w:sz="0" w:space="0" w:color="auto"/>
        <w:bottom w:val="none" w:sz="0" w:space="0" w:color="auto"/>
        <w:right w:val="none" w:sz="0" w:space="0" w:color="auto"/>
      </w:divBdr>
    </w:div>
    <w:div w:id="392314927">
      <w:bodyDiv w:val="1"/>
      <w:marLeft w:val="0"/>
      <w:marRight w:val="0"/>
      <w:marTop w:val="0"/>
      <w:marBottom w:val="0"/>
      <w:divBdr>
        <w:top w:val="none" w:sz="0" w:space="0" w:color="auto"/>
        <w:left w:val="none" w:sz="0" w:space="0" w:color="auto"/>
        <w:bottom w:val="none" w:sz="0" w:space="0" w:color="auto"/>
        <w:right w:val="none" w:sz="0" w:space="0" w:color="auto"/>
      </w:divBdr>
    </w:div>
    <w:div w:id="433551239">
      <w:bodyDiv w:val="1"/>
      <w:marLeft w:val="0"/>
      <w:marRight w:val="0"/>
      <w:marTop w:val="0"/>
      <w:marBottom w:val="0"/>
      <w:divBdr>
        <w:top w:val="none" w:sz="0" w:space="0" w:color="auto"/>
        <w:left w:val="none" w:sz="0" w:space="0" w:color="auto"/>
        <w:bottom w:val="none" w:sz="0" w:space="0" w:color="auto"/>
        <w:right w:val="none" w:sz="0" w:space="0" w:color="auto"/>
      </w:divBdr>
    </w:div>
    <w:div w:id="607465915">
      <w:bodyDiv w:val="1"/>
      <w:marLeft w:val="0"/>
      <w:marRight w:val="0"/>
      <w:marTop w:val="0"/>
      <w:marBottom w:val="0"/>
      <w:divBdr>
        <w:top w:val="none" w:sz="0" w:space="0" w:color="auto"/>
        <w:left w:val="none" w:sz="0" w:space="0" w:color="auto"/>
        <w:bottom w:val="none" w:sz="0" w:space="0" w:color="auto"/>
        <w:right w:val="none" w:sz="0" w:space="0" w:color="auto"/>
      </w:divBdr>
    </w:div>
    <w:div w:id="866408910">
      <w:bodyDiv w:val="1"/>
      <w:marLeft w:val="0"/>
      <w:marRight w:val="0"/>
      <w:marTop w:val="0"/>
      <w:marBottom w:val="0"/>
      <w:divBdr>
        <w:top w:val="none" w:sz="0" w:space="0" w:color="auto"/>
        <w:left w:val="none" w:sz="0" w:space="0" w:color="auto"/>
        <w:bottom w:val="none" w:sz="0" w:space="0" w:color="auto"/>
        <w:right w:val="none" w:sz="0" w:space="0" w:color="auto"/>
      </w:divBdr>
    </w:div>
    <w:div w:id="1291017717">
      <w:bodyDiv w:val="1"/>
      <w:marLeft w:val="0"/>
      <w:marRight w:val="0"/>
      <w:marTop w:val="0"/>
      <w:marBottom w:val="0"/>
      <w:divBdr>
        <w:top w:val="none" w:sz="0" w:space="0" w:color="auto"/>
        <w:left w:val="none" w:sz="0" w:space="0" w:color="auto"/>
        <w:bottom w:val="none" w:sz="0" w:space="0" w:color="auto"/>
        <w:right w:val="none" w:sz="0" w:space="0" w:color="auto"/>
      </w:divBdr>
    </w:div>
    <w:div w:id="1727411178">
      <w:bodyDiv w:val="1"/>
      <w:marLeft w:val="0"/>
      <w:marRight w:val="0"/>
      <w:marTop w:val="0"/>
      <w:marBottom w:val="0"/>
      <w:divBdr>
        <w:top w:val="none" w:sz="0" w:space="0" w:color="auto"/>
        <w:left w:val="none" w:sz="0" w:space="0" w:color="auto"/>
        <w:bottom w:val="none" w:sz="0" w:space="0" w:color="auto"/>
        <w:right w:val="none" w:sz="0" w:space="0" w:color="auto"/>
      </w:divBdr>
    </w:div>
    <w:div w:id="1752700018">
      <w:bodyDiv w:val="1"/>
      <w:marLeft w:val="0"/>
      <w:marRight w:val="0"/>
      <w:marTop w:val="0"/>
      <w:marBottom w:val="0"/>
      <w:divBdr>
        <w:top w:val="none" w:sz="0" w:space="0" w:color="auto"/>
        <w:left w:val="none" w:sz="0" w:space="0" w:color="auto"/>
        <w:bottom w:val="none" w:sz="0" w:space="0" w:color="auto"/>
        <w:right w:val="none" w:sz="0" w:space="0" w:color="auto"/>
      </w:divBdr>
    </w:div>
    <w:div w:id="1775904630">
      <w:bodyDiv w:val="1"/>
      <w:marLeft w:val="0"/>
      <w:marRight w:val="0"/>
      <w:marTop w:val="0"/>
      <w:marBottom w:val="0"/>
      <w:divBdr>
        <w:top w:val="none" w:sz="0" w:space="0" w:color="auto"/>
        <w:left w:val="none" w:sz="0" w:space="0" w:color="auto"/>
        <w:bottom w:val="none" w:sz="0" w:space="0" w:color="auto"/>
        <w:right w:val="none" w:sz="0" w:space="0" w:color="auto"/>
      </w:divBdr>
    </w:div>
    <w:div w:id="177859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80625&amp;sub=0" TargetMode="External"/><Relationship Id="rId13" Type="http://schemas.openxmlformats.org/officeDocument/2006/relationships/hyperlink" Target="http://ivo.garant.ru/document?id=10800200&amp;sub=1" TargetMode="External"/><Relationship Id="rId18" Type="http://schemas.openxmlformats.org/officeDocument/2006/relationships/hyperlink" Target="http://ivo.garant.ru/document?id=71595440&amp;sub=1000" TargetMode="External"/><Relationship Id="rId3" Type="http://schemas.microsoft.com/office/2007/relationships/stylesWithEffects" Target="stylesWithEffects.xml"/><Relationship Id="rId21" Type="http://schemas.openxmlformats.org/officeDocument/2006/relationships/hyperlink" Target="file:///C:\Users\Don\AppData\Local\Temp\&#1092;&#1080;&#1085;&#1072;&#1085;&#1089;&#1086;&#1074;&#1099;&#1081;%20&#1082;&#1086;&#1085;&#1090;&#1088;&#1086;&#1083;&#1100;%2008.2018.rtf" TargetMode="External"/><Relationship Id="rId7" Type="http://schemas.openxmlformats.org/officeDocument/2006/relationships/hyperlink" Target="http://ivo.garant.ru/document?id=10800200&amp;sub=1" TargetMode="External"/><Relationship Id="rId12" Type="http://schemas.openxmlformats.org/officeDocument/2006/relationships/hyperlink" Target="http://ivo.garant.ru/document?id=12068559&amp;sub=0" TargetMode="External"/><Relationship Id="rId17" Type="http://schemas.openxmlformats.org/officeDocument/2006/relationships/hyperlink" Target="file:///C:\Users\Don\AppData\Local\Temp\&#1092;&#1080;&#1085;&#1072;&#1085;&#1089;&#1086;&#1074;&#1099;&#1081;%20&#1082;&#1086;&#1085;&#1090;&#1088;&#1086;&#1083;&#1100;%2008.2018.rtf" TargetMode="External"/><Relationship Id="rId2" Type="http://schemas.openxmlformats.org/officeDocument/2006/relationships/styles" Target="styles.xml"/><Relationship Id="rId16" Type="http://schemas.openxmlformats.org/officeDocument/2006/relationships/hyperlink" Target="file:///C:\Users\Don\AppData\Local\Temp\&#1092;&#1080;&#1085;&#1072;&#1085;&#1089;&#1086;&#1074;&#1099;&#1081;%20&#1082;&#1086;&#1085;&#1090;&#1088;&#1086;&#1083;&#1100;%2008.2018.rtf" TargetMode="External"/><Relationship Id="rId20" Type="http://schemas.openxmlformats.org/officeDocument/2006/relationships/hyperlink" Target="file:///C:\Users\Don\AppData\Local\Temp\&#1092;&#1080;&#1085;&#1072;&#1085;&#1089;&#1086;&#1074;&#1099;&#1081;%20&#1082;&#1086;&#1085;&#1090;&#1088;&#1086;&#1083;&#1100;%2008.2018.rtf" TargetMode="External"/><Relationship Id="rId1" Type="http://schemas.openxmlformats.org/officeDocument/2006/relationships/numbering" Target="numbering.xml"/><Relationship Id="rId6" Type="http://schemas.openxmlformats.org/officeDocument/2006/relationships/hyperlink" Target="file:///C:\Users\Don\AppData\Local\Temp\&#1092;&#1080;&#1085;&#1072;&#1085;&#1089;&#1086;&#1074;&#1099;&#1081;%20&#1082;&#1086;&#1085;&#1090;&#1088;&#1086;&#1083;&#1100;%2008.2018.rtf" TargetMode="External"/><Relationship Id="rId11" Type="http://schemas.openxmlformats.org/officeDocument/2006/relationships/hyperlink" Target="http://ivo.garant.ru/document?id=12080625&amp;sub=0" TargetMode="External"/><Relationship Id="rId5" Type="http://schemas.openxmlformats.org/officeDocument/2006/relationships/webSettings" Target="webSettings.xml"/><Relationship Id="rId15" Type="http://schemas.openxmlformats.org/officeDocument/2006/relationships/hyperlink" Target="http://ivo.garant.ru/document?id=12068559&amp;sub=0" TargetMode="External"/><Relationship Id="rId23" Type="http://schemas.openxmlformats.org/officeDocument/2006/relationships/theme" Target="theme/theme1.xml"/><Relationship Id="rId10" Type="http://schemas.openxmlformats.org/officeDocument/2006/relationships/hyperlink" Target="http://ivo.garant.ru/document?id=10800200&amp;sub=1" TargetMode="External"/><Relationship Id="rId19" Type="http://schemas.openxmlformats.org/officeDocument/2006/relationships/hyperlink" Target="file:///C:\Users\Don\AppData\Local\Temp\&#1092;&#1080;&#1085;&#1072;&#1085;&#1089;&#1086;&#1074;&#1099;&#1081;%20&#1082;&#1086;&#1085;&#1090;&#1088;&#1086;&#1083;&#1100;%2008.2018.rtf" TargetMode="External"/><Relationship Id="rId4" Type="http://schemas.openxmlformats.org/officeDocument/2006/relationships/settings" Target="settings.xml"/><Relationship Id="rId9" Type="http://schemas.openxmlformats.org/officeDocument/2006/relationships/hyperlink" Target="http://ivo.garant.ru/document?id=12068559&amp;sub=0" TargetMode="External"/><Relationship Id="rId14" Type="http://schemas.openxmlformats.org/officeDocument/2006/relationships/hyperlink" Target="http://ivo.garant.ru/document?id=12080625&amp;sub=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7432</Words>
  <Characters>42369</Characters>
  <Application>Microsoft Office Word</Application>
  <DocSecurity>0</DocSecurity>
  <Lines>353</Lines>
  <Paragraphs>99</Paragraphs>
  <ScaleCrop>false</ScaleCrop>
  <Company/>
  <LinksUpToDate>false</LinksUpToDate>
  <CharactersWithSpaces>49702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Don</cp:lastModifiedBy>
  <cp:revision>26</cp:revision>
  <cp:lastPrinted>2018-05-10T12:04:00Z</cp:lastPrinted>
  <dcterms:created xsi:type="dcterms:W3CDTF">2018-03-16T06:03:00Z</dcterms:created>
  <dcterms:modified xsi:type="dcterms:W3CDTF">2018-08-23T12:15:00Z</dcterms:modified>
</cp:coreProperties>
</file>